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2DBC" w14:textId="77777777" w:rsidR="00481A76" w:rsidRDefault="00481A76">
      <w:pPr>
        <w:spacing w:after="0" w:line="260" w:lineRule="auto"/>
        <w:rPr>
          <w:rFonts w:cs="Arial"/>
        </w:rPr>
      </w:pPr>
    </w:p>
    <w:p w14:paraId="0599309C" w14:textId="77777777" w:rsidR="00481A76" w:rsidRDefault="00481A76">
      <w:pPr>
        <w:spacing w:after="0" w:line="260" w:lineRule="auto"/>
        <w:rPr>
          <w:rFonts w:cs="Arial"/>
        </w:rPr>
      </w:pPr>
    </w:p>
    <w:p w14:paraId="60EA83B2" w14:textId="77777777" w:rsidR="00481A76" w:rsidRDefault="00481A76">
      <w:pPr>
        <w:spacing w:after="0" w:line="260" w:lineRule="auto"/>
        <w:rPr>
          <w:rFonts w:cs="Arial"/>
        </w:rPr>
      </w:pPr>
    </w:p>
    <w:p w14:paraId="1FCB3841" w14:textId="77777777" w:rsidR="00481A76" w:rsidRDefault="00481A76">
      <w:pPr>
        <w:spacing w:after="0" w:line="260" w:lineRule="auto"/>
        <w:rPr>
          <w:rFonts w:cs="Arial"/>
        </w:rPr>
      </w:pPr>
    </w:p>
    <w:p w14:paraId="5239E15D" w14:textId="77777777" w:rsidR="00481A76" w:rsidRDefault="00000000">
      <w:pPr>
        <w:pStyle w:val="Odebeljeno"/>
        <w:spacing w:line="260" w:lineRule="auto"/>
      </w:pPr>
      <w:r>
        <w:t>GENERALNI SEKRETARIAT VLADE</w:t>
      </w:r>
    </w:p>
    <w:p w14:paraId="11879F21" w14:textId="77777777" w:rsidR="00481A76" w:rsidRDefault="00000000">
      <w:pPr>
        <w:pStyle w:val="Odebeljeno"/>
        <w:spacing w:line="260" w:lineRule="auto"/>
      </w:pPr>
      <w:r>
        <w:t>REPUBLIKE SLOVENIJE</w:t>
      </w:r>
    </w:p>
    <w:p w14:paraId="1AF06F83" w14:textId="77777777" w:rsidR="00481A76" w:rsidRDefault="00000000">
      <w:pPr>
        <w:pStyle w:val="Odebeljeno"/>
        <w:spacing w:line="260" w:lineRule="auto"/>
      </w:pPr>
      <w:r>
        <w:t>gp.gs@gov.si</w:t>
      </w:r>
    </w:p>
    <w:p w14:paraId="14F2A2C0" w14:textId="77777777" w:rsidR="00481A76" w:rsidRDefault="00481A76">
      <w:pPr>
        <w:spacing w:after="0" w:line="260" w:lineRule="auto"/>
        <w:rPr>
          <w:rFonts w:cs="Arial"/>
        </w:rPr>
      </w:pPr>
    </w:p>
    <w:p w14:paraId="3B5A4F08" w14:textId="77777777" w:rsidR="00481A76" w:rsidRDefault="00481A76">
      <w:pPr>
        <w:spacing w:after="0" w:line="260" w:lineRule="auto"/>
        <w:rPr>
          <w:rFonts w:cs="Arial"/>
        </w:rPr>
      </w:pPr>
    </w:p>
    <w:p w14:paraId="1296B0FD" w14:textId="77777777" w:rsidR="00481A76" w:rsidRDefault="00481A76">
      <w:pPr>
        <w:spacing w:after="0" w:line="260" w:lineRule="auto"/>
        <w:rPr>
          <w:rFonts w:cs="Arial"/>
        </w:rPr>
      </w:pPr>
    </w:p>
    <w:tbl>
      <w:tblPr>
        <w:tblW w:w="8505" w:type="dxa"/>
        <w:tblLook w:val="04A0" w:firstRow="1" w:lastRow="0" w:firstColumn="1" w:lastColumn="0" w:noHBand="0" w:noVBand="1"/>
      </w:tblPr>
      <w:tblGrid>
        <w:gridCol w:w="1500"/>
        <w:gridCol w:w="7005"/>
      </w:tblGrid>
      <w:tr w:rsidR="00481A76" w14:paraId="6D9F7A62" w14:textId="77777777">
        <w:tc>
          <w:tcPr>
            <w:tcW w:w="1500" w:type="dxa"/>
          </w:tcPr>
          <w:p w14:paraId="3A108D89" w14:textId="77777777" w:rsidR="00481A76" w:rsidRDefault="00000000">
            <w:pPr>
              <w:spacing w:after="0" w:line="260" w:lineRule="auto"/>
            </w:pPr>
            <w:r>
              <w:t>Številka:</w:t>
            </w:r>
          </w:p>
        </w:tc>
        <w:tc>
          <w:tcPr>
            <w:tcW w:w="7005" w:type="dxa"/>
          </w:tcPr>
          <w:p w14:paraId="2812A061" w14:textId="47CB1B00" w:rsidR="00481A76" w:rsidRDefault="000F5C98">
            <w:pPr>
              <w:spacing w:after="0" w:line="260" w:lineRule="auto"/>
            </w:pPr>
            <w:r w:rsidRPr="000F5C98">
              <w:t>35400-341/2026-2570</w:t>
            </w:r>
            <w:r>
              <w:t>-2</w:t>
            </w:r>
          </w:p>
        </w:tc>
      </w:tr>
      <w:tr w:rsidR="00481A76" w14:paraId="139FD337" w14:textId="77777777">
        <w:tc>
          <w:tcPr>
            <w:tcW w:w="1500" w:type="dxa"/>
          </w:tcPr>
          <w:p w14:paraId="1A26F6F1" w14:textId="4869CEBE" w:rsidR="00481A76" w:rsidRDefault="006D4678">
            <w:pPr>
              <w:spacing w:after="0" w:line="260" w:lineRule="auto"/>
            </w:pPr>
            <w:r>
              <w:t>Datum:</w:t>
            </w:r>
          </w:p>
        </w:tc>
        <w:tc>
          <w:tcPr>
            <w:tcW w:w="7005" w:type="dxa"/>
          </w:tcPr>
          <w:p w14:paraId="63DC4068" w14:textId="30C866F2" w:rsidR="00481A76" w:rsidRDefault="00000000">
            <w:pPr>
              <w:spacing w:after="0" w:line="260" w:lineRule="auto"/>
            </w:pPr>
            <w:r>
              <w:t>2</w:t>
            </w:r>
            <w:r w:rsidR="00E01F10">
              <w:t>9</w:t>
            </w:r>
            <w:r>
              <w:t>. 07. 2026</w:t>
            </w:r>
          </w:p>
        </w:tc>
      </w:tr>
      <w:tr w:rsidR="00481A76" w14:paraId="4C25B205" w14:textId="77777777">
        <w:tc>
          <w:tcPr>
            <w:tcW w:w="1500" w:type="dxa"/>
          </w:tcPr>
          <w:p w14:paraId="75769B00" w14:textId="77777777" w:rsidR="00481A76" w:rsidRDefault="00000000">
            <w:pPr>
              <w:spacing w:after="0" w:line="260" w:lineRule="auto"/>
            </w:pPr>
            <w:r>
              <w:t>EVA:</w:t>
            </w:r>
          </w:p>
        </w:tc>
        <w:tc>
          <w:tcPr>
            <w:tcW w:w="7005" w:type="dxa"/>
          </w:tcPr>
          <w:p w14:paraId="62254DC7" w14:textId="77777777" w:rsidR="00481A76" w:rsidRDefault="00000000">
            <w:pPr>
              <w:spacing w:after="0" w:line="260" w:lineRule="auto"/>
            </w:pPr>
            <w:r>
              <w:t>2026-2570-0017</w:t>
            </w:r>
          </w:p>
        </w:tc>
      </w:tr>
    </w:tbl>
    <w:p w14:paraId="3F42AD25" w14:textId="77777777" w:rsidR="006D4678" w:rsidRDefault="006D4678">
      <w:pPr>
        <w:spacing w:after="0" w:line="260" w:lineRule="auto"/>
        <w:rPr>
          <w:rFonts w:cs="Arial"/>
        </w:rPr>
      </w:pPr>
    </w:p>
    <w:p w14:paraId="24753AB8" w14:textId="77777777" w:rsidR="006D4678" w:rsidRDefault="006D4678">
      <w:pPr>
        <w:spacing w:after="0" w:line="260" w:lineRule="auto"/>
        <w:rPr>
          <w:rFonts w:cs="Arial"/>
        </w:rPr>
      </w:pPr>
    </w:p>
    <w:tbl>
      <w:tblPr>
        <w:tblW w:w="8505" w:type="dxa"/>
        <w:tblLook w:val="04A0" w:firstRow="1" w:lastRow="0" w:firstColumn="1" w:lastColumn="0" w:noHBand="0" w:noVBand="1"/>
      </w:tblPr>
      <w:tblGrid>
        <w:gridCol w:w="1500"/>
        <w:gridCol w:w="7005"/>
      </w:tblGrid>
      <w:tr w:rsidR="00481A76" w14:paraId="49D180EC" w14:textId="77777777">
        <w:tc>
          <w:tcPr>
            <w:tcW w:w="1500" w:type="dxa"/>
          </w:tcPr>
          <w:p w14:paraId="5FFA73C3" w14:textId="77777777" w:rsidR="00481A76" w:rsidRDefault="00000000">
            <w:pPr>
              <w:pStyle w:val="Odebeljeno"/>
              <w:spacing w:line="260" w:lineRule="auto"/>
            </w:pPr>
            <w:r>
              <w:t>ZADEVA:</w:t>
            </w:r>
          </w:p>
        </w:tc>
        <w:tc>
          <w:tcPr>
            <w:tcW w:w="7005" w:type="dxa"/>
          </w:tcPr>
          <w:p w14:paraId="2637E824" w14:textId="77777777" w:rsidR="00481A76" w:rsidRDefault="00000000">
            <w:pPr>
              <w:pStyle w:val="Odebeljeno"/>
              <w:spacing w:line="260" w:lineRule="auto"/>
            </w:pPr>
            <w:r>
              <w:t>Uredba o izvajanju Uredbe (EU) o pošiljkah odpadkov – predlog za obravnavo</w:t>
            </w:r>
          </w:p>
        </w:tc>
      </w:tr>
    </w:tbl>
    <w:p w14:paraId="054BC165" w14:textId="77777777" w:rsidR="00481A76" w:rsidRDefault="00481A76">
      <w:pPr>
        <w:spacing w:after="0" w:line="260" w:lineRule="auto"/>
        <w:rPr>
          <w:rFonts w:cs="Arial"/>
        </w:rPr>
      </w:pPr>
    </w:p>
    <w:p w14:paraId="4646E322" w14:textId="77777777" w:rsidR="00481A76" w:rsidRDefault="00481A76">
      <w:pPr>
        <w:spacing w:after="0" w:line="260" w:lineRule="auto"/>
        <w:rPr>
          <w:rFonts w:cs="Arial"/>
        </w:rPr>
      </w:pPr>
    </w:p>
    <w:p w14:paraId="288465F8" w14:textId="77777777" w:rsidR="00481A76" w:rsidRDefault="00000000">
      <w:pPr>
        <w:pStyle w:val="Odebeljeno"/>
        <w:spacing w:line="260" w:lineRule="auto"/>
      </w:pPr>
      <w:r>
        <w:t>1.</w:t>
      </w:r>
      <w:r>
        <w:tab/>
        <w:t>Predlog sklepa vlade</w:t>
      </w:r>
    </w:p>
    <w:p w14:paraId="7A48B408" w14:textId="77777777" w:rsidR="00481A76" w:rsidRDefault="00481A76">
      <w:pPr>
        <w:spacing w:after="0" w:line="260" w:lineRule="auto"/>
        <w:rPr>
          <w:rFonts w:cs="Arial"/>
        </w:rPr>
      </w:pPr>
    </w:p>
    <w:p w14:paraId="522F880C" w14:textId="77777777" w:rsidR="00481A76" w:rsidRDefault="00000000">
      <w:pPr>
        <w:spacing w:after="0" w:line="240" w:lineRule="auto"/>
      </w:pPr>
      <w:r>
        <w:t>Na podlagi sedmega odstavka 21. člena Zakona o Vladi Republike Slovenije (Uradni list RS, št. 24/05 – uradno prečiščeno besedilo, 109/08, 38/10 – ZUKN, 8/12, 21/13, 47/13 – ZDU-1G, 65/14, 55/17, 163/22, 57/25 – ZF in 555/26) je Vlada Republike Slovenije na ___ redni seji _____ pod točko ____sprejela naslednji</w:t>
      </w:r>
    </w:p>
    <w:p w14:paraId="048318FE" w14:textId="77777777" w:rsidR="00481A76" w:rsidRDefault="00000000">
      <w:pPr>
        <w:spacing w:after="0" w:line="240" w:lineRule="auto"/>
      </w:pPr>
      <w:r>
        <w:t xml:space="preserve"> </w:t>
      </w:r>
    </w:p>
    <w:p w14:paraId="34627994" w14:textId="77777777" w:rsidR="00481A76" w:rsidRDefault="00000000">
      <w:pPr>
        <w:spacing w:after="0" w:line="240" w:lineRule="auto"/>
        <w:jc w:val="center"/>
      </w:pPr>
      <w:r>
        <w:t>S K L E P:</w:t>
      </w:r>
    </w:p>
    <w:p w14:paraId="40DEEA2C" w14:textId="77777777" w:rsidR="00481A76" w:rsidRDefault="00000000">
      <w:pPr>
        <w:spacing w:after="0" w:line="240" w:lineRule="auto"/>
      </w:pPr>
      <w:r>
        <w:t xml:space="preserve"> </w:t>
      </w:r>
    </w:p>
    <w:p w14:paraId="42CA77CB" w14:textId="77777777" w:rsidR="00481A76" w:rsidRDefault="00000000">
      <w:pPr>
        <w:spacing w:after="0" w:line="240" w:lineRule="auto"/>
      </w:pPr>
      <w:r>
        <w:t>Vlada Republike Slovenije je izdala Uredbo izvajanju Uredbe (EU) o pošiljkah odpadkov ter jo objavi v Uradnem listu Republike Slovenije.</w:t>
      </w:r>
    </w:p>
    <w:p w14:paraId="6C629078" w14:textId="77777777" w:rsidR="00481A76" w:rsidRDefault="00000000">
      <w:pPr>
        <w:spacing w:after="0" w:line="240" w:lineRule="auto"/>
      </w:pPr>
      <w:r>
        <w:t xml:space="preserve"> </w:t>
      </w:r>
    </w:p>
    <w:p w14:paraId="1C4D30C0" w14:textId="77777777" w:rsidR="00481A76" w:rsidRDefault="00000000">
      <w:pPr>
        <w:spacing w:after="0" w:line="240" w:lineRule="auto"/>
      </w:pPr>
      <w:r>
        <w:t xml:space="preserve"> </w:t>
      </w:r>
    </w:p>
    <w:p w14:paraId="5853F19E" w14:textId="77777777" w:rsidR="00481A76" w:rsidRDefault="00000000">
      <w:pPr>
        <w:spacing w:after="0" w:line="240" w:lineRule="auto"/>
      </w:pPr>
      <w:r>
        <w:t>mag. Janja Garvas</w:t>
      </w:r>
    </w:p>
    <w:p w14:paraId="27691942" w14:textId="77777777" w:rsidR="00481A76" w:rsidRDefault="00000000">
      <w:pPr>
        <w:spacing w:after="0" w:line="240" w:lineRule="auto"/>
      </w:pPr>
      <w:r>
        <w:t>generalna sekretarka</w:t>
      </w:r>
    </w:p>
    <w:p w14:paraId="05FAD12C" w14:textId="77777777" w:rsidR="00481A76" w:rsidRDefault="00000000">
      <w:pPr>
        <w:spacing w:after="0" w:line="240" w:lineRule="auto"/>
      </w:pPr>
      <w:r>
        <w:t xml:space="preserve"> </w:t>
      </w:r>
    </w:p>
    <w:p w14:paraId="02373072" w14:textId="77777777" w:rsidR="00481A76" w:rsidRDefault="00000000">
      <w:pPr>
        <w:spacing w:after="0" w:line="240" w:lineRule="auto"/>
      </w:pPr>
      <w:r>
        <w:t xml:space="preserve"> </w:t>
      </w:r>
    </w:p>
    <w:p w14:paraId="1A4A4661" w14:textId="77777777" w:rsidR="00481A76" w:rsidRDefault="00000000">
      <w:pPr>
        <w:spacing w:after="0" w:line="240" w:lineRule="auto"/>
      </w:pPr>
      <w:r>
        <w:t>Prejmejo:</w:t>
      </w:r>
    </w:p>
    <w:p w14:paraId="2E7ABD3A" w14:textId="77777777" w:rsidR="00481A76" w:rsidRDefault="00000000">
      <w:pPr>
        <w:spacing w:after="0" w:line="240" w:lineRule="auto"/>
      </w:pPr>
      <w:r>
        <w:t>–      Ministrstvo za okolje in prostor Republike Slovenije,</w:t>
      </w:r>
    </w:p>
    <w:p w14:paraId="35BA1736" w14:textId="77777777" w:rsidR="00481A76" w:rsidRDefault="00000000">
      <w:pPr>
        <w:spacing w:after="0" w:line="240" w:lineRule="auto"/>
      </w:pPr>
      <w:r>
        <w:t>–      Ministrstvo za pravosodje Republike Slovenije,</w:t>
      </w:r>
    </w:p>
    <w:p w14:paraId="3F1954D9" w14:textId="77777777" w:rsidR="00481A76" w:rsidRDefault="00000000">
      <w:pPr>
        <w:spacing w:after="0" w:line="240" w:lineRule="auto"/>
      </w:pPr>
      <w:r>
        <w:t>–      Ministrstvo za finance Republike Slovenije,</w:t>
      </w:r>
    </w:p>
    <w:p w14:paraId="49D8E7B1" w14:textId="77777777" w:rsidR="00481A76" w:rsidRDefault="00000000">
      <w:pPr>
        <w:spacing w:after="0" w:line="240" w:lineRule="auto"/>
      </w:pPr>
      <w:r>
        <w:t>–      Služba Vlade Republike Slovenije za zakonodajo.</w:t>
      </w:r>
    </w:p>
    <w:p w14:paraId="213D497E" w14:textId="77777777" w:rsidR="00481A76" w:rsidRDefault="00000000">
      <w:pPr>
        <w:spacing w:after="0" w:line="240" w:lineRule="auto"/>
      </w:pPr>
      <w:r>
        <w:t xml:space="preserve"> </w:t>
      </w:r>
    </w:p>
    <w:p w14:paraId="47393898" w14:textId="77777777" w:rsidR="00481A76" w:rsidRDefault="00000000">
      <w:pPr>
        <w:spacing w:after="0" w:line="240" w:lineRule="auto"/>
      </w:pPr>
      <w:r>
        <w:t xml:space="preserve"> </w:t>
      </w:r>
    </w:p>
    <w:p w14:paraId="793D068B" w14:textId="77777777" w:rsidR="00481A76" w:rsidRDefault="00481A76">
      <w:pPr>
        <w:spacing w:after="0" w:line="260" w:lineRule="auto"/>
        <w:rPr>
          <w:rFonts w:cs="Arial"/>
        </w:rPr>
      </w:pPr>
    </w:p>
    <w:p w14:paraId="3530EED8" w14:textId="77777777" w:rsidR="00481A76" w:rsidRDefault="00000000">
      <w:pPr>
        <w:pStyle w:val="Odebeljeno"/>
        <w:spacing w:line="260" w:lineRule="auto"/>
      </w:pPr>
      <w:r>
        <w:t>2.</w:t>
      </w:r>
      <w:r>
        <w:tab/>
        <w:t>Predlog za obravnavo predloga zakona po nujnem ali skrajšanem postopku v državnem zboru z obrazložitvijo razlogov</w:t>
      </w:r>
    </w:p>
    <w:p w14:paraId="3147A11F" w14:textId="77777777" w:rsidR="00481A76" w:rsidRDefault="00481A76">
      <w:pPr>
        <w:spacing w:after="0" w:line="260" w:lineRule="auto"/>
        <w:rPr>
          <w:rFonts w:cs="Arial"/>
        </w:rPr>
      </w:pPr>
    </w:p>
    <w:p w14:paraId="23FCF522" w14:textId="77777777" w:rsidR="00481A76" w:rsidRDefault="00000000">
      <w:pPr>
        <w:spacing w:after="0" w:line="260" w:lineRule="auto"/>
      </w:pPr>
      <w:r>
        <w:t>/</w:t>
      </w:r>
    </w:p>
    <w:p w14:paraId="3A54EF25" w14:textId="77777777" w:rsidR="00481A76" w:rsidRDefault="00481A76">
      <w:pPr>
        <w:spacing w:after="0" w:line="260" w:lineRule="auto"/>
        <w:rPr>
          <w:rFonts w:cs="Arial"/>
        </w:rPr>
      </w:pPr>
    </w:p>
    <w:p w14:paraId="67673774" w14:textId="77777777" w:rsidR="00481A76" w:rsidRDefault="00000000">
      <w:pPr>
        <w:pStyle w:val="Odebeljeno"/>
        <w:spacing w:line="260" w:lineRule="auto"/>
      </w:pPr>
      <w:r>
        <w:t>3.</w:t>
      </w:r>
      <w:r>
        <w:tab/>
        <w:t>Osebe, odgovorne za strokovno pripravo in usklajenost gradiva</w:t>
      </w:r>
    </w:p>
    <w:p w14:paraId="7DC7553F" w14:textId="77777777" w:rsidR="00481A76" w:rsidRDefault="00481A76">
      <w:pPr>
        <w:spacing w:after="0" w:line="260" w:lineRule="auto"/>
        <w:rPr>
          <w:rFonts w:cs="Arial"/>
        </w:rPr>
      </w:pPr>
    </w:p>
    <w:p w14:paraId="631E589B" w14:textId="77777777" w:rsidR="00481A76" w:rsidRDefault="00000000">
      <w:pPr>
        <w:spacing w:after="0" w:line="240" w:lineRule="auto"/>
      </w:pPr>
      <w:r>
        <w:t>- mag. Polona Rifelj, ministrica, Ministrstvo za okolje in prostor Republike Slovenije</w:t>
      </w:r>
    </w:p>
    <w:p w14:paraId="1E3A22EE" w14:textId="77777777" w:rsidR="00481A76" w:rsidRDefault="00000000">
      <w:pPr>
        <w:spacing w:after="0" w:line="240" w:lineRule="auto"/>
      </w:pPr>
      <w:r>
        <w:t>- Iztok Slatinšek, državni sekretar, Ministrstvo za okolje in prostor Republike Slovenije;</w:t>
      </w:r>
    </w:p>
    <w:p w14:paraId="375AB82A" w14:textId="77777777" w:rsidR="00481A76" w:rsidRDefault="00000000">
      <w:pPr>
        <w:spacing w:after="0" w:line="240" w:lineRule="auto"/>
      </w:pPr>
      <w:r>
        <w:t>- mag. Tanja Bolte, v.d. generalnega direktorja Direktorata za okolje, naravo in podnebje, Ministrstvo za okolje in prostor Republike Slovenije;</w:t>
      </w:r>
    </w:p>
    <w:p w14:paraId="2E57E379" w14:textId="77777777" w:rsidR="00481A76" w:rsidRDefault="00000000">
      <w:pPr>
        <w:spacing w:after="0" w:line="240" w:lineRule="auto"/>
      </w:pPr>
      <w:r>
        <w:t>- mag. Jana Miklavčič, sekretarka, Ministrstvo za okolje in prostor Republike Slovenije;</w:t>
      </w:r>
    </w:p>
    <w:p w14:paraId="7CBE65FB" w14:textId="77777777" w:rsidR="00481A76" w:rsidRDefault="00000000">
      <w:pPr>
        <w:spacing w:after="0" w:line="240" w:lineRule="auto"/>
      </w:pPr>
      <w:r>
        <w:lastRenderedPageBreak/>
        <w:t>- Eva Polanc, sekretarka, Ministrstvo za okolje in prostor Republike Slovenije.</w:t>
      </w:r>
    </w:p>
    <w:p w14:paraId="2F5B43E6" w14:textId="77777777" w:rsidR="00481A76" w:rsidRDefault="00481A76">
      <w:pPr>
        <w:spacing w:after="0" w:line="260" w:lineRule="auto"/>
        <w:rPr>
          <w:rFonts w:cs="Arial"/>
        </w:rPr>
      </w:pPr>
    </w:p>
    <w:p w14:paraId="5B488FD1" w14:textId="77777777" w:rsidR="00481A76" w:rsidRDefault="00000000">
      <w:pPr>
        <w:pStyle w:val="Odebeljeno"/>
        <w:spacing w:line="260" w:lineRule="auto"/>
      </w:pPr>
      <w:r>
        <w:t>4.</w:t>
      </w:r>
      <w:r>
        <w:tab/>
        <w:t>Zunanji strokovnjaki, ki so sodelovali pri pripravi dela ali celotnega gradiva, in s tem povezani stroški</w:t>
      </w:r>
    </w:p>
    <w:p w14:paraId="09C226C9" w14:textId="77777777" w:rsidR="00481A76" w:rsidRDefault="00481A76">
      <w:pPr>
        <w:spacing w:after="0" w:line="260" w:lineRule="auto"/>
        <w:rPr>
          <w:rFonts w:cs="Arial"/>
        </w:rPr>
      </w:pPr>
    </w:p>
    <w:p w14:paraId="7856A909" w14:textId="77777777" w:rsidR="00481A76" w:rsidRDefault="00000000">
      <w:pPr>
        <w:spacing w:after="0" w:line="240" w:lineRule="auto"/>
      </w:pPr>
      <w:r>
        <w:t>Pri pripravi predpisa ni sodeloval zunanji strokovnjak oziroma pravna oseba.</w:t>
      </w:r>
    </w:p>
    <w:p w14:paraId="2F9FAB11" w14:textId="77777777" w:rsidR="00481A76" w:rsidRDefault="00481A76">
      <w:pPr>
        <w:spacing w:after="0" w:line="260" w:lineRule="auto"/>
        <w:rPr>
          <w:rFonts w:cs="Arial"/>
        </w:rPr>
      </w:pPr>
    </w:p>
    <w:p w14:paraId="1B727B20" w14:textId="77777777" w:rsidR="00481A76" w:rsidRDefault="00000000">
      <w:pPr>
        <w:pStyle w:val="Odebeljeno"/>
        <w:spacing w:line="260" w:lineRule="auto"/>
      </w:pPr>
      <w:r>
        <w:t>5.</w:t>
      </w:r>
      <w:r>
        <w:tab/>
        <w:t>Predstavniki vlade, ki bodo sodelovali pri delu državnega zbora</w:t>
      </w:r>
    </w:p>
    <w:p w14:paraId="11EA4D33" w14:textId="77777777" w:rsidR="00481A76" w:rsidRDefault="00481A76">
      <w:pPr>
        <w:spacing w:after="0" w:line="260" w:lineRule="auto"/>
        <w:rPr>
          <w:rFonts w:cs="Arial"/>
        </w:rPr>
      </w:pPr>
    </w:p>
    <w:p w14:paraId="64A05772" w14:textId="77777777" w:rsidR="00481A76" w:rsidRDefault="00000000">
      <w:pPr>
        <w:spacing w:after="0" w:line="260" w:lineRule="auto"/>
      </w:pPr>
      <w:r>
        <w:t>/</w:t>
      </w:r>
    </w:p>
    <w:p w14:paraId="764799E9" w14:textId="77777777" w:rsidR="00481A76" w:rsidRDefault="00481A76">
      <w:pPr>
        <w:spacing w:after="0" w:line="260" w:lineRule="auto"/>
        <w:rPr>
          <w:rFonts w:cs="Arial"/>
        </w:rPr>
      </w:pPr>
    </w:p>
    <w:p w14:paraId="33E87642" w14:textId="77777777" w:rsidR="00481A76" w:rsidRDefault="00000000">
      <w:pPr>
        <w:pStyle w:val="Odebeljeno"/>
        <w:spacing w:line="260" w:lineRule="auto"/>
      </w:pPr>
      <w:r>
        <w:t>6.</w:t>
      </w:r>
      <w:r>
        <w:tab/>
        <w:t>Kratek povzetek gradiva</w:t>
      </w:r>
    </w:p>
    <w:p w14:paraId="780D8A21" w14:textId="77777777" w:rsidR="00481A76" w:rsidRDefault="00481A76">
      <w:pPr>
        <w:spacing w:after="0" w:line="260" w:lineRule="auto"/>
        <w:rPr>
          <w:rFonts w:cs="Arial"/>
        </w:rPr>
      </w:pPr>
    </w:p>
    <w:p w14:paraId="3A79111F" w14:textId="77777777" w:rsidR="00481A76" w:rsidRDefault="00000000">
      <w:pPr>
        <w:spacing w:after="0" w:line="240" w:lineRule="auto"/>
      </w:pPr>
      <w:r>
        <w:t>Osnovni namen predloga uredbe je določiti organe, pristojne za izvajanje Uredbe (EU) 2024/1157 Evropskega parlamenta in Sveta z dne 11. aprila 2024 o pošiljkah odpadkov, spremembi uredb (EU) št. 1257/2013 in (EU) 2020/1056 in razveljavitvi Uredbe (ES) št. 1013/2006 (UL L št. 2024/1157 z dne 30. 4. 2024), nazadnje dopolnjene z Delegirano uredbo Komisije (EU) 2024/3230 z dne 18. oktobra 2024 o spremembi Uredbe (EU) 2024/1157 Evropskega parlamenta in Sveta glede sprememb pošiljk električnih in elektronskih odpadkov, dogovorjenih v skladu z Baselsko konvencijo (UL L št. 2024/3230 z dne 20. 12. 2024), (v nadaljnjem besedilu: Uredba (EU) 2024/1157) ter določiti učinkovite, sorazmerne in odvračilne kazni ter ustrezen nadzor.</w:t>
      </w:r>
    </w:p>
    <w:p w14:paraId="519292ED" w14:textId="77777777" w:rsidR="00481A76" w:rsidRDefault="00000000">
      <w:pPr>
        <w:spacing w:after="0" w:line="240" w:lineRule="auto"/>
      </w:pPr>
      <w:r>
        <w:t xml:space="preserve"> </w:t>
      </w:r>
    </w:p>
    <w:p w14:paraId="7F1B5E91" w14:textId="77777777" w:rsidR="00481A76" w:rsidRDefault="00000000">
      <w:pPr>
        <w:spacing w:after="0" w:line="240" w:lineRule="auto"/>
      </w:pPr>
      <w:r>
        <w:t>Poleg navedenega pa predlog vsebuje tudi nekatere določbe, ki so potrebne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5807E406" w14:textId="77777777" w:rsidR="00481A76" w:rsidRDefault="00000000">
      <w:pPr>
        <w:spacing w:after="0" w:line="240" w:lineRule="auto"/>
      </w:pPr>
      <w:r>
        <w:t xml:space="preserve"> </w:t>
      </w:r>
    </w:p>
    <w:p w14:paraId="41C3A40E" w14:textId="77777777" w:rsidR="00481A76" w:rsidRDefault="00000000">
      <w:pPr>
        <w:spacing w:after="0" w:line="240" w:lineRule="auto"/>
      </w:pPr>
      <w:r>
        <w:t>Predlog uredbe je bil v medresorsko usklajevanje poslan dne 9. 6 2026 ministrstvom, v skladu z določili Zakona o Vladi Republike Slovenije (Uradni list RS, št. 24/05 – uradno prečiščeno besedilo, 109/08, 38/10 – ZUKN, 8/12, 21/13, 47/13 – ZDU-1G, 65/14, 55/17, 163/22, 57/25 – ZF, 555/26), katerih odzivi so temu gradivu priloženi:</w:t>
      </w:r>
    </w:p>
    <w:p w14:paraId="097979D1" w14:textId="77777777" w:rsidR="00481A76" w:rsidRDefault="00000000">
      <w:pPr>
        <w:spacing w:after="0" w:line="240" w:lineRule="auto"/>
      </w:pPr>
      <w:r>
        <w:t>- Ministrstvo za pravosodje</w:t>
      </w:r>
    </w:p>
    <w:p w14:paraId="1442FA68" w14:textId="77777777" w:rsidR="00481A76" w:rsidRDefault="00000000">
      <w:pPr>
        <w:spacing w:after="0" w:line="240" w:lineRule="auto"/>
      </w:pPr>
      <w:r>
        <w:t>- Ministrstvo za finance</w:t>
      </w:r>
    </w:p>
    <w:p w14:paraId="688D1316" w14:textId="77777777" w:rsidR="00481A76" w:rsidRDefault="00000000">
      <w:pPr>
        <w:spacing w:after="0" w:line="240" w:lineRule="auto"/>
      </w:pPr>
      <w:r>
        <w:t>- Služba Vlade Republike Slovenije za zakonodajo.</w:t>
      </w:r>
    </w:p>
    <w:p w14:paraId="072232C0" w14:textId="77777777" w:rsidR="00481A76" w:rsidRDefault="00000000">
      <w:pPr>
        <w:spacing w:after="0" w:line="240" w:lineRule="auto"/>
      </w:pPr>
      <w:r>
        <w:t xml:space="preserve"> </w:t>
      </w:r>
    </w:p>
    <w:p w14:paraId="4601979D" w14:textId="77777777" w:rsidR="00481A76" w:rsidRDefault="00000000">
      <w:pPr>
        <w:spacing w:after="0" w:line="240" w:lineRule="auto"/>
      </w:pPr>
      <w:r>
        <w:t xml:space="preserve"> </w:t>
      </w:r>
    </w:p>
    <w:p w14:paraId="46222DCA" w14:textId="77777777" w:rsidR="00481A76" w:rsidRDefault="00000000">
      <w:pPr>
        <w:spacing w:after="0" w:line="240" w:lineRule="auto"/>
      </w:pPr>
      <w:r>
        <w:t>Naslovniki sprejetega sklepa, predlaganega s tem gradivom, so ministrstva v skladu z Zakonom o spremembah Zakona o Vladi Republike Slovenije (Uradni list RS, št. 555/26).</w:t>
      </w:r>
    </w:p>
    <w:p w14:paraId="28436A5D" w14:textId="77777777" w:rsidR="00481A76" w:rsidRDefault="00000000">
      <w:pPr>
        <w:spacing w:after="0" w:line="240" w:lineRule="auto"/>
      </w:pPr>
      <w:r>
        <w:t xml:space="preserve"> </w:t>
      </w:r>
    </w:p>
    <w:p w14:paraId="3D542C4E" w14:textId="77777777" w:rsidR="00481A76" w:rsidRDefault="00000000">
      <w:pPr>
        <w:spacing w:after="0" w:line="240" w:lineRule="auto"/>
      </w:pPr>
      <w:r>
        <w:t xml:space="preserve"> </w:t>
      </w:r>
    </w:p>
    <w:p w14:paraId="613480DA" w14:textId="77777777" w:rsidR="00481A76" w:rsidRDefault="00000000">
      <w:pPr>
        <w:spacing w:after="0" w:line="240" w:lineRule="auto"/>
        <w:jc w:val="left"/>
      </w:pPr>
      <w:r>
        <w:br/>
        <w:t xml:space="preserve"> </w:t>
      </w:r>
    </w:p>
    <w:p w14:paraId="36402734" w14:textId="77777777" w:rsidR="00481A76" w:rsidRDefault="00481A76">
      <w:pPr>
        <w:spacing w:after="0" w:line="260" w:lineRule="auto"/>
        <w:rPr>
          <w:rFonts w:cs="Arial"/>
        </w:rPr>
      </w:pPr>
    </w:p>
    <w:p w14:paraId="562CC0F8" w14:textId="77777777" w:rsidR="00481A76" w:rsidRDefault="00000000">
      <w:pPr>
        <w:pStyle w:val="Odebeljeno"/>
        <w:spacing w:line="260" w:lineRule="auto"/>
      </w:pPr>
      <w:r>
        <w:t>7.</w:t>
      </w:r>
      <w:r>
        <w:tab/>
        <w:t>Presoja posledic za</w:t>
      </w:r>
    </w:p>
    <w:p w14:paraId="0DF3C416"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81A76" w14:paraId="02CE1CB6" w14:textId="77777777">
        <w:tc>
          <w:tcPr>
            <w:tcW w:w="1276" w:type="dxa"/>
          </w:tcPr>
          <w:p w14:paraId="5BB6393C" w14:textId="77777777" w:rsidR="00481A76" w:rsidRDefault="00000000">
            <w:pPr>
              <w:spacing w:after="0" w:line="260" w:lineRule="exact"/>
              <w:ind w:left="360"/>
            </w:pPr>
            <w:r>
              <w:rPr>
                <w:iCs/>
              </w:rPr>
              <w:t>a)</w:t>
            </w:r>
          </w:p>
        </w:tc>
        <w:tc>
          <w:tcPr>
            <w:tcW w:w="4961" w:type="dxa"/>
          </w:tcPr>
          <w:p w14:paraId="78BEAA4E" w14:textId="77777777" w:rsidR="00481A76" w:rsidRDefault="00000000">
            <w:pPr>
              <w:spacing w:after="0" w:line="260" w:lineRule="exact"/>
            </w:pPr>
            <w:r>
              <w:t>javnofinančna sredstva nad 40.000 EUR v tekočem in naslednjih treh letih,</w:t>
            </w:r>
          </w:p>
        </w:tc>
        <w:tc>
          <w:tcPr>
            <w:tcW w:w="2268" w:type="dxa"/>
          </w:tcPr>
          <w:p w14:paraId="459867AC" w14:textId="77777777" w:rsidR="00481A76" w:rsidRDefault="00000000">
            <w:pPr>
              <w:spacing w:after="0" w:line="260" w:lineRule="exact"/>
              <w:jc w:val="center"/>
              <w:rPr>
                <w:iCs/>
              </w:rPr>
            </w:pPr>
            <w:r>
              <w:t>da</w:t>
            </w:r>
          </w:p>
        </w:tc>
      </w:tr>
      <w:tr w:rsidR="00481A76" w14:paraId="322F985D" w14:textId="77777777">
        <w:tc>
          <w:tcPr>
            <w:tcW w:w="1276" w:type="dxa"/>
          </w:tcPr>
          <w:p w14:paraId="383022D2" w14:textId="77777777" w:rsidR="00481A76" w:rsidRDefault="00000000">
            <w:pPr>
              <w:spacing w:after="0" w:line="260" w:lineRule="exact"/>
              <w:ind w:left="360"/>
              <w:rPr>
                <w:iCs/>
              </w:rPr>
            </w:pPr>
            <w:r>
              <w:rPr>
                <w:iCs/>
              </w:rPr>
              <w:t>b)</w:t>
            </w:r>
          </w:p>
        </w:tc>
        <w:tc>
          <w:tcPr>
            <w:tcW w:w="4961" w:type="dxa"/>
          </w:tcPr>
          <w:p w14:paraId="29B4AEAE" w14:textId="77777777" w:rsidR="00481A76" w:rsidRDefault="00000000">
            <w:pPr>
              <w:spacing w:after="0" w:line="260" w:lineRule="exact"/>
              <w:rPr>
                <w:iCs/>
              </w:rPr>
            </w:pPr>
            <w:r>
              <w:rPr>
                <w:bCs/>
              </w:rPr>
              <w:t>usklajenost pravnega reda Republike Slovenije s pravnim redom Evropske unije,</w:t>
            </w:r>
          </w:p>
        </w:tc>
        <w:tc>
          <w:tcPr>
            <w:tcW w:w="2268" w:type="dxa"/>
          </w:tcPr>
          <w:p w14:paraId="139E1245" w14:textId="77777777" w:rsidR="00481A76" w:rsidRDefault="00000000">
            <w:pPr>
              <w:spacing w:after="0" w:line="260" w:lineRule="exact"/>
              <w:jc w:val="center"/>
              <w:rPr>
                <w:iCs/>
              </w:rPr>
            </w:pPr>
            <w:r>
              <w:t>da</w:t>
            </w:r>
          </w:p>
        </w:tc>
      </w:tr>
      <w:tr w:rsidR="00481A76" w14:paraId="6EDB68FF" w14:textId="77777777">
        <w:tc>
          <w:tcPr>
            <w:tcW w:w="1276" w:type="dxa"/>
          </w:tcPr>
          <w:p w14:paraId="66F50392" w14:textId="77777777" w:rsidR="00481A76" w:rsidRDefault="00000000">
            <w:pPr>
              <w:spacing w:after="0" w:line="260" w:lineRule="exact"/>
              <w:ind w:left="360"/>
              <w:rPr>
                <w:iCs/>
              </w:rPr>
            </w:pPr>
            <w:r>
              <w:rPr>
                <w:iCs/>
              </w:rPr>
              <w:t>c)</w:t>
            </w:r>
          </w:p>
        </w:tc>
        <w:tc>
          <w:tcPr>
            <w:tcW w:w="4961" w:type="dxa"/>
          </w:tcPr>
          <w:p w14:paraId="6096E56F" w14:textId="77777777" w:rsidR="00481A76" w:rsidRDefault="00000000">
            <w:pPr>
              <w:spacing w:after="0" w:line="260" w:lineRule="exact"/>
              <w:rPr>
                <w:iCs/>
              </w:rPr>
            </w:pPr>
            <w:r>
              <w:t>administrativne posledice,</w:t>
            </w:r>
          </w:p>
        </w:tc>
        <w:tc>
          <w:tcPr>
            <w:tcW w:w="2268" w:type="dxa"/>
          </w:tcPr>
          <w:p w14:paraId="17ECB4A9" w14:textId="77777777" w:rsidR="00481A76" w:rsidRDefault="00000000">
            <w:pPr>
              <w:spacing w:after="0" w:line="260" w:lineRule="exact"/>
              <w:jc w:val="center"/>
            </w:pPr>
            <w:r>
              <w:t>ne</w:t>
            </w:r>
          </w:p>
        </w:tc>
      </w:tr>
      <w:tr w:rsidR="00481A76" w14:paraId="656A894A" w14:textId="77777777">
        <w:tc>
          <w:tcPr>
            <w:tcW w:w="1276" w:type="dxa"/>
          </w:tcPr>
          <w:p w14:paraId="7257E1EA" w14:textId="77777777" w:rsidR="00481A76" w:rsidRDefault="00000000">
            <w:pPr>
              <w:spacing w:after="0" w:line="260" w:lineRule="exact"/>
              <w:ind w:left="360"/>
              <w:rPr>
                <w:iCs/>
              </w:rPr>
            </w:pPr>
            <w:r>
              <w:rPr>
                <w:iCs/>
              </w:rPr>
              <w:t>č)</w:t>
            </w:r>
          </w:p>
        </w:tc>
        <w:tc>
          <w:tcPr>
            <w:tcW w:w="4961" w:type="dxa"/>
          </w:tcPr>
          <w:p w14:paraId="3082C1C6" w14:textId="77777777" w:rsidR="00481A76" w:rsidRDefault="00000000">
            <w:pPr>
              <w:spacing w:after="0" w:line="260" w:lineRule="exact"/>
              <w:rPr>
                <w:bCs/>
              </w:rPr>
            </w:pPr>
            <w:r>
              <w:t>gospodarstvo, zlasti</w:t>
            </w:r>
            <w:r>
              <w:rPr>
                <w:bCs/>
              </w:rPr>
              <w:t xml:space="preserve"> mala in srednja podjetja ter konkurenčnost podjetij,</w:t>
            </w:r>
          </w:p>
        </w:tc>
        <w:tc>
          <w:tcPr>
            <w:tcW w:w="2268" w:type="dxa"/>
          </w:tcPr>
          <w:p w14:paraId="235094D6" w14:textId="77777777" w:rsidR="00481A76" w:rsidRDefault="00000000">
            <w:pPr>
              <w:spacing w:after="0" w:line="260" w:lineRule="exact"/>
              <w:jc w:val="center"/>
              <w:rPr>
                <w:iCs/>
              </w:rPr>
            </w:pPr>
            <w:r>
              <w:t>ne</w:t>
            </w:r>
          </w:p>
        </w:tc>
      </w:tr>
      <w:tr w:rsidR="00481A76" w14:paraId="5324B4C9" w14:textId="77777777">
        <w:tc>
          <w:tcPr>
            <w:tcW w:w="1276" w:type="dxa"/>
          </w:tcPr>
          <w:p w14:paraId="4321DAE3" w14:textId="77777777" w:rsidR="00481A76" w:rsidRDefault="00000000">
            <w:pPr>
              <w:spacing w:after="0" w:line="260" w:lineRule="exact"/>
              <w:ind w:left="360"/>
              <w:rPr>
                <w:iCs/>
              </w:rPr>
            </w:pPr>
            <w:r>
              <w:rPr>
                <w:iCs/>
              </w:rPr>
              <w:t>d)</w:t>
            </w:r>
          </w:p>
        </w:tc>
        <w:tc>
          <w:tcPr>
            <w:tcW w:w="4961" w:type="dxa"/>
          </w:tcPr>
          <w:p w14:paraId="04D70BBD" w14:textId="77777777" w:rsidR="00481A76" w:rsidRDefault="00000000">
            <w:pPr>
              <w:spacing w:after="0" w:line="260" w:lineRule="exact"/>
              <w:rPr>
                <w:bCs/>
              </w:rPr>
            </w:pPr>
            <w:r>
              <w:rPr>
                <w:bCs/>
              </w:rPr>
              <w:t>okolje, vključno s prostorskimi in varstvenimi vidiki,</w:t>
            </w:r>
          </w:p>
        </w:tc>
        <w:tc>
          <w:tcPr>
            <w:tcW w:w="2268" w:type="dxa"/>
          </w:tcPr>
          <w:p w14:paraId="48E9F9E5" w14:textId="77777777" w:rsidR="00481A76" w:rsidRDefault="00000000">
            <w:pPr>
              <w:spacing w:after="0" w:line="260" w:lineRule="exact"/>
              <w:jc w:val="center"/>
              <w:rPr>
                <w:iCs/>
              </w:rPr>
            </w:pPr>
            <w:r>
              <w:t>da</w:t>
            </w:r>
          </w:p>
        </w:tc>
      </w:tr>
      <w:tr w:rsidR="00481A76" w14:paraId="2EA73671" w14:textId="77777777">
        <w:tc>
          <w:tcPr>
            <w:tcW w:w="1276" w:type="dxa"/>
          </w:tcPr>
          <w:p w14:paraId="423860C1" w14:textId="77777777" w:rsidR="00481A76" w:rsidRDefault="00000000">
            <w:pPr>
              <w:spacing w:after="0" w:line="260" w:lineRule="exact"/>
              <w:ind w:left="360"/>
              <w:rPr>
                <w:iCs/>
              </w:rPr>
            </w:pPr>
            <w:r>
              <w:rPr>
                <w:iCs/>
              </w:rPr>
              <w:t>e)</w:t>
            </w:r>
          </w:p>
        </w:tc>
        <w:tc>
          <w:tcPr>
            <w:tcW w:w="4961" w:type="dxa"/>
          </w:tcPr>
          <w:p w14:paraId="07E4AEDF" w14:textId="77777777" w:rsidR="00481A76" w:rsidRDefault="00000000">
            <w:pPr>
              <w:spacing w:after="0" w:line="260" w:lineRule="exact"/>
              <w:rPr>
                <w:bCs/>
              </w:rPr>
            </w:pPr>
            <w:r>
              <w:rPr>
                <w:bCs/>
              </w:rPr>
              <w:t>socialno področje,</w:t>
            </w:r>
          </w:p>
        </w:tc>
        <w:tc>
          <w:tcPr>
            <w:tcW w:w="2268" w:type="dxa"/>
          </w:tcPr>
          <w:p w14:paraId="6B1563EC" w14:textId="77777777" w:rsidR="00481A76" w:rsidRDefault="00000000">
            <w:pPr>
              <w:spacing w:after="0" w:line="260" w:lineRule="exact"/>
              <w:jc w:val="center"/>
              <w:rPr>
                <w:iCs/>
              </w:rPr>
            </w:pPr>
            <w:r w:rsidRPr="0096422C">
              <w:t>ne</w:t>
            </w:r>
          </w:p>
        </w:tc>
      </w:tr>
      <w:tr w:rsidR="00481A76" w14:paraId="1666CF75" w14:textId="77777777">
        <w:tc>
          <w:tcPr>
            <w:tcW w:w="1276" w:type="dxa"/>
          </w:tcPr>
          <w:p w14:paraId="5FE0617E" w14:textId="77777777" w:rsidR="00481A76" w:rsidRDefault="00000000">
            <w:pPr>
              <w:spacing w:after="0" w:line="260" w:lineRule="exact"/>
              <w:ind w:left="360"/>
              <w:rPr>
                <w:iCs/>
              </w:rPr>
            </w:pPr>
            <w:r>
              <w:rPr>
                <w:iCs/>
              </w:rPr>
              <w:t>f)</w:t>
            </w:r>
          </w:p>
        </w:tc>
        <w:tc>
          <w:tcPr>
            <w:tcW w:w="4961" w:type="dxa"/>
          </w:tcPr>
          <w:p w14:paraId="3E0913D0" w14:textId="77777777" w:rsidR="00481A76" w:rsidRDefault="00000000">
            <w:pPr>
              <w:spacing w:after="0" w:line="260" w:lineRule="exact"/>
              <w:rPr>
                <w:bCs/>
              </w:rPr>
            </w:pPr>
            <w:r>
              <w:rPr>
                <w:bCs/>
              </w:rPr>
              <w:t>dokumente razvojnega načrtovanja.</w:t>
            </w:r>
          </w:p>
        </w:tc>
        <w:tc>
          <w:tcPr>
            <w:tcW w:w="2268" w:type="dxa"/>
          </w:tcPr>
          <w:p w14:paraId="7D49E1C2" w14:textId="77777777" w:rsidR="00481A76" w:rsidRDefault="00000000">
            <w:pPr>
              <w:spacing w:after="0" w:line="260" w:lineRule="exact"/>
              <w:jc w:val="center"/>
              <w:rPr>
                <w:iCs/>
              </w:rPr>
            </w:pPr>
            <w:r w:rsidRPr="0096422C">
              <w:t>ne</w:t>
            </w:r>
          </w:p>
        </w:tc>
      </w:tr>
    </w:tbl>
    <w:p w14:paraId="01317846" w14:textId="77777777" w:rsidR="00481A76" w:rsidRDefault="00481A76">
      <w:pPr>
        <w:spacing w:after="0" w:line="260" w:lineRule="auto"/>
        <w:rPr>
          <w:rFonts w:cs="Arial"/>
        </w:rPr>
      </w:pPr>
    </w:p>
    <w:p w14:paraId="4FB3F7E9" w14:textId="77777777" w:rsidR="000F5C98" w:rsidRDefault="000F5C98">
      <w:pPr>
        <w:spacing w:after="0" w:line="260" w:lineRule="auto"/>
        <w:rPr>
          <w:rFonts w:cs="Arial"/>
        </w:rPr>
      </w:pPr>
    </w:p>
    <w:p w14:paraId="501F285A" w14:textId="77777777" w:rsidR="000F5C98" w:rsidRDefault="000F5C98">
      <w:pPr>
        <w:spacing w:after="0" w:line="260" w:lineRule="auto"/>
        <w:rPr>
          <w:rFonts w:cs="Arial"/>
        </w:rPr>
      </w:pPr>
    </w:p>
    <w:p w14:paraId="61DFD4D1" w14:textId="77777777" w:rsidR="00481A76" w:rsidRDefault="00000000">
      <w:pPr>
        <w:pStyle w:val="Odebeljeno"/>
        <w:spacing w:line="260" w:lineRule="auto"/>
      </w:pPr>
      <w:r>
        <w:t>8.</w:t>
      </w:r>
      <w:r>
        <w:tab/>
        <w:t>Predstavitev ocene finančnih posledic</w:t>
      </w:r>
    </w:p>
    <w:p w14:paraId="62F44964" w14:textId="77777777" w:rsidR="00481A76" w:rsidRDefault="00481A76">
      <w:pPr>
        <w:spacing w:after="0" w:line="260" w:lineRule="auto"/>
        <w:rPr>
          <w:rFonts w:cs="Arial"/>
        </w:rPr>
      </w:pPr>
    </w:p>
    <w:p w14:paraId="50B0631C" w14:textId="77777777" w:rsidR="00481A76" w:rsidRDefault="00481A76">
      <w:pPr>
        <w:spacing w:after="0" w:line="260" w:lineRule="auto"/>
        <w:rPr>
          <w:rFonts w:cs="Arial"/>
        </w:rPr>
      </w:pPr>
    </w:p>
    <w:p w14:paraId="19D70496" w14:textId="77777777" w:rsidR="00481A76" w:rsidRDefault="00000000">
      <w:pPr>
        <w:pStyle w:val="Odebeljeno"/>
        <w:spacing w:line="260" w:lineRule="auto"/>
      </w:pPr>
      <w:r>
        <w:t>I.</w:t>
      </w:r>
      <w:r>
        <w:tab/>
        <w:t>Ocena finančnih posledic, ki niso načrtovane v sprejetem proračunu</w:t>
      </w:r>
    </w:p>
    <w:p w14:paraId="68D7B90B"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481A76" w14:paraId="6FC154E6" w14:textId="77777777">
        <w:tc>
          <w:tcPr>
            <w:tcW w:w="2270" w:type="dxa"/>
            <w:vAlign w:val="center"/>
          </w:tcPr>
          <w:p w14:paraId="36E2D0EF" w14:textId="77777777" w:rsidR="00481A76" w:rsidRDefault="00000000">
            <w:pPr>
              <w:pStyle w:val="Odebeljeno"/>
              <w:spacing w:line="260" w:lineRule="exact"/>
              <w:ind w:left="360"/>
            </w:pPr>
            <w:r>
              <w:rPr>
                <w:iCs/>
              </w:rPr>
              <w:t>Predvideno povečanje (+) ali zmanjšanje (-)</w:t>
            </w:r>
          </w:p>
        </w:tc>
        <w:tc>
          <w:tcPr>
            <w:tcW w:w="1247" w:type="dxa"/>
            <w:vAlign w:val="center"/>
          </w:tcPr>
          <w:p w14:paraId="367636EB" w14:textId="77777777" w:rsidR="00481A76" w:rsidRDefault="00000000">
            <w:pPr>
              <w:pStyle w:val="Odebeljeno"/>
              <w:spacing w:line="260" w:lineRule="exact"/>
              <w:jc w:val="center"/>
            </w:pPr>
            <w:r>
              <w:t>Tekoče leto (t)</w:t>
            </w:r>
          </w:p>
        </w:tc>
        <w:tc>
          <w:tcPr>
            <w:tcW w:w="1247" w:type="dxa"/>
            <w:vAlign w:val="center"/>
          </w:tcPr>
          <w:p w14:paraId="7025A3E5" w14:textId="77777777" w:rsidR="00481A76" w:rsidRDefault="00000000">
            <w:pPr>
              <w:pStyle w:val="Odebeljeno"/>
              <w:spacing w:line="260" w:lineRule="exact"/>
              <w:jc w:val="center"/>
            </w:pPr>
            <w:r>
              <w:t>t + 1</w:t>
            </w:r>
          </w:p>
        </w:tc>
        <w:tc>
          <w:tcPr>
            <w:tcW w:w="1247" w:type="dxa"/>
            <w:vAlign w:val="center"/>
          </w:tcPr>
          <w:p w14:paraId="6F0D6FD1" w14:textId="77777777" w:rsidR="00481A76" w:rsidRDefault="00000000">
            <w:pPr>
              <w:pStyle w:val="Odebeljeno"/>
              <w:spacing w:line="260" w:lineRule="exact"/>
              <w:jc w:val="center"/>
            </w:pPr>
            <w:r>
              <w:t>t + 2</w:t>
            </w:r>
          </w:p>
        </w:tc>
        <w:tc>
          <w:tcPr>
            <w:tcW w:w="1247" w:type="dxa"/>
            <w:vAlign w:val="center"/>
          </w:tcPr>
          <w:p w14:paraId="718786DB" w14:textId="77777777" w:rsidR="00481A76" w:rsidRDefault="00000000">
            <w:pPr>
              <w:pStyle w:val="Odebeljeno"/>
              <w:spacing w:line="260" w:lineRule="exact"/>
              <w:jc w:val="center"/>
            </w:pPr>
            <w:r>
              <w:t>t + 3</w:t>
            </w:r>
          </w:p>
        </w:tc>
        <w:tc>
          <w:tcPr>
            <w:tcW w:w="1247" w:type="dxa"/>
            <w:vAlign w:val="center"/>
          </w:tcPr>
          <w:p w14:paraId="774D68FB" w14:textId="77777777" w:rsidR="00481A76" w:rsidRDefault="00000000">
            <w:pPr>
              <w:pStyle w:val="Odebeljeno"/>
              <w:spacing w:line="260" w:lineRule="exact"/>
              <w:jc w:val="center"/>
            </w:pPr>
            <w:r>
              <w:t>Skupaj (v EUR)</w:t>
            </w:r>
          </w:p>
        </w:tc>
      </w:tr>
      <w:tr w:rsidR="00481A76" w14:paraId="01997382" w14:textId="77777777">
        <w:tc>
          <w:tcPr>
            <w:tcW w:w="0" w:type="dxa"/>
            <w:vAlign w:val="center"/>
          </w:tcPr>
          <w:p w14:paraId="66E2F529" w14:textId="77777777" w:rsidR="00481A76" w:rsidRDefault="00000000">
            <w:pPr>
              <w:spacing w:after="0" w:line="260" w:lineRule="exact"/>
              <w:jc w:val="center"/>
            </w:pPr>
            <w:r>
              <w:t>prihodkov državnega proračuna</w:t>
            </w:r>
          </w:p>
        </w:tc>
        <w:tc>
          <w:tcPr>
            <w:tcW w:w="0" w:type="dxa"/>
            <w:vAlign w:val="center"/>
          </w:tcPr>
          <w:p w14:paraId="2BE41E9B" w14:textId="77777777" w:rsidR="00481A76" w:rsidRDefault="00000000">
            <w:pPr>
              <w:spacing w:after="0" w:line="260" w:lineRule="exact"/>
              <w:jc w:val="center"/>
            </w:pPr>
            <w:r>
              <w:t>35.000,00</w:t>
            </w:r>
          </w:p>
        </w:tc>
        <w:tc>
          <w:tcPr>
            <w:tcW w:w="0" w:type="dxa"/>
            <w:vAlign w:val="center"/>
          </w:tcPr>
          <w:p w14:paraId="6976EBAF" w14:textId="77777777" w:rsidR="00481A76" w:rsidRDefault="00000000">
            <w:pPr>
              <w:spacing w:after="0" w:line="260" w:lineRule="exact"/>
              <w:jc w:val="center"/>
            </w:pPr>
            <w:r>
              <w:t>70.000,00</w:t>
            </w:r>
          </w:p>
        </w:tc>
        <w:tc>
          <w:tcPr>
            <w:tcW w:w="0" w:type="dxa"/>
            <w:vAlign w:val="center"/>
          </w:tcPr>
          <w:p w14:paraId="123C8E71" w14:textId="77777777" w:rsidR="00481A76" w:rsidRDefault="00000000">
            <w:pPr>
              <w:spacing w:after="0" w:line="260" w:lineRule="exact"/>
              <w:jc w:val="center"/>
            </w:pPr>
            <w:r>
              <w:t>70.000,00</w:t>
            </w:r>
          </w:p>
        </w:tc>
        <w:tc>
          <w:tcPr>
            <w:tcW w:w="0" w:type="dxa"/>
            <w:vAlign w:val="center"/>
          </w:tcPr>
          <w:p w14:paraId="38312DD0" w14:textId="77777777" w:rsidR="00481A76" w:rsidRDefault="00000000">
            <w:pPr>
              <w:spacing w:after="0" w:line="260" w:lineRule="exact"/>
              <w:jc w:val="center"/>
            </w:pPr>
            <w:r>
              <w:t>70.000,00</w:t>
            </w:r>
          </w:p>
        </w:tc>
        <w:tc>
          <w:tcPr>
            <w:tcW w:w="0" w:type="dxa"/>
            <w:vAlign w:val="center"/>
          </w:tcPr>
          <w:p w14:paraId="51B75735" w14:textId="77777777" w:rsidR="00481A76" w:rsidRDefault="00000000">
            <w:pPr>
              <w:spacing w:after="0" w:line="260" w:lineRule="exact"/>
              <w:jc w:val="center"/>
            </w:pPr>
            <w:r>
              <w:t>245.000,00</w:t>
            </w:r>
          </w:p>
        </w:tc>
      </w:tr>
      <w:tr w:rsidR="00481A76" w14:paraId="2EBE6D96" w14:textId="77777777">
        <w:tc>
          <w:tcPr>
            <w:tcW w:w="0" w:type="dxa"/>
            <w:vAlign w:val="center"/>
          </w:tcPr>
          <w:p w14:paraId="76F1013D" w14:textId="77777777" w:rsidR="00481A76" w:rsidRDefault="00000000">
            <w:pPr>
              <w:spacing w:after="0" w:line="260" w:lineRule="exact"/>
              <w:jc w:val="center"/>
            </w:pPr>
            <w:r>
              <w:t>prihodkov občinskih proračunov</w:t>
            </w:r>
          </w:p>
        </w:tc>
        <w:tc>
          <w:tcPr>
            <w:tcW w:w="0" w:type="dxa"/>
            <w:vAlign w:val="center"/>
          </w:tcPr>
          <w:p w14:paraId="16C97826" w14:textId="77777777" w:rsidR="00481A76" w:rsidRDefault="00000000">
            <w:pPr>
              <w:spacing w:after="0" w:line="260" w:lineRule="exact"/>
              <w:jc w:val="center"/>
            </w:pPr>
            <w:r>
              <w:t>0,00</w:t>
            </w:r>
          </w:p>
        </w:tc>
        <w:tc>
          <w:tcPr>
            <w:tcW w:w="0" w:type="dxa"/>
            <w:vAlign w:val="center"/>
          </w:tcPr>
          <w:p w14:paraId="4A1319E7" w14:textId="77777777" w:rsidR="00481A76" w:rsidRDefault="00000000">
            <w:pPr>
              <w:spacing w:after="0" w:line="260" w:lineRule="exact"/>
              <w:jc w:val="center"/>
            </w:pPr>
            <w:r>
              <w:t>0,00</w:t>
            </w:r>
          </w:p>
        </w:tc>
        <w:tc>
          <w:tcPr>
            <w:tcW w:w="0" w:type="dxa"/>
            <w:vAlign w:val="center"/>
          </w:tcPr>
          <w:p w14:paraId="59D5936D" w14:textId="77777777" w:rsidR="00481A76" w:rsidRDefault="00000000">
            <w:pPr>
              <w:spacing w:after="0" w:line="260" w:lineRule="exact"/>
              <w:jc w:val="center"/>
            </w:pPr>
            <w:r>
              <w:t>0,00</w:t>
            </w:r>
          </w:p>
        </w:tc>
        <w:tc>
          <w:tcPr>
            <w:tcW w:w="0" w:type="dxa"/>
            <w:vAlign w:val="center"/>
          </w:tcPr>
          <w:p w14:paraId="718594A3" w14:textId="77777777" w:rsidR="00481A76" w:rsidRDefault="00000000">
            <w:pPr>
              <w:spacing w:after="0" w:line="260" w:lineRule="exact"/>
              <w:jc w:val="center"/>
            </w:pPr>
            <w:r>
              <w:t>0,00</w:t>
            </w:r>
          </w:p>
        </w:tc>
        <w:tc>
          <w:tcPr>
            <w:tcW w:w="0" w:type="dxa"/>
            <w:vAlign w:val="center"/>
          </w:tcPr>
          <w:p w14:paraId="2CA41B77" w14:textId="77777777" w:rsidR="00481A76" w:rsidRDefault="00000000">
            <w:pPr>
              <w:spacing w:after="0" w:line="260" w:lineRule="exact"/>
              <w:jc w:val="center"/>
            </w:pPr>
            <w:r>
              <w:t>0,00</w:t>
            </w:r>
          </w:p>
        </w:tc>
      </w:tr>
      <w:tr w:rsidR="00481A76" w14:paraId="5045E1B1" w14:textId="77777777">
        <w:tc>
          <w:tcPr>
            <w:tcW w:w="0" w:type="dxa"/>
            <w:vAlign w:val="center"/>
          </w:tcPr>
          <w:p w14:paraId="5A7EE6A9" w14:textId="77777777" w:rsidR="00481A76" w:rsidRDefault="00000000">
            <w:pPr>
              <w:spacing w:after="0" w:line="260" w:lineRule="exact"/>
              <w:jc w:val="center"/>
            </w:pPr>
            <w:r>
              <w:t>odhodkov državnega proračuna</w:t>
            </w:r>
          </w:p>
        </w:tc>
        <w:tc>
          <w:tcPr>
            <w:tcW w:w="0" w:type="dxa"/>
            <w:vAlign w:val="center"/>
          </w:tcPr>
          <w:p w14:paraId="5163D30F" w14:textId="77777777" w:rsidR="00481A76" w:rsidRDefault="00000000">
            <w:pPr>
              <w:spacing w:after="0" w:line="260" w:lineRule="exact"/>
              <w:jc w:val="center"/>
            </w:pPr>
            <w:r>
              <w:t>0,00</w:t>
            </w:r>
          </w:p>
        </w:tc>
        <w:tc>
          <w:tcPr>
            <w:tcW w:w="0" w:type="dxa"/>
            <w:vAlign w:val="center"/>
          </w:tcPr>
          <w:p w14:paraId="7DA4D557" w14:textId="77777777" w:rsidR="00481A76" w:rsidRDefault="00000000">
            <w:pPr>
              <w:spacing w:after="0" w:line="260" w:lineRule="exact"/>
              <w:jc w:val="center"/>
            </w:pPr>
            <w:r>
              <w:t>0,00</w:t>
            </w:r>
          </w:p>
        </w:tc>
        <w:tc>
          <w:tcPr>
            <w:tcW w:w="0" w:type="dxa"/>
            <w:vAlign w:val="center"/>
          </w:tcPr>
          <w:p w14:paraId="37996437" w14:textId="77777777" w:rsidR="00481A76" w:rsidRDefault="00000000">
            <w:pPr>
              <w:spacing w:after="0" w:line="260" w:lineRule="exact"/>
              <w:jc w:val="center"/>
            </w:pPr>
            <w:r>
              <w:t>0,00</w:t>
            </w:r>
          </w:p>
        </w:tc>
        <w:tc>
          <w:tcPr>
            <w:tcW w:w="0" w:type="dxa"/>
            <w:vAlign w:val="center"/>
          </w:tcPr>
          <w:p w14:paraId="12A66454" w14:textId="77777777" w:rsidR="00481A76" w:rsidRDefault="00000000">
            <w:pPr>
              <w:spacing w:after="0" w:line="260" w:lineRule="exact"/>
              <w:jc w:val="center"/>
            </w:pPr>
            <w:r>
              <w:t>0,00</w:t>
            </w:r>
          </w:p>
        </w:tc>
        <w:tc>
          <w:tcPr>
            <w:tcW w:w="0" w:type="dxa"/>
            <w:vAlign w:val="center"/>
          </w:tcPr>
          <w:p w14:paraId="1463B5E5" w14:textId="77777777" w:rsidR="00481A76" w:rsidRDefault="00000000">
            <w:pPr>
              <w:spacing w:after="0" w:line="260" w:lineRule="exact"/>
              <w:jc w:val="center"/>
            </w:pPr>
            <w:r>
              <w:t>0,00</w:t>
            </w:r>
          </w:p>
        </w:tc>
      </w:tr>
      <w:tr w:rsidR="00481A76" w14:paraId="590FCABF" w14:textId="77777777">
        <w:tc>
          <w:tcPr>
            <w:tcW w:w="0" w:type="dxa"/>
            <w:vAlign w:val="center"/>
          </w:tcPr>
          <w:p w14:paraId="23F0126D" w14:textId="77777777" w:rsidR="00481A76" w:rsidRDefault="00000000">
            <w:pPr>
              <w:spacing w:after="0" w:line="260" w:lineRule="exact"/>
              <w:jc w:val="center"/>
            </w:pPr>
            <w:r>
              <w:t>odhodkov občinskih proračunov</w:t>
            </w:r>
          </w:p>
        </w:tc>
        <w:tc>
          <w:tcPr>
            <w:tcW w:w="0" w:type="dxa"/>
            <w:vAlign w:val="center"/>
          </w:tcPr>
          <w:p w14:paraId="4BFFB23E" w14:textId="77777777" w:rsidR="00481A76" w:rsidRDefault="00000000">
            <w:pPr>
              <w:spacing w:after="0" w:line="260" w:lineRule="exact"/>
              <w:jc w:val="center"/>
            </w:pPr>
            <w:r>
              <w:t>0,00</w:t>
            </w:r>
          </w:p>
        </w:tc>
        <w:tc>
          <w:tcPr>
            <w:tcW w:w="0" w:type="dxa"/>
            <w:vAlign w:val="center"/>
          </w:tcPr>
          <w:p w14:paraId="2B65DBC7" w14:textId="77777777" w:rsidR="00481A76" w:rsidRDefault="00000000">
            <w:pPr>
              <w:spacing w:after="0" w:line="260" w:lineRule="exact"/>
              <w:jc w:val="center"/>
            </w:pPr>
            <w:r>
              <w:t>0,00</w:t>
            </w:r>
          </w:p>
        </w:tc>
        <w:tc>
          <w:tcPr>
            <w:tcW w:w="0" w:type="dxa"/>
            <w:vAlign w:val="center"/>
          </w:tcPr>
          <w:p w14:paraId="7DAD204E" w14:textId="77777777" w:rsidR="00481A76" w:rsidRDefault="00000000">
            <w:pPr>
              <w:spacing w:after="0" w:line="260" w:lineRule="exact"/>
              <w:jc w:val="center"/>
            </w:pPr>
            <w:r>
              <w:t>0,00</w:t>
            </w:r>
          </w:p>
        </w:tc>
        <w:tc>
          <w:tcPr>
            <w:tcW w:w="0" w:type="dxa"/>
            <w:vAlign w:val="center"/>
          </w:tcPr>
          <w:p w14:paraId="75BD4752" w14:textId="77777777" w:rsidR="00481A76" w:rsidRDefault="00000000">
            <w:pPr>
              <w:spacing w:after="0" w:line="260" w:lineRule="exact"/>
              <w:jc w:val="center"/>
            </w:pPr>
            <w:r>
              <w:t>0,00</w:t>
            </w:r>
          </w:p>
        </w:tc>
        <w:tc>
          <w:tcPr>
            <w:tcW w:w="0" w:type="dxa"/>
            <w:vAlign w:val="center"/>
          </w:tcPr>
          <w:p w14:paraId="7965FFB5" w14:textId="77777777" w:rsidR="00481A76" w:rsidRDefault="00000000">
            <w:pPr>
              <w:spacing w:after="0" w:line="260" w:lineRule="exact"/>
              <w:jc w:val="center"/>
            </w:pPr>
            <w:r>
              <w:t>0,00</w:t>
            </w:r>
          </w:p>
        </w:tc>
      </w:tr>
      <w:tr w:rsidR="00481A76" w14:paraId="39A416DD" w14:textId="77777777">
        <w:tc>
          <w:tcPr>
            <w:tcW w:w="0" w:type="dxa"/>
            <w:vAlign w:val="center"/>
          </w:tcPr>
          <w:p w14:paraId="4DE1F54D" w14:textId="77777777" w:rsidR="00481A76" w:rsidRDefault="00000000">
            <w:pPr>
              <w:spacing w:after="0" w:line="260" w:lineRule="exact"/>
              <w:jc w:val="center"/>
            </w:pPr>
            <w:r>
              <w:t>obveznosti za druga javnofinančna sredstva</w:t>
            </w:r>
          </w:p>
        </w:tc>
        <w:tc>
          <w:tcPr>
            <w:tcW w:w="0" w:type="dxa"/>
            <w:vAlign w:val="center"/>
          </w:tcPr>
          <w:p w14:paraId="708C64BC" w14:textId="77777777" w:rsidR="00481A76" w:rsidRDefault="00000000">
            <w:pPr>
              <w:spacing w:after="0" w:line="260" w:lineRule="exact"/>
              <w:jc w:val="center"/>
            </w:pPr>
            <w:r>
              <w:t>0,00</w:t>
            </w:r>
          </w:p>
        </w:tc>
        <w:tc>
          <w:tcPr>
            <w:tcW w:w="0" w:type="dxa"/>
            <w:vAlign w:val="center"/>
          </w:tcPr>
          <w:p w14:paraId="5501715D" w14:textId="77777777" w:rsidR="00481A76" w:rsidRDefault="00000000">
            <w:pPr>
              <w:spacing w:after="0" w:line="260" w:lineRule="exact"/>
              <w:jc w:val="center"/>
            </w:pPr>
            <w:r>
              <w:t>0,00</w:t>
            </w:r>
          </w:p>
        </w:tc>
        <w:tc>
          <w:tcPr>
            <w:tcW w:w="0" w:type="dxa"/>
            <w:vAlign w:val="center"/>
          </w:tcPr>
          <w:p w14:paraId="3366DA5F" w14:textId="77777777" w:rsidR="00481A76" w:rsidRDefault="00000000">
            <w:pPr>
              <w:spacing w:after="0" w:line="260" w:lineRule="exact"/>
              <w:jc w:val="center"/>
            </w:pPr>
            <w:r>
              <w:t>0,00</w:t>
            </w:r>
          </w:p>
        </w:tc>
        <w:tc>
          <w:tcPr>
            <w:tcW w:w="0" w:type="dxa"/>
            <w:vAlign w:val="center"/>
          </w:tcPr>
          <w:p w14:paraId="0BD44356" w14:textId="77777777" w:rsidR="00481A76" w:rsidRDefault="00000000">
            <w:pPr>
              <w:spacing w:after="0" w:line="260" w:lineRule="exact"/>
              <w:jc w:val="center"/>
            </w:pPr>
            <w:r>
              <w:t>0,00</w:t>
            </w:r>
          </w:p>
        </w:tc>
        <w:tc>
          <w:tcPr>
            <w:tcW w:w="0" w:type="dxa"/>
            <w:vAlign w:val="center"/>
          </w:tcPr>
          <w:p w14:paraId="6927DF08" w14:textId="77777777" w:rsidR="00481A76" w:rsidRDefault="00000000">
            <w:pPr>
              <w:spacing w:after="0" w:line="260" w:lineRule="exact"/>
              <w:jc w:val="center"/>
            </w:pPr>
            <w:r>
              <w:t>0,00</w:t>
            </w:r>
          </w:p>
        </w:tc>
      </w:tr>
    </w:tbl>
    <w:p w14:paraId="670DF7C5" w14:textId="77777777" w:rsidR="00481A76" w:rsidRDefault="00481A76">
      <w:pPr>
        <w:spacing w:after="0" w:line="260" w:lineRule="auto"/>
        <w:rPr>
          <w:rFonts w:cs="Arial"/>
        </w:rPr>
      </w:pPr>
    </w:p>
    <w:p w14:paraId="1DE73874" w14:textId="77777777" w:rsidR="00481A76" w:rsidRDefault="00000000">
      <w:pPr>
        <w:pStyle w:val="Odebeljeno"/>
        <w:spacing w:line="260" w:lineRule="auto"/>
      </w:pPr>
      <w:r>
        <w:t>II.</w:t>
      </w:r>
      <w:r>
        <w:tab/>
        <w:t>Finančne posledice za državni proračun</w:t>
      </w:r>
    </w:p>
    <w:p w14:paraId="4A6D8598" w14:textId="77777777" w:rsidR="00481A76" w:rsidRDefault="00481A76">
      <w:pPr>
        <w:spacing w:after="0" w:line="260" w:lineRule="auto"/>
        <w:rPr>
          <w:rFonts w:cs="Arial"/>
        </w:rPr>
      </w:pPr>
    </w:p>
    <w:p w14:paraId="66AAEEAF" w14:textId="77777777" w:rsidR="00481A76" w:rsidRDefault="00000000">
      <w:pPr>
        <w:pStyle w:val="Odebeljeno"/>
        <w:spacing w:line="260" w:lineRule="auto"/>
      </w:pPr>
      <w:r>
        <w:t>a)</w:t>
      </w:r>
      <w:r>
        <w:tab/>
        <w:t>Pravice porabe za izvedbo predlaganih rešitev so zagotovljene:</w:t>
      </w:r>
    </w:p>
    <w:p w14:paraId="4693A0F1"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481A76" w14:paraId="43674419" w14:textId="77777777">
        <w:tc>
          <w:tcPr>
            <w:tcW w:w="1701" w:type="dxa"/>
            <w:vAlign w:val="center"/>
          </w:tcPr>
          <w:p w14:paraId="28921093" w14:textId="77777777" w:rsidR="00481A76" w:rsidRDefault="00000000">
            <w:pPr>
              <w:pStyle w:val="Odebeljeno"/>
              <w:spacing w:line="260" w:lineRule="exact"/>
              <w:ind w:left="360"/>
            </w:pPr>
            <w:r>
              <w:rPr>
                <w:iCs/>
              </w:rPr>
              <w:t>Ime proračunskega uporabnika</w:t>
            </w:r>
          </w:p>
        </w:tc>
        <w:tc>
          <w:tcPr>
            <w:tcW w:w="1701" w:type="dxa"/>
            <w:vAlign w:val="center"/>
          </w:tcPr>
          <w:p w14:paraId="069294C6" w14:textId="77777777" w:rsidR="00481A76" w:rsidRDefault="00000000">
            <w:pPr>
              <w:pStyle w:val="Odebeljeno"/>
              <w:spacing w:line="260" w:lineRule="exact"/>
              <w:jc w:val="center"/>
            </w:pPr>
            <w:r>
              <w:t>Tekoče leto (t)</w:t>
            </w:r>
          </w:p>
        </w:tc>
        <w:tc>
          <w:tcPr>
            <w:tcW w:w="1701" w:type="dxa"/>
            <w:vAlign w:val="center"/>
          </w:tcPr>
          <w:p w14:paraId="40621A57" w14:textId="77777777" w:rsidR="00481A76" w:rsidRDefault="00000000">
            <w:pPr>
              <w:pStyle w:val="Odebeljeno"/>
              <w:spacing w:line="260" w:lineRule="exact"/>
              <w:jc w:val="center"/>
            </w:pPr>
            <w:r>
              <w:t>t + 1</w:t>
            </w:r>
          </w:p>
        </w:tc>
        <w:tc>
          <w:tcPr>
            <w:tcW w:w="1701" w:type="dxa"/>
            <w:vAlign w:val="center"/>
          </w:tcPr>
          <w:p w14:paraId="0E994E1B" w14:textId="77777777" w:rsidR="00481A76" w:rsidRDefault="00000000">
            <w:pPr>
              <w:pStyle w:val="Odebeljeno"/>
              <w:spacing w:line="260" w:lineRule="exact"/>
              <w:jc w:val="center"/>
            </w:pPr>
            <w:r>
              <w:t>Šifra in naziv ukrepa oz. projekta</w:t>
            </w:r>
          </w:p>
        </w:tc>
        <w:tc>
          <w:tcPr>
            <w:tcW w:w="1701" w:type="dxa"/>
            <w:vAlign w:val="center"/>
          </w:tcPr>
          <w:p w14:paraId="2A5614C3" w14:textId="77777777" w:rsidR="00481A76" w:rsidRDefault="00000000">
            <w:pPr>
              <w:pStyle w:val="Odebeljeno"/>
              <w:spacing w:line="260" w:lineRule="exact"/>
              <w:jc w:val="center"/>
            </w:pPr>
            <w:r>
              <w:t>Šifra in naziv proračunske postavke</w:t>
            </w:r>
          </w:p>
        </w:tc>
      </w:tr>
      <w:tr w:rsidR="00481A76" w14:paraId="2EF00923" w14:textId="77777777">
        <w:tc>
          <w:tcPr>
            <w:tcW w:w="0" w:type="dxa"/>
            <w:vAlign w:val="center"/>
          </w:tcPr>
          <w:p w14:paraId="6BAC42F4" w14:textId="77777777" w:rsidR="00481A76" w:rsidRDefault="00000000">
            <w:pPr>
              <w:spacing w:after="0" w:line="260" w:lineRule="exact"/>
              <w:jc w:val="center"/>
            </w:pPr>
            <w:r>
              <w:t>Skupaj (v EUR)</w:t>
            </w:r>
          </w:p>
        </w:tc>
        <w:tc>
          <w:tcPr>
            <w:tcW w:w="0" w:type="dxa"/>
            <w:vAlign w:val="center"/>
          </w:tcPr>
          <w:p w14:paraId="4A917C9B" w14:textId="77777777" w:rsidR="00481A76" w:rsidRDefault="00000000">
            <w:pPr>
              <w:spacing w:after="0" w:line="260" w:lineRule="exact"/>
              <w:jc w:val="center"/>
            </w:pPr>
            <w:r>
              <w:t>0,00</w:t>
            </w:r>
          </w:p>
        </w:tc>
        <w:tc>
          <w:tcPr>
            <w:tcW w:w="0" w:type="dxa"/>
            <w:vAlign w:val="center"/>
          </w:tcPr>
          <w:p w14:paraId="4A662ACA" w14:textId="77777777" w:rsidR="00481A76" w:rsidRDefault="00000000">
            <w:pPr>
              <w:spacing w:after="0" w:line="260" w:lineRule="exact"/>
              <w:jc w:val="center"/>
            </w:pPr>
            <w:r>
              <w:t>0,00</w:t>
            </w:r>
          </w:p>
        </w:tc>
        <w:tc>
          <w:tcPr>
            <w:tcW w:w="0" w:type="dxa"/>
            <w:vAlign w:val="center"/>
          </w:tcPr>
          <w:p w14:paraId="4C84511D" w14:textId="77777777" w:rsidR="00481A76" w:rsidRDefault="00481A76">
            <w:pPr>
              <w:spacing w:after="0" w:line="260" w:lineRule="exact"/>
              <w:jc w:val="center"/>
            </w:pPr>
          </w:p>
        </w:tc>
        <w:tc>
          <w:tcPr>
            <w:tcW w:w="0" w:type="dxa"/>
            <w:vAlign w:val="center"/>
          </w:tcPr>
          <w:p w14:paraId="0B289530" w14:textId="77777777" w:rsidR="00481A76" w:rsidRDefault="00481A76">
            <w:pPr>
              <w:spacing w:after="0" w:line="260" w:lineRule="exact"/>
              <w:jc w:val="center"/>
            </w:pPr>
          </w:p>
        </w:tc>
      </w:tr>
    </w:tbl>
    <w:p w14:paraId="499B4E1E" w14:textId="77777777" w:rsidR="00481A76" w:rsidRDefault="00481A76">
      <w:pPr>
        <w:spacing w:after="0" w:line="260" w:lineRule="auto"/>
        <w:rPr>
          <w:rFonts w:cs="Arial"/>
        </w:rPr>
      </w:pPr>
    </w:p>
    <w:p w14:paraId="6610BCE6" w14:textId="77777777" w:rsidR="00481A76" w:rsidRDefault="00000000">
      <w:pPr>
        <w:pStyle w:val="Odebeljeno"/>
        <w:spacing w:line="260" w:lineRule="auto"/>
      </w:pPr>
      <w:r>
        <w:t>b)</w:t>
      </w:r>
      <w:r>
        <w:tab/>
        <w:t>Manjkajoče pravice porabe bodo zagotovljene s prerazporeditvijo:</w:t>
      </w:r>
    </w:p>
    <w:p w14:paraId="2B2BA1E4"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481A76" w14:paraId="6D50603F" w14:textId="77777777">
        <w:tc>
          <w:tcPr>
            <w:tcW w:w="1701" w:type="dxa"/>
            <w:vAlign w:val="center"/>
          </w:tcPr>
          <w:p w14:paraId="43EE759B" w14:textId="77777777" w:rsidR="00481A76" w:rsidRDefault="00000000">
            <w:pPr>
              <w:pStyle w:val="Odebeljeno"/>
              <w:spacing w:line="260" w:lineRule="exact"/>
              <w:ind w:left="360"/>
            </w:pPr>
            <w:r>
              <w:rPr>
                <w:iCs/>
              </w:rPr>
              <w:t>Ime proračunskega uporabnika</w:t>
            </w:r>
          </w:p>
        </w:tc>
        <w:tc>
          <w:tcPr>
            <w:tcW w:w="1701" w:type="dxa"/>
            <w:vAlign w:val="center"/>
          </w:tcPr>
          <w:p w14:paraId="2E22839E" w14:textId="77777777" w:rsidR="00481A76" w:rsidRDefault="00000000">
            <w:pPr>
              <w:pStyle w:val="Odebeljeno"/>
              <w:spacing w:line="260" w:lineRule="exact"/>
              <w:jc w:val="center"/>
            </w:pPr>
            <w:r>
              <w:t>Tekoče leto (t)</w:t>
            </w:r>
          </w:p>
        </w:tc>
        <w:tc>
          <w:tcPr>
            <w:tcW w:w="1701" w:type="dxa"/>
            <w:vAlign w:val="center"/>
          </w:tcPr>
          <w:p w14:paraId="7D2002BC" w14:textId="77777777" w:rsidR="00481A76" w:rsidRDefault="00000000">
            <w:pPr>
              <w:pStyle w:val="Odebeljeno"/>
              <w:spacing w:line="260" w:lineRule="exact"/>
              <w:jc w:val="center"/>
            </w:pPr>
            <w:r>
              <w:t>t + 1</w:t>
            </w:r>
          </w:p>
        </w:tc>
        <w:tc>
          <w:tcPr>
            <w:tcW w:w="1701" w:type="dxa"/>
            <w:vAlign w:val="center"/>
          </w:tcPr>
          <w:p w14:paraId="5015EB4B" w14:textId="77777777" w:rsidR="00481A76" w:rsidRDefault="00000000">
            <w:pPr>
              <w:pStyle w:val="Odebeljeno"/>
              <w:spacing w:line="260" w:lineRule="exact"/>
              <w:jc w:val="center"/>
            </w:pPr>
            <w:r>
              <w:t>Šifra in naziv ukrepa oz. projekta</w:t>
            </w:r>
          </w:p>
        </w:tc>
        <w:tc>
          <w:tcPr>
            <w:tcW w:w="1701" w:type="dxa"/>
            <w:vAlign w:val="center"/>
          </w:tcPr>
          <w:p w14:paraId="73F085F8" w14:textId="77777777" w:rsidR="00481A76" w:rsidRDefault="00000000">
            <w:pPr>
              <w:pStyle w:val="Odebeljeno"/>
              <w:spacing w:line="260" w:lineRule="exact"/>
              <w:jc w:val="center"/>
            </w:pPr>
            <w:r>
              <w:t>Šifra in naziv proračunske postavke</w:t>
            </w:r>
          </w:p>
        </w:tc>
      </w:tr>
      <w:tr w:rsidR="00481A76" w14:paraId="62833817" w14:textId="77777777">
        <w:tc>
          <w:tcPr>
            <w:tcW w:w="0" w:type="dxa"/>
            <w:vAlign w:val="center"/>
          </w:tcPr>
          <w:p w14:paraId="3F89331E" w14:textId="77777777" w:rsidR="00481A76" w:rsidRDefault="00000000">
            <w:pPr>
              <w:spacing w:after="0" w:line="260" w:lineRule="exact"/>
              <w:jc w:val="center"/>
            </w:pPr>
            <w:r>
              <w:t>Skupaj (v EUR)</w:t>
            </w:r>
          </w:p>
        </w:tc>
        <w:tc>
          <w:tcPr>
            <w:tcW w:w="0" w:type="dxa"/>
            <w:vAlign w:val="center"/>
          </w:tcPr>
          <w:p w14:paraId="0D7AE4D6" w14:textId="77777777" w:rsidR="00481A76" w:rsidRDefault="00000000">
            <w:pPr>
              <w:spacing w:after="0" w:line="260" w:lineRule="exact"/>
              <w:jc w:val="center"/>
            </w:pPr>
            <w:r>
              <w:t>0,00</w:t>
            </w:r>
          </w:p>
        </w:tc>
        <w:tc>
          <w:tcPr>
            <w:tcW w:w="0" w:type="dxa"/>
            <w:vAlign w:val="center"/>
          </w:tcPr>
          <w:p w14:paraId="3EA99E8A" w14:textId="77777777" w:rsidR="00481A76" w:rsidRDefault="00000000">
            <w:pPr>
              <w:spacing w:after="0" w:line="260" w:lineRule="exact"/>
              <w:jc w:val="center"/>
            </w:pPr>
            <w:r>
              <w:t>0,00</w:t>
            </w:r>
          </w:p>
        </w:tc>
        <w:tc>
          <w:tcPr>
            <w:tcW w:w="0" w:type="dxa"/>
            <w:vAlign w:val="center"/>
          </w:tcPr>
          <w:p w14:paraId="0C33E1D6" w14:textId="77777777" w:rsidR="00481A76" w:rsidRDefault="00481A76">
            <w:pPr>
              <w:spacing w:after="0" w:line="260" w:lineRule="exact"/>
              <w:jc w:val="center"/>
            </w:pPr>
          </w:p>
        </w:tc>
        <w:tc>
          <w:tcPr>
            <w:tcW w:w="0" w:type="dxa"/>
            <w:vAlign w:val="center"/>
          </w:tcPr>
          <w:p w14:paraId="3D6B9015" w14:textId="77777777" w:rsidR="00481A76" w:rsidRDefault="00481A76">
            <w:pPr>
              <w:spacing w:after="0" w:line="260" w:lineRule="exact"/>
              <w:jc w:val="center"/>
            </w:pPr>
          </w:p>
        </w:tc>
      </w:tr>
    </w:tbl>
    <w:p w14:paraId="5F0BA89D" w14:textId="77777777" w:rsidR="00481A76" w:rsidRDefault="00481A76">
      <w:pPr>
        <w:spacing w:after="0" w:line="260" w:lineRule="auto"/>
        <w:rPr>
          <w:rFonts w:cs="Arial"/>
        </w:rPr>
      </w:pPr>
    </w:p>
    <w:p w14:paraId="5D507C34" w14:textId="77777777" w:rsidR="00481A76" w:rsidRDefault="00000000">
      <w:pPr>
        <w:pStyle w:val="Odebeljeno"/>
        <w:spacing w:line="260" w:lineRule="auto"/>
      </w:pPr>
      <w:r>
        <w:t>III.</w:t>
      </w:r>
      <w:r>
        <w:tab/>
        <w:t>Načrtovana nadomestitev zmanjšanih prihodkov oziroma povečanih odhodkov proračuna</w:t>
      </w:r>
    </w:p>
    <w:p w14:paraId="73B9C9AE"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481A76" w14:paraId="5B676421" w14:textId="77777777">
        <w:tc>
          <w:tcPr>
            <w:tcW w:w="2835" w:type="dxa"/>
            <w:vAlign w:val="center"/>
          </w:tcPr>
          <w:p w14:paraId="397AFC8A" w14:textId="77777777" w:rsidR="00481A76" w:rsidRDefault="00000000">
            <w:pPr>
              <w:pStyle w:val="Odebeljeno"/>
              <w:spacing w:line="260" w:lineRule="exact"/>
              <w:ind w:left="360"/>
            </w:pPr>
            <w:r>
              <w:rPr>
                <w:iCs/>
              </w:rPr>
              <w:t>Novi prihodki</w:t>
            </w:r>
          </w:p>
        </w:tc>
        <w:tc>
          <w:tcPr>
            <w:tcW w:w="2835" w:type="dxa"/>
            <w:vAlign w:val="center"/>
          </w:tcPr>
          <w:p w14:paraId="3E371C5D" w14:textId="77777777" w:rsidR="00481A76" w:rsidRDefault="00000000">
            <w:pPr>
              <w:pStyle w:val="Odebeljeno"/>
              <w:spacing w:line="260" w:lineRule="exact"/>
              <w:jc w:val="center"/>
            </w:pPr>
            <w:r>
              <w:t>Tekoče leto (t)</w:t>
            </w:r>
          </w:p>
        </w:tc>
        <w:tc>
          <w:tcPr>
            <w:tcW w:w="2835" w:type="dxa"/>
            <w:vAlign w:val="center"/>
          </w:tcPr>
          <w:p w14:paraId="6347FAA4" w14:textId="77777777" w:rsidR="00481A76" w:rsidRDefault="00000000">
            <w:pPr>
              <w:pStyle w:val="Odebeljeno"/>
              <w:spacing w:line="260" w:lineRule="exact"/>
              <w:jc w:val="center"/>
            </w:pPr>
            <w:r>
              <w:t>t + 1</w:t>
            </w:r>
          </w:p>
        </w:tc>
      </w:tr>
      <w:tr w:rsidR="00481A76" w14:paraId="24DF5CDD" w14:textId="77777777">
        <w:tc>
          <w:tcPr>
            <w:tcW w:w="0" w:type="dxa"/>
            <w:vAlign w:val="center"/>
          </w:tcPr>
          <w:p w14:paraId="28793E2D" w14:textId="77777777" w:rsidR="00481A76" w:rsidRDefault="00000000">
            <w:pPr>
              <w:spacing w:after="0" w:line="260" w:lineRule="exact"/>
              <w:jc w:val="center"/>
            </w:pPr>
            <w:r>
              <w:t>SKUPAJ</w:t>
            </w:r>
          </w:p>
        </w:tc>
        <w:tc>
          <w:tcPr>
            <w:tcW w:w="0" w:type="dxa"/>
            <w:vAlign w:val="center"/>
          </w:tcPr>
          <w:p w14:paraId="4E53054F" w14:textId="77777777" w:rsidR="00481A76" w:rsidRDefault="00000000">
            <w:pPr>
              <w:spacing w:after="0" w:line="260" w:lineRule="exact"/>
              <w:jc w:val="center"/>
            </w:pPr>
            <w:r>
              <w:t>0,00</w:t>
            </w:r>
          </w:p>
        </w:tc>
        <w:tc>
          <w:tcPr>
            <w:tcW w:w="0" w:type="dxa"/>
            <w:vAlign w:val="center"/>
          </w:tcPr>
          <w:p w14:paraId="61FF940B" w14:textId="77777777" w:rsidR="00481A76" w:rsidRDefault="00000000">
            <w:pPr>
              <w:spacing w:after="0" w:line="260" w:lineRule="exact"/>
              <w:jc w:val="center"/>
            </w:pPr>
            <w:r>
              <w:t>0,00</w:t>
            </w:r>
          </w:p>
        </w:tc>
      </w:tr>
    </w:tbl>
    <w:p w14:paraId="27FA4F39" w14:textId="77777777" w:rsidR="00481A76" w:rsidRDefault="00481A76">
      <w:pPr>
        <w:spacing w:after="0" w:line="260" w:lineRule="auto"/>
        <w:rPr>
          <w:rFonts w:cs="Arial"/>
        </w:rPr>
      </w:pPr>
    </w:p>
    <w:p w14:paraId="48BDF561" w14:textId="77777777" w:rsidR="00481A76" w:rsidRDefault="00000000">
      <w:pPr>
        <w:pStyle w:val="Odebeljeno"/>
        <w:spacing w:line="260" w:lineRule="auto"/>
      </w:pPr>
      <w:r>
        <w:t>Obrazložitev finančnih posledic</w:t>
      </w:r>
    </w:p>
    <w:p w14:paraId="3A7B6281" w14:textId="77777777" w:rsidR="00481A76" w:rsidRDefault="00481A76">
      <w:pPr>
        <w:spacing w:after="0" w:line="260" w:lineRule="auto"/>
        <w:rPr>
          <w:rFonts w:cs="Arial"/>
        </w:rPr>
      </w:pPr>
    </w:p>
    <w:p w14:paraId="2A7EC7A8" w14:textId="77777777" w:rsidR="00481A76" w:rsidRDefault="00000000">
      <w:pPr>
        <w:spacing w:after="0" w:line="240" w:lineRule="auto"/>
      </w:pPr>
      <w:r>
        <w:t xml:space="preserve"> </w:t>
      </w:r>
    </w:p>
    <w:p w14:paraId="5CBE34DF" w14:textId="77777777" w:rsidR="00481A76" w:rsidRDefault="00000000">
      <w:pPr>
        <w:spacing w:after="0" w:line="240" w:lineRule="auto"/>
      </w:pPr>
      <w:r>
        <w:t>Finančne posledice v zvezi z izvajanjem Uredbe (EU) 2024/1157 se nanašajo predvsem na izvajanje nalog Inšpektorata Republike Slovenije za okolje in prostor (v nadaljnjem besedilu: IRSOP), Policije ter Finančne uprave Republike Slovenije (v nadaljnjem besedilu: FURS). Pretežno gre za izvajanje rednega dela organov, v zvezi s čimer je pojasnjeno sledeče:</w:t>
      </w:r>
    </w:p>
    <w:p w14:paraId="07FF3BBD" w14:textId="77777777" w:rsidR="00481A76" w:rsidRDefault="00000000">
      <w:pPr>
        <w:spacing w:after="0" w:line="240" w:lineRule="auto"/>
      </w:pPr>
      <w:r>
        <w:t xml:space="preserve"> </w:t>
      </w:r>
    </w:p>
    <w:p w14:paraId="65A36446" w14:textId="77777777" w:rsidR="00481A76" w:rsidRDefault="00000000">
      <w:pPr>
        <w:spacing w:after="0" w:line="240" w:lineRule="auto"/>
        <w:ind w:left="454"/>
      </w:pPr>
      <w:r>
        <w:t>1. na prihodkovni strani je pričakovati povečanje prihodkov, saj se višina sorazmernega upravnega stroška, ki ga IRSOP lahko zaračuna v skladu s 30. členom Uredbe (EU) 2024/1157, dviguje z 250 na 350 EUR (valorizacija). Glede na pričakovano letno število vlog (700) in koledarski čas obravnave predlagane uredbe je pričakovan višji prihodek proračuna Republike Slovenije v letu 2025 35.000 EUR, v nadaljnjih treh letih pa 70.000 EUR;</w:t>
      </w:r>
    </w:p>
    <w:p w14:paraId="484ACE7C" w14:textId="77777777" w:rsidR="00481A76" w:rsidRDefault="00000000">
      <w:pPr>
        <w:spacing w:after="0" w:line="240" w:lineRule="auto"/>
        <w:ind w:left="454"/>
      </w:pPr>
      <w:r>
        <w:lastRenderedPageBreak/>
        <w:t>2. na odhodkovni strani zaenkrat ni pričakovati povišanja trenutne porabe:- opozoriti je treba na možnost, da bi se zaradi potrebe po večjem številu danih soglasij zaradi pošiljk s t.i. zelene liste bistveno povečalo število vlog za obravnavo,  kar v perspektivi lahko zahteva obravnavo ustreznega povečanja kadrovskega načrta IRSOP, kar pa sicer ni neposreden učinek predlagane uredbe, marveč sistemske ureditve skupnega evropskega prava. Vsled navedenega bi veljalo v prihodnje preučiti, če se upravni stroški postopka s prijavo lahko plačujejo neposredno na račun IRSOP oziroma se jih tako razporedi, da bi ti prihodki lahko pokrili stroške predvidoma potrebnih dodatnih zaposlitev. Kot določa tudi Uredba (EU) 2024/1157, se ti stroški lahko zaračunajo za izvajanje postopkov prijave in nadzora ter običajne stroške analiz in inšpekcijskih pregledov;- carinski organi FURS nadzor nad čezmejnimi pošiljkami odpadkov izvajajo v okviru carinskih postopkov, ob preverjanju carinskih deklaracij, tako kot tudi na drugih področjih prepovedi in omejitev oz. ostalih področjih (npr. preverjanje uvrščanja blaga, porekla), zaradi česar ne nastajajo posebne finančne posledice za državni proračun;- prav tako ni (novih) finančnih posledic v zvezi z nalogami in delom Policije.</w:t>
      </w:r>
    </w:p>
    <w:p w14:paraId="78E04AF4" w14:textId="77777777" w:rsidR="00481A76" w:rsidRDefault="00000000">
      <w:pPr>
        <w:spacing w:after="0" w:line="240" w:lineRule="auto"/>
      </w:pPr>
      <w:r>
        <w:t xml:space="preserve"> </w:t>
      </w:r>
    </w:p>
    <w:p w14:paraId="5EA12C54" w14:textId="707A78A9" w:rsidR="00481A76" w:rsidRDefault="00000000">
      <w:pPr>
        <w:spacing w:after="0" w:line="240" w:lineRule="auto"/>
      </w:pPr>
      <w:r>
        <w:t xml:space="preserve"> </w:t>
      </w:r>
    </w:p>
    <w:p w14:paraId="682E6FCD" w14:textId="77777777" w:rsidR="00481A76" w:rsidRDefault="00481A76">
      <w:pPr>
        <w:spacing w:after="0" w:line="260" w:lineRule="auto"/>
      </w:pPr>
    </w:p>
    <w:p w14:paraId="5883EAC8" w14:textId="77777777" w:rsidR="00481A76" w:rsidRDefault="00000000">
      <w:pPr>
        <w:pStyle w:val="Odebeljeno"/>
        <w:spacing w:line="260" w:lineRule="auto"/>
      </w:pPr>
      <w:r>
        <w:t>Navedba o zagotovitvi sredstev</w:t>
      </w:r>
    </w:p>
    <w:p w14:paraId="57D2D64B" w14:textId="77777777" w:rsidR="00481A76" w:rsidRDefault="00481A76">
      <w:pPr>
        <w:spacing w:after="0" w:line="260" w:lineRule="auto"/>
        <w:rPr>
          <w:rFonts w:cs="Arial"/>
        </w:rPr>
      </w:pPr>
    </w:p>
    <w:p w14:paraId="4E73DAB4" w14:textId="77777777" w:rsidR="00481A76" w:rsidRDefault="00000000">
      <w:pPr>
        <w:spacing w:after="0" w:line="240" w:lineRule="auto"/>
      </w:pPr>
      <w:r>
        <w:t>Kot obrazloženo predlog uredbe ne predvideva novih oziroma dodatnih odhodkov proračuna Republike Slovenije.</w:t>
      </w:r>
    </w:p>
    <w:p w14:paraId="4D9A14F7" w14:textId="77777777" w:rsidR="00481A76" w:rsidRDefault="00481A76">
      <w:pPr>
        <w:spacing w:after="0" w:line="260" w:lineRule="auto"/>
      </w:pPr>
    </w:p>
    <w:p w14:paraId="2B231EF3" w14:textId="77777777" w:rsidR="00481A76" w:rsidRDefault="00481A76">
      <w:pPr>
        <w:spacing w:after="0" w:line="260" w:lineRule="auto"/>
        <w:rPr>
          <w:rFonts w:cs="Arial"/>
        </w:rPr>
      </w:pPr>
    </w:p>
    <w:p w14:paraId="7D67143C" w14:textId="77777777" w:rsidR="00481A76" w:rsidRDefault="00481A76">
      <w:pPr>
        <w:spacing w:after="0" w:line="260" w:lineRule="auto"/>
        <w:rPr>
          <w:rFonts w:cs="Arial"/>
        </w:rPr>
      </w:pPr>
    </w:p>
    <w:p w14:paraId="76803855" w14:textId="77777777" w:rsidR="00481A76" w:rsidRDefault="00000000">
      <w:pPr>
        <w:pStyle w:val="Odebeljeno"/>
        <w:spacing w:line="260" w:lineRule="auto"/>
      </w:pPr>
      <w:r>
        <w:t>9.</w:t>
      </w:r>
      <w:r>
        <w:tab/>
        <w:t>Predstavitev sodelovanja z združenji občin</w:t>
      </w:r>
    </w:p>
    <w:p w14:paraId="2FFDFC82" w14:textId="77777777" w:rsidR="00481A76" w:rsidRDefault="00481A76">
      <w:pPr>
        <w:spacing w:after="0" w:line="260" w:lineRule="auto"/>
        <w:rPr>
          <w:rFonts w:cs="Arial"/>
        </w:rPr>
      </w:pPr>
    </w:p>
    <w:p w14:paraId="3DCCC2CC" w14:textId="77777777" w:rsidR="00481A76" w:rsidRDefault="00000000">
      <w:pPr>
        <w:spacing w:after="0" w:line="260" w:lineRule="auto"/>
      </w:pPr>
      <w:r>
        <w:t>Vsebina gradiva ne vpliva na pristojnosti, delovanje oziroma financiranje občin.</w:t>
      </w:r>
    </w:p>
    <w:p w14:paraId="7359CF18" w14:textId="77777777" w:rsidR="00481A76" w:rsidRDefault="00481A76">
      <w:pPr>
        <w:spacing w:after="0" w:line="260" w:lineRule="auto"/>
        <w:rPr>
          <w:rFonts w:cs="Arial"/>
        </w:rPr>
      </w:pPr>
    </w:p>
    <w:p w14:paraId="576AB464" w14:textId="77777777" w:rsidR="00481A76" w:rsidRDefault="00000000">
      <w:pPr>
        <w:spacing w:after="0" w:line="260" w:lineRule="auto"/>
      </w:pPr>
      <w:r>
        <w:t>Gradivo ni bilo poslano v mnenje Skupnosti občin Slovenije (SOS).</w:t>
      </w:r>
    </w:p>
    <w:p w14:paraId="33975717" w14:textId="77777777" w:rsidR="00481A76" w:rsidRDefault="00481A76">
      <w:pPr>
        <w:spacing w:after="0" w:line="260" w:lineRule="auto"/>
        <w:rPr>
          <w:rFonts w:cs="Arial"/>
        </w:rPr>
      </w:pPr>
    </w:p>
    <w:p w14:paraId="4FF4E35F" w14:textId="77777777" w:rsidR="00481A76" w:rsidRDefault="00000000">
      <w:pPr>
        <w:spacing w:after="0" w:line="260" w:lineRule="auto"/>
      </w:pPr>
      <w:r>
        <w:t>Gradivo ni bilo poslano v mnenje Združenju občin Slovenije (ZOS).</w:t>
      </w:r>
    </w:p>
    <w:p w14:paraId="00C3A170" w14:textId="77777777" w:rsidR="00481A76" w:rsidRDefault="00481A76">
      <w:pPr>
        <w:spacing w:after="0" w:line="260" w:lineRule="auto"/>
        <w:rPr>
          <w:rFonts w:cs="Arial"/>
        </w:rPr>
      </w:pPr>
    </w:p>
    <w:p w14:paraId="6C14E4B5" w14:textId="77777777" w:rsidR="00481A76" w:rsidRDefault="00000000">
      <w:pPr>
        <w:spacing w:after="0" w:line="260" w:lineRule="auto"/>
      </w:pPr>
      <w:r>
        <w:t>Gradivo ni bilo poslano v mnenje Združenju mestnih občin Slovenije (ZMOS).</w:t>
      </w:r>
    </w:p>
    <w:p w14:paraId="7896D53C" w14:textId="77777777" w:rsidR="00481A76" w:rsidRDefault="00481A76">
      <w:pPr>
        <w:spacing w:after="0" w:line="260" w:lineRule="auto"/>
        <w:rPr>
          <w:rFonts w:cs="Arial"/>
        </w:rPr>
      </w:pPr>
    </w:p>
    <w:p w14:paraId="69E02CD0" w14:textId="77777777" w:rsidR="000F5C98" w:rsidRDefault="000F5C98">
      <w:pPr>
        <w:spacing w:after="0" w:line="260" w:lineRule="auto"/>
        <w:rPr>
          <w:rFonts w:cs="Arial"/>
        </w:rPr>
      </w:pPr>
    </w:p>
    <w:p w14:paraId="4D7F5050" w14:textId="77777777" w:rsidR="00481A76" w:rsidRDefault="00000000">
      <w:pPr>
        <w:pStyle w:val="Odebeljeno"/>
        <w:spacing w:line="260" w:lineRule="auto"/>
      </w:pPr>
      <w:r>
        <w:t>10.</w:t>
      </w:r>
      <w:r>
        <w:tab/>
        <w:t>Predstavitev sodelovanja javnosti</w:t>
      </w:r>
    </w:p>
    <w:p w14:paraId="2838EE19" w14:textId="77777777" w:rsidR="00481A76" w:rsidRDefault="00481A76">
      <w:pPr>
        <w:spacing w:after="0" w:line="260" w:lineRule="auto"/>
        <w:rPr>
          <w:rFonts w:cs="Arial"/>
        </w:rPr>
      </w:pPr>
    </w:p>
    <w:p w14:paraId="2B12F12D" w14:textId="77777777" w:rsidR="00481A76" w:rsidRDefault="00000000">
      <w:pPr>
        <w:spacing w:after="0" w:line="260" w:lineRule="auto"/>
      </w:pPr>
      <w:r>
        <w:t>Gradivo je bilo predmet sodelovanja z javnostjo.</w:t>
      </w:r>
    </w:p>
    <w:p w14:paraId="10BB18C0" w14:textId="77777777" w:rsidR="00481A76" w:rsidRDefault="00481A76">
      <w:pPr>
        <w:spacing w:after="0" w:line="260" w:lineRule="auto"/>
        <w:rPr>
          <w:rFonts w:cs="Arial"/>
        </w:rPr>
      </w:pPr>
    </w:p>
    <w:p w14:paraId="74B14993" w14:textId="77777777" w:rsidR="00481A76" w:rsidRDefault="00000000">
      <w:pPr>
        <w:spacing w:after="0" w:line="260" w:lineRule="auto"/>
      </w:pPr>
      <w:r>
        <w:t>Datum objave na spletni strani:</w:t>
      </w:r>
    </w:p>
    <w:p w14:paraId="506085B6" w14:textId="77777777" w:rsidR="00481A76" w:rsidRDefault="00000000">
      <w:pPr>
        <w:spacing w:after="0" w:line="260" w:lineRule="auto"/>
      </w:pPr>
      <w:r>
        <w:t>31. 3. 2026</w:t>
      </w:r>
    </w:p>
    <w:p w14:paraId="21F673F5" w14:textId="77777777" w:rsidR="00481A76" w:rsidRDefault="00481A76">
      <w:pPr>
        <w:spacing w:after="0" w:line="260" w:lineRule="auto"/>
        <w:rPr>
          <w:rFonts w:cs="Arial"/>
        </w:rPr>
      </w:pPr>
    </w:p>
    <w:p w14:paraId="06CB3382" w14:textId="77777777" w:rsidR="00481A76" w:rsidRDefault="00000000">
      <w:pPr>
        <w:spacing w:after="0" w:line="260" w:lineRule="auto"/>
      </w:pPr>
      <w:r>
        <w:t>Na gradivo so bila podana mnenja, predlogi in pripombe.</w:t>
      </w:r>
    </w:p>
    <w:p w14:paraId="3C83A9DD" w14:textId="77777777" w:rsidR="00481A76" w:rsidRDefault="00481A76">
      <w:pPr>
        <w:spacing w:after="0" w:line="260" w:lineRule="auto"/>
        <w:rPr>
          <w:rFonts w:cs="Arial"/>
        </w:rPr>
      </w:pPr>
    </w:p>
    <w:p w14:paraId="22186080" w14:textId="77777777" w:rsidR="00481A76" w:rsidRDefault="00000000">
      <w:pPr>
        <w:spacing w:after="0" w:line="260" w:lineRule="auto"/>
      </w:pPr>
      <w:r>
        <w:t>V razpravo vključeni subjekti:</w:t>
      </w:r>
    </w:p>
    <w:p w14:paraId="1C3AC07B" w14:textId="77777777" w:rsidR="00481A76" w:rsidRDefault="00000000">
      <w:pPr>
        <w:spacing w:after="0" w:line="240" w:lineRule="auto"/>
      </w:pPr>
      <w:r>
        <w:t>Gospodarska zbornica Slovenije, Ministrstvo za finance, Ministrstvo za pravosodje, Slovensko zavarovalno združenje, Služba Vlade Republike Slovenije za zakonodajo</w:t>
      </w:r>
    </w:p>
    <w:p w14:paraId="14F6E815" w14:textId="77777777" w:rsidR="00481A76" w:rsidRDefault="00481A76">
      <w:pPr>
        <w:spacing w:after="0" w:line="260" w:lineRule="auto"/>
        <w:rPr>
          <w:rFonts w:cs="Arial"/>
        </w:rPr>
      </w:pPr>
    </w:p>
    <w:p w14:paraId="5F322659" w14:textId="77777777" w:rsidR="00481A76" w:rsidRDefault="00000000">
      <w:pPr>
        <w:spacing w:after="0" w:line="260" w:lineRule="auto"/>
      </w:pPr>
      <w:r>
        <w:t>Obrazložitev upoštevanja mnenj, predlogov in pripomb v razpravo vključenih subjektov:</w:t>
      </w:r>
    </w:p>
    <w:p w14:paraId="21F6116E" w14:textId="77777777" w:rsidR="00481A76" w:rsidRDefault="00000000">
      <w:pPr>
        <w:spacing w:after="0" w:line="240" w:lineRule="auto"/>
      </w:pPr>
      <w:r>
        <w:t>Predlagatelj je pri pripravi predloga uredbe sodeloval z IRSOP, FURS, Policijo in Vrhovnim državnim tožilstvom.</w:t>
      </w:r>
    </w:p>
    <w:p w14:paraId="78076E6B" w14:textId="77777777" w:rsidR="00481A76" w:rsidRDefault="00000000">
      <w:pPr>
        <w:spacing w:after="0" w:line="240" w:lineRule="auto"/>
      </w:pPr>
      <w:r>
        <w:t xml:space="preserve"> </w:t>
      </w:r>
    </w:p>
    <w:p w14:paraId="5023E752" w14:textId="77777777" w:rsidR="00481A76" w:rsidRDefault="00000000">
      <w:pPr>
        <w:spacing w:after="0" w:line="240" w:lineRule="auto"/>
      </w:pPr>
      <w:r>
        <w:t>Zoper predlog uredbe so bile podane pripombe, ki jih je predlagatelj delno upošteval. Izraz večkratnega ravnanja, ki je v Uredbi (EU) 2024/1157 nedefiniran, je določil za več kot dve ravnanji, kar je skladno s smiselno razlago. Če bi zakonodajalec želel višji prag, bi moral to v izogib nedvoumnosti izrecno navesti z drugačno (kvalificirano) formulacijo.</w:t>
      </w:r>
    </w:p>
    <w:p w14:paraId="0C6E16B9" w14:textId="77777777" w:rsidR="00481A76" w:rsidRDefault="00000000">
      <w:pPr>
        <w:spacing w:after="0" w:line="240" w:lineRule="auto"/>
      </w:pPr>
      <w:r>
        <w:t xml:space="preserve"> </w:t>
      </w:r>
    </w:p>
    <w:p w14:paraId="766A7A31" w14:textId="77777777" w:rsidR="00481A76" w:rsidRDefault="00000000">
      <w:pPr>
        <w:spacing w:after="0" w:line="240" w:lineRule="auto"/>
      </w:pPr>
      <w:r>
        <w:lastRenderedPageBreak/>
        <w:t>Glede očitane odsotnosti definicije pojma nečistoč predlagatelj uredbe meni, da se termin nečistoče se že pojavlja v besedilih kod odpadkov, to morajo urejati tudi razmerja med subjekti (prijavitelji, obdelovalci,...). Glede kriterijev za prenehanje statusa odpadka in samih pošiljk odpadkov je namen, da se pri pošiljkah odpadkov, zlasti tistih, ki se prevažajo kot razsuti tovor, zagotovi čim nižji delež nečistoč oziroma drugih materialov, ki ne sodijo v prijavljeno vrsto odpadka in morajo podatki v dokumentaciji ustrezati dejanski sestavi pošiljke. Zagotoviti je treba jasnost glede dejanske vsebine pošiljk, ki vstopajo v Republiko Slovenijo, pri čemer je treba slediti hierarhiji ravnanja z odpadki, zlasti cilju zmanjševanja odstranjevanja odpadkov in preprečevanja odlaganja. Manjši delež nečistoč pomeni manj tveganj za okolje in zdravje ljudi, večjo učinkovitost postopkov predelave ter boljšo sledljivost in skladnost pošiljk.</w:t>
      </w:r>
    </w:p>
    <w:p w14:paraId="6DDE9279" w14:textId="77777777" w:rsidR="00481A76" w:rsidRDefault="00000000">
      <w:pPr>
        <w:spacing w:after="0" w:line="240" w:lineRule="auto"/>
      </w:pPr>
      <w:r>
        <w:t xml:space="preserve"> </w:t>
      </w:r>
    </w:p>
    <w:p w14:paraId="0EA622B9" w14:textId="77777777" w:rsidR="00481A76" w:rsidRDefault="00000000">
      <w:pPr>
        <w:spacing w:after="0" w:line="240" w:lineRule="auto"/>
      </w:pPr>
      <w:r>
        <w:t>Predlog za višanje pragov za nezanemarljive količine odpadkov ni bil upoštevan. Nezanemarljive količine odpadkov so v predlogu uredbe razdeljene v tri osnovne kategorije: nevarni odpadki, ki so hkrati nevarno blago - meja 25 kg, nevarni odpadki, ki niso nevarno blago - meja 1000 kg,  nenevarni odpadki - meja 10 ton. Poleg teh splošnih kategorij so mejne vrednosti dodatno določene tudi za posamezne vrste odpadkov, kar omogoča bolj prilagojen in sorazmeren pristop glede na njihove lastnosti in tveganja. Pri določitvi navedenih količin je predlagatelj upošteval primerljive ureditve v državah članicah, zlasti avstrijsko zakonodajo, kar je smiselno tudi z vidika usklajenega obravnavanja čezmejnih pošiljk in tranzita med sosednjimi državami. Predlagane mejne vrednosti so ustrezne, sorazmerne in skladne z namenom ureditve.</w:t>
      </w:r>
    </w:p>
    <w:p w14:paraId="168EC2F0" w14:textId="77777777" w:rsidR="00481A76" w:rsidRDefault="00000000">
      <w:pPr>
        <w:spacing w:after="0" w:line="240" w:lineRule="auto"/>
      </w:pPr>
      <w:r>
        <w:t xml:space="preserve"> </w:t>
      </w:r>
    </w:p>
    <w:p w14:paraId="7DD93FB5" w14:textId="77777777" w:rsidR="00481A76" w:rsidRDefault="00000000">
      <w:pPr>
        <w:spacing w:after="0" w:line="240" w:lineRule="auto"/>
      </w:pPr>
      <w:r>
        <w:t xml:space="preserve">Pripombe v zvezi s predlaganimi finančnimi garancijami niso bile upoštevane. Predlog uredbe namreč vsebuje dovolj splošno določbo, ki zavezancem, bankam in zavarovalnicam omogoča fleksibilnost pri izbiri ustreznega instrumenta finančnega jamstva, ob upoštevanju, da se finančni produkti skozi čas razvijajo in spreminjajo. Hkrati pa mora biti določba dovolj jasna, da zagotavlja, da se sredstva lahko uporabijo za kritje stroškov, povezanih s pošiljko odpadkov, v primeru nepravilnosti ali nepredvidenih dogodkov. Z namenom uspešne unovčitve je tudi točno določeno, kakšne oblike finančnih jamstev pristojni organ sprejema. </w:t>
      </w:r>
    </w:p>
    <w:p w14:paraId="126E10BF" w14:textId="77777777" w:rsidR="00481A76" w:rsidRDefault="00000000">
      <w:pPr>
        <w:spacing w:after="0" w:line="240" w:lineRule="auto"/>
      </w:pPr>
      <w:r>
        <w:t xml:space="preserve"> </w:t>
      </w:r>
    </w:p>
    <w:p w14:paraId="23852AF5" w14:textId="77777777" w:rsidR="00481A76" w:rsidRDefault="00000000">
      <w:pPr>
        <w:spacing w:after="0" w:line="240" w:lineRule="auto"/>
      </w:pPr>
      <w:r>
        <w:t>Prav tako niso bile upoštevane pripombe o točni opredelitvi pojma izvirnik. Uredba (EU) 2024/1157namreč določa obveznost elektronske predložitve in izmenjave informacij, med drugim tudi v zvezi s finančno garancijo. Na ravni EU bo dokumentacija predložena prek elektronskega sistema DIWASS. Za pošiljke odpadkov izven EU pa za subjekte, ki niso vključeni v DIWASS, določa načine sporočanja tudi z dopuščeno izmenjavo dokumentacije po drugih komunikacijskih poteh (npr. pošta, faks ipd.).</w:t>
      </w:r>
    </w:p>
    <w:p w14:paraId="46CDBBFD" w14:textId="77777777" w:rsidR="00481A76" w:rsidRDefault="00000000">
      <w:pPr>
        <w:spacing w:after="0" w:line="240" w:lineRule="auto"/>
      </w:pPr>
      <w:r>
        <w:t>Uredba (EU) 2024/1157 tako že sama določa ustrezne oblike in načine sporočanja.</w:t>
      </w:r>
    </w:p>
    <w:p w14:paraId="5DB1C195" w14:textId="77777777" w:rsidR="00481A76" w:rsidRDefault="00000000">
      <w:pPr>
        <w:spacing w:after="0" w:line="240" w:lineRule="auto"/>
      </w:pPr>
      <w:r>
        <w:t xml:space="preserve"> </w:t>
      </w:r>
    </w:p>
    <w:p w14:paraId="075C67D2" w14:textId="77777777" w:rsidR="00481A76" w:rsidRDefault="00000000">
      <w:pPr>
        <w:spacing w:after="0" w:line="240" w:lineRule="auto"/>
      </w:pPr>
      <w:r>
        <w:t>Glede predloga, da se pripravi vzorec garancije, predlagatelj ugotavlja, da ima pristojni organ IRSOP na spletni strani že objavljen vzorec dokumenta za finančno garancijo v poglavju Vzorci dokumentov, ki jih je treba priložiti prijavi.</w:t>
      </w:r>
    </w:p>
    <w:p w14:paraId="7F078BF9" w14:textId="77777777" w:rsidR="00481A76" w:rsidRDefault="00000000">
      <w:pPr>
        <w:spacing w:after="0" w:line="240" w:lineRule="auto"/>
      </w:pPr>
      <w:r>
        <w:t xml:space="preserve"> </w:t>
      </w:r>
    </w:p>
    <w:p w14:paraId="5F91C17F" w14:textId="77777777" w:rsidR="00481A76" w:rsidRDefault="00000000">
      <w:pPr>
        <w:spacing w:after="0" w:line="240" w:lineRule="auto"/>
      </w:pPr>
      <w:r>
        <w:t xml:space="preserve">Predloga, da se v uredbi izrecno opredeli, da finančna garancija oziroma enakovredno zavarovanje ne krije kazni in glob, predlagatelj ni upošteval. Uredba (EU) 2024/1157 namreč jasno določa obseg kritja, ki ga mora zagotavljati finančna garancija ali enakovredno zavarovanje. Iz navedenega izhaja, da je namen finančne garancije oziroma enakovrednega zavarovanja zagotovitev kritja stroškov, povezanih z ravnanjem s pošiljko odpadkov v primeru nepravilnosti ali neizvedbe predvidenih postopkov. Finančna garancija po svoji naravi ni namenjena kritju sankcij, kot so kazni ali globe. </w:t>
      </w:r>
    </w:p>
    <w:p w14:paraId="75B910A8" w14:textId="77777777" w:rsidR="00481A76" w:rsidRDefault="00000000">
      <w:pPr>
        <w:spacing w:after="0" w:line="240" w:lineRule="auto"/>
      </w:pPr>
      <w:r>
        <w:t xml:space="preserve"> </w:t>
      </w:r>
    </w:p>
    <w:p w14:paraId="57C0EFF8" w14:textId="77777777" w:rsidR="00481A76" w:rsidRDefault="00000000">
      <w:pPr>
        <w:spacing w:after="0" w:line="240" w:lineRule="auto"/>
      </w:pPr>
      <w:r>
        <w:t xml:space="preserve">Pripombe v medresorski obravnavi predloga uredbe so ustrezno upoštevane. </w:t>
      </w:r>
    </w:p>
    <w:p w14:paraId="1FC2EF83" w14:textId="77777777" w:rsidR="00481A76" w:rsidRDefault="00481A76">
      <w:pPr>
        <w:spacing w:after="0" w:line="260" w:lineRule="auto"/>
        <w:rPr>
          <w:rFonts w:cs="Arial"/>
        </w:rPr>
      </w:pPr>
    </w:p>
    <w:p w14:paraId="146B3615" w14:textId="77777777" w:rsidR="00481A76" w:rsidRDefault="00000000">
      <w:pPr>
        <w:pStyle w:val="Odebeljeno"/>
        <w:spacing w:line="260" w:lineRule="auto"/>
      </w:pPr>
      <w:r>
        <w:t>11.</w:t>
      </w:r>
      <w:r>
        <w:tab/>
        <w:t>Spoštovanje Resolucije o normativni dejavnosti</w:t>
      </w:r>
    </w:p>
    <w:p w14:paraId="70066DA9" w14:textId="77777777" w:rsidR="00481A76" w:rsidRDefault="00481A76">
      <w:pPr>
        <w:spacing w:after="0" w:line="260" w:lineRule="auto"/>
        <w:rPr>
          <w:rFonts w:cs="Arial"/>
        </w:rPr>
      </w:pPr>
    </w:p>
    <w:p w14:paraId="41A9E8C7" w14:textId="77777777" w:rsidR="00481A76" w:rsidRDefault="00000000">
      <w:pPr>
        <w:spacing w:after="0" w:line="260" w:lineRule="auto"/>
      </w:pPr>
      <w:r>
        <w:t>Pri pripravi gradiva so bile upoštevane zahteve iz Resolucije o normativni dejavnosti.</w:t>
      </w:r>
    </w:p>
    <w:p w14:paraId="2E53E1DA" w14:textId="77777777" w:rsidR="00481A76" w:rsidRDefault="00481A76">
      <w:pPr>
        <w:spacing w:after="0" w:line="260" w:lineRule="auto"/>
        <w:rPr>
          <w:rFonts w:cs="Arial"/>
        </w:rPr>
      </w:pPr>
    </w:p>
    <w:p w14:paraId="630C2D94" w14:textId="77777777" w:rsidR="00481A76" w:rsidRDefault="00000000">
      <w:pPr>
        <w:pStyle w:val="Odebeljeno"/>
        <w:spacing w:line="260" w:lineRule="auto"/>
      </w:pPr>
      <w:r>
        <w:t>12.</w:t>
      </w:r>
      <w:r>
        <w:tab/>
        <w:t>Vključitev v okvirni načrt normativne dejavnosti</w:t>
      </w:r>
    </w:p>
    <w:p w14:paraId="653D683F" w14:textId="77777777" w:rsidR="00481A76" w:rsidRDefault="00481A76">
      <w:pPr>
        <w:spacing w:after="0" w:line="260" w:lineRule="auto"/>
        <w:rPr>
          <w:rFonts w:cs="Arial"/>
        </w:rPr>
      </w:pPr>
    </w:p>
    <w:p w14:paraId="7FD51EC9" w14:textId="77777777" w:rsidR="00481A76" w:rsidRDefault="00000000">
      <w:pPr>
        <w:spacing w:after="0" w:line="260" w:lineRule="auto"/>
      </w:pPr>
      <w:r>
        <w:t>Predlog predpisa, ki je predmet gradiva, ni vključen v okvirni načrt normativne dejavnosti.</w:t>
      </w:r>
    </w:p>
    <w:p w14:paraId="2E0B066C" w14:textId="77777777" w:rsidR="00481A76" w:rsidRDefault="00481A76">
      <w:pPr>
        <w:spacing w:after="0" w:line="260" w:lineRule="auto"/>
        <w:rPr>
          <w:rFonts w:cs="Arial"/>
        </w:rPr>
      </w:pPr>
    </w:p>
    <w:p w14:paraId="69C0D05A" w14:textId="77777777" w:rsidR="00BF7EFE" w:rsidRDefault="00BF7EFE">
      <w:pPr>
        <w:spacing w:after="0" w:line="260" w:lineRule="auto"/>
        <w:rPr>
          <w:rFonts w:cs="Arial"/>
        </w:rPr>
      </w:pPr>
    </w:p>
    <w:p w14:paraId="72F05352" w14:textId="77777777" w:rsidR="00BF7EFE" w:rsidRDefault="00BF7EFE">
      <w:pPr>
        <w:spacing w:after="0" w:line="260" w:lineRule="auto"/>
        <w:rPr>
          <w:rFonts w:cs="Arial"/>
        </w:rPr>
      </w:pPr>
    </w:p>
    <w:p w14:paraId="47FB5653" w14:textId="77777777" w:rsidR="00BF7EFE" w:rsidRDefault="00BF7EFE" w:rsidP="00BF7EFE">
      <w:pPr>
        <w:spacing w:after="0" w:line="260" w:lineRule="exact"/>
        <w:ind w:left="3969"/>
        <w:jc w:val="center"/>
      </w:pPr>
      <w:r>
        <w:t>PREDLAGATELJ</w:t>
      </w:r>
    </w:p>
    <w:p w14:paraId="102B7AF5" w14:textId="4B7305FE" w:rsidR="00BF7EFE" w:rsidRDefault="00BF7EFE" w:rsidP="00BF7EFE">
      <w:pPr>
        <w:spacing w:after="0" w:line="260" w:lineRule="exact"/>
        <w:ind w:left="3969"/>
        <w:jc w:val="center"/>
      </w:pPr>
      <w:r>
        <w:t>m</w:t>
      </w:r>
      <w:r>
        <w:t>ag. Polona RIFELJ</w:t>
      </w:r>
    </w:p>
    <w:p w14:paraId="757F4AFF" w14:textId="6F18C372" w:rsidR="00481A76" w:rsidRDefault="00BF7EFE" w:rsidP="00BF7EFE">
      <w:pPr>
        <w:spacing w:after="0" w:line="260" w:lineRule="exact"/>
        <w:ind w:left="3969"/>
        <w:jc w:val="center"/>
      </w:pPr>
      <w:r>
        <w:t>MINISTRICA</w:t>
      </w:r>
    </w:p>
    <w:p w14:paraId="2F6D0715" w14:textId="77777777" w:rsidR="00481A76" w:rsidRDefault="00000000">
      <w:r>
        <w:br w:type="page"/>
      </w:r>
    </w:p>
    <w:p w14:paraId="04B58095" w14:textId="77777777" w:rsidR="00481A76" w:rsidRDefault="00481A76">
      <w:pPr>
        <w:spacing w:after="0" w:line="260" w:lineRule="auto"/>
        <w:rPr>
          <w:rFonts w:cs="Arial"/>
        </w:rPr>
      </w:pPr>
    </w:p>
    <w:p w14:paraId="42128056" w14:textId="77777777" w:rsidR="00481A76" w:rsidRDefault="00481A76">
      <w:pPr>
        <w:spacing w:after="0" w:line="260" w:lineRule="auto"/>
        <w:rPr>
          <w:rFonts w:cs="Arial"/>
        </w:rPr>
      </w:pPr>
    </w:p>
    <w:p w14:paraId="5AD24386" w14:textId="77777777" w:rsidR="00481A76" w:rsidRDefault="00481A76">
      <w:pPr>
        <w:spacing w:after="0" w:line="260" w:lineRule="auto"/>
        <w:rPr>
          <w:rFonts w:cs="Arial"/>
        </w:rPr>
      </w:pPr>
    </w:p>
    <w:p w14:paraId="4F75552E" w14:textId="77777777" w:rsidR="00481A76" w:rsidRDefault="00481A76">
      <w:pPr>
        <w:spacing w:after="0" w:line="260" w:lineRule="auto"/>
        <w:rPr>
          <w:rFonts w:cs="Arial"/>
        </w:rPr>
      </w:pPr>
    </w:p>
    <w:p w14:paraId="635195F5" w14:textId="77777777" w:rsidR="00481A76" w:rsidRDefault="00481A76">
      <w:pPr>
        <w:spacing w:after="0" w:line="260" w:lineRule="auto"/>
        <w:rPr>
          <w:rFonts w:cs="Arial"/>
        </w:rPr>
      </w:pPr>
    </w:p>
    <w:p w14:paraId="4BF2C673" w14:textId="77777777" w:rsidR="00481A76" w:rsidRDefault="00481A76">
      <w:pPr>
        <w:spacing w:after="0" w:line="260" w:lineRule="auto"/>
        <w:rPr>
          <w:rFonts w:cs="Arial"/>
        </w:rPr>
      </w:pPr>
    </w:p>
    <w:p w14:paraId="3BB3F994" w14:textId="77777777" w:rsidR="00481A76" w:rsidRDefault="00481A76">
      <w:pPr>
        <w:spacing w:after="0" w:line="260" w:lineRule="auto"/>
        <w:rPr>
          <w:rFonts w:cs="Arial"/>
        </w:rPr>
      </w:pPr>
    </w:p>
    <w:p w14:paraId="027A6767" w14:textId="77777777" w:rsidR="00481A76" w:rsidRDefault="00481A76">
      <w:pPr>
        <w:spacing w:after="0" w:line="260" w:lineRule="auto"/>
        <w:rPr>
          <w:rFonts w:cs="Arial"/>
        </w:rPr>
      </w:pPr>
    </w:p>
    <w:p w14:paraId="2CDD9C95" w14:textId="77777777" w:rsidR="00481A76" w:rsidRDefault="00481A76">
      <w:pPr>
        <w:spacing w:after="0" w:line="260" w:lineRule="auto"/>
        <w:rPr>
          <w:rFonts w:cs="Arial"/>
        </w:rPr>
      </w:pPr>
    </w:p>
    <w:p w14:paraId="4CCCC284" w14:textId="77777777" w:rsidR="00481A76" w:rsidRDefault="00481A76">
      <w:pPr>
        <w:spacing w:after="0" w:line="260" w:lineRule="auto"/>
        <w:rPr>
          <w:rFonts w:cs="Arial"/>
        </w:rPr>
      </w:pPr>
    </w:p>
    <w:p w14:paraId="664F303F" w14:textId="77777777" w:rsidR="00481A76" w:rsidRDefault="00481A76">
      <w:pPr>
        <w:spacing w:after="0" w:line="260" w:lineRule="auto"/>
        <w:rPr>
          <w:rFonts w:cs="Arial"/>
        </w:rPr>
      </w:pPr>
    </w:p>
    <w:p w14:paraId="06FAC91E" w14:textId="77777777" w:rsidR="00481A76" w:rsidRDefault="00481A76">
      <w:pPr>
        <w:spacing w:after="0" w:line="260" w:lineRule="auto"/>
        <w:rPr>
          <w:rFonts w:cs="Arial"/>
        </w:rPr>
      </w:pPr>
    </w:p>
    <w:p w14:paraId="5E022A69" w14:textId="77777777" w:rsidR="00481A76" w:rsidRDefault="00481A76">
      <w:pPr>
        <w:spacing w:after="0" w:line="260" w:lineRule="auto"/>
        <w:rPr>
          <w:rFonts w:cs="Arial"/>
        </w:rPr>
      </w:pPr>
    </w:p>
    <w:p w14:paraId="1421E5EC" w14:textId="77777777" w:rsidR="00481A76" w:rsidRDefault="00481A76">
      <w:pPr>
        <w:spacing w:after="0" w:line="260" w:lineRule="auto"/>
        <w:rPr>
          <w:rFonts w:cs="Arial"/>
        </w:rPr>
      </w:pPr>
    </w:p>
    <w:p w14:paraId="737E5829" w14:textId="77777777" w:rsidR="00481A76" w:rsidRDefault="00000000">
      <w:pPr>
        <w:pStyle w:val="SredinskoOdebeljeno"/>
        <w:spacing w:line="260" w:lineRule="auto"/>
      </w:pPr>
      <w:r>
        <w:t>UREDBA O IZVAJANJU UREDBE (EU) O POŠILJKAH ODPADKOV</w:t>
      </w:r>
    </w:p>
    <w:p w14:paraId="51091D65" w14:textId="77777777" w:rsidR="00481A76" w:rsidRDefault="00481A76">
      <w:pPr>
        <w:spacing w:after="0" w:line="260" w:lineRule="auto"/>
        <w:rPr>
          <w:rFonts w:cs="Arial"/>
        </w:rPr>
      </w:pPr>
    </w:p>
    <w:p w14:paraId="65B9994F" w14:textId="77777777" w:rsidR="00481A76" w:rsidRDefault="00000000">
      <w:pPr>
        <w:pStyle w:val="Sredinsko"/>
        <w:spacing w:line="260" w:lineRule="auto"/>
      </w:pPr>
      <w:r>
        <w:t>PREDLOG</w:t>
      </w:r>
    </w:p>
    <w:p w14:paraId="1C3B61F0" w14:textId="77777777" w:rsidR="00481A76" w:rsidRDefault="00481A76">
      <w:pPr>
        <w:spacing w:after="0" w:line="260" w:lineRule="auto"/>
        <w:rPr>
          <w:rFonts w:cs="Arial"/>
        </w:rPr>
      </w:pPr>
    </w:p>
    <w:p w14:paraId="2D28FFCB" w14:textId="77777777" w:rsidR="00481A76" w:rsidRDefault="00481A76">
      <w:pPr>
        <w:spacing w:after="0" w:line="260" w:lineRule="auto"/>
        <w:rPr>
          <w:rFonts w:cs="Arial"/>
        </w:rPr>
      </w:pPr>
    </w:p>
    <w:p w14:paraId="18E9CCCA" w14:textId="77777777" w:rsidR="00481A76" w:rsidRDefault="00000000">
      <w:pPr>
        <w:pStyle w:val="Sredinsko"/>
        <w:spacing w:line="260" w:lineRule="auto"/>
      </w:pPr>
      <w:r>
        <w:t>EVA: 2026-2570-0017</w:t>
      </w:r>
    </w:p>
    <w:p w14:paraId="5C622424" w14:textId="77777777" w:rsidR="00481A76" w:rsidRDefault="00000000">
      <w:r>
        <w:br w:type="page"/>
      </w:r>
    </w:p>
    <w:p w14:paraId="3C117336" w14:textId="77777777" w:rsidR="00481A76" w:rsidRDefault="00000000">
      <w:pPr>
        <w:pStyle w:val="Odebeljeno"/>
        <w:spacing w:line="260" w:lineRule="auto"/>
      </w:pPr>
      <w:r>
        <w:lastRenderedPageBreak/>
        <w:t>I.</w:t>
      </w:r>
      <w:r>
        <w:tab/>
        <w:t>UVOD</w:t>
      </w:r>
    </w:p>
    <w:p w14:paraId="047DBB4F" w14:textId="77777777" w:rsidR="00481A76" w:rsidRDefault="00000000">
      <w:pPr>
        <w:pStyle w:val="Odebeljeno"/>
        <w:spacing w:line="260" w:lineRule="auto"/>
      </w:pPr>
      <w:r>
        <w:t>1.</w:t>
      </w:r>
      <w:r>
        <w:tab/>
        <w:t>Razlogi in podlage za izdajo</w:t>
      </w:r>
    </w:p>
    <w:p w14:paraId="66876D42" w14:textId="77777777" w:rsidR="00481A76" w:rsidRDefault="00481A76">
      <w:pPr>
        <w:spacing w:after="0" w:line="260" w:lineRule="auto"/>
        <w:rPr>
          <w:rFonts w:cs="Arial"/>
        </w:rPr>
      </w:pPr>
    </w:p>
    <w:p w14:paraId="74777994" w14:textId="77777777" w:rsidR="00481A76" w:rsidRDefault="00000000">
      <w:pPr>
        <w:spacing w:after="0" w:line="260" w:lineRule="auto"/>
      </w:pPr>
      <w:r>
        <w:t>Pravna podlaga:</w:t>
      </w:r>
    </w:p>
    <w:p w14:paraId="26802598" w14:textId="77777777" w:rsidR="00481A76" w:rsidRDefault="00000000">
      <w:pPr>
        <w:spacing w:after="0" w:line="240" w:lineRule="auto"/>
      </w:pPr>
      <w:r>
        <w:t>Pravno podlago za sprejem predpisa predstavlja sedmi odstavek 21. člena Zakona o Vladi Republike Slovenije (Uradni list RS, št. 24/05 – uradno prečiščeno besedilo, 109/08, 38/10 – ZUKN, 8/12, 21/13, 47/13 – ZDU-1G, 65/14, 55/17, 163/22, 57/25 – ZF in 555/26)</w:t>
      </w:r>
    </w:p>
    <w:p w14:paraId="1D2EF164" w14:textId="77777777" w:rsidR="00481A76" w:rsidRDefault="00000000">
      <w:pPr>
        <w:spacing w:after="0" w:line="240" w:lineRule="auto"/>
      </w:pPr>
      <w:r>
        <w:t xml:space="preserve"> </w:t>
      </w:r>
    </w:p>
    <w:p w14:paraId="2CEF5382" w14:textId="77777777" w:rsidR="00481A76" w:rsidRDefault="00481A76">
      <w:pPr>
        <w:spacing w:after="0" w:line="260" w:lineRule="auto"/>
        <w:rPr>
          <w:rFonts w:cs="Arial"/>
        </w:rPr>
      </w:pPr>
    </w:p>
    <w:p w14:paraId="74637552" w14:textId="77777777" w:rsidR="00481A76" w:rsidRDefault="00000000">
      <w:pPr>
        <w:spacing w:after="0" w:line="260" w:lineRule="auto"/>
      </w:pPr>
      <w:r>
        <w:t>Rok za izdajo:</w:t>
      </w:r>
    </w:p>
    <w:p w14:paraId="2698B57D" w14:textId="77777777" w:rsidR="00481A76" w:rsidRDefault="00000000">
      <w:pPr>
        <w:spacing w:after="0" w:line="240" w:lineRule="auto"/>
        <w:jc w:val="left"/>
      </w:pPr>
      <w:r>
        <w:t>Določbe Uredbe (EU) 2024/1157 so v večjem delu začele veljati 21. maja 2026.</w:t>
      </w:r>
      <w:r>
        <w:br/>
        <w:t xml:space="preserve"> </w:t>
      </w:r>
    </w:p>
    <w:p w14:paraId="4B774910" w14:textId="77777777" w:rsidR="00481A76" w:rsidRDefault="00481A76">
      <w:pPr>
        <w:spacing w:after="0" w:line="260" w:lineRule="auto"/>
        <w:rPr>
          <w:rFonts w:cs="Arial"/>
        </w:rPr>
      </w:pPr>
    </w:p>
    <w:p w14:paraId="3A3ABDAF" w14:textId="77777777" w:rsidR="00481A76" w:rsidRDefault="00000000">
      <w:pPr>
        <w:spacing w:after="0" w:line="260" w:lineRule="auto"/>
      </w:pPr>
      <w:r>
        <w:t>Glavni razlogi za izdajo:</w:t>
      </w:r>
    </w:p>
    <w:p w14:paraId="7A8BB85D" w14:textId="77777777" w:rsidR="00481A76" w:rsidRDefault="00000000">
      <w:pPr>
        <w:spacing w:after="0" w:line="240" w:lineRule="auto"/>
      </w:pPr>
      <w:r>
        <w:t>Poglavitna cilja predloga predpisa sta:</w:t>
      </w:r>
    </w:p>
    <w:p w14:paraId="5D2CC729" w14:textId="77777777" w:rsidR="00481A76" w:rsidRDefault="00000000">
      <w:pPr>
        <w:spacing w:after="0" w:line="240" w:lineRule="auto"/>
      </w:pPr>
      <w:r>
        <w:t>- določitev pristojnih organov za izvajanje Uredbe (EU) 2024/1157 o pošiljkah odpadkov, ki v Republiki Sloveniji velja neposredno</w:t>
      </w:r>
    </w:p>
    <w:p w14:paraId="19E16802" w14:textId="77777777" w:rsidR="00481A76" w:rsidRDefault="00000000">
      <w:pPr>
        <w:spacing w:after="0" w:line="240" w:lineRule="auto"/>
      </w:pPr>
      <w:r>
        <w:t>- določitev izvedbe nadzora in kazenskih sankcij</w:t>
      </w:r>
    </w:p>
    <w:p w14:paraId="775FCEB8" w14:textId="77777777" w:rsidR="00481A76" w:rsidRDefault="00000000">
      <w:pPr>
        <w:spacing w:after="0" w:line="240" w:lineRule="auto"/>
      </w:pPr>
      <w:r>
        <w:t xml:space="preserve"> </w:t>
      </w:r>
    </w:p>
    <w:p w14:paraId="318A5950" w14:textId="77777777" w:rsidR="00481A76" w:rsidRDefault="00000000">
      <w:pPr>
        <w:spacing w:after="0" w:line="240" w:lineRule="auto"/>
      </w:pPr>
      <w:r>
        <w:t xml:space="preserve">V preostalem delu predlog predpisa vsebuje določbe, ki so relevantne za izdajo soglasij in s tem ter za izvajanje Uredbe (EU) 2024/1157 o pošiljkah odpadkov povezanih postopkov. </w:t>
      </w:r>
    </w:p>
    <w:p w14:paraId="23911E44" w14:textId="77777777" w:rsidR="00481A76" w:rsidRDefault="00481A76">
      <w:pPr>
        <w:spacing w:after="0" w:line="260" w:lineRule="auto"/>
        <w:rPr>
          <w:rFonts w:cs="Arial"/>
        </w:rPr>
      </w:pPr>
    </w:p>
    <w:p w14:paraId="1142E621" w14:textId="77777777" w:rsidR="00481A76" w:rsidRDefault="00000000">
      <w:pPr>
        <w:pStyle w:val="Odebeljeno"/>
        <w:spacing w:line="260" w:lineRule="auto"/>
      </w:pPr>
      <w:r>
        <w:t>2.</w:t>
      </w:r>
      <w:r>
        <w:tab/>
        <w:t>Ocena finančnih posledic predloga akta za državni proračun in druga javna finančna sredstva</w:t>
      </w:r>
    </w:p>
    <w:p w14:paraId="4E834825" w14:textId="77777777" w:rsidR="00481A76" w:rsidRDefault="00481A76">
      <w:pPr>
        <w:spacing w:after="0" w:line="260" w:lineRule="auto"/>
        <w:rPr>
          <w:rFonts w:cs="Arial"/>
        </w:rPr>
      </w:pPr>
    </w:p>
    <w:p w14:paraId="1D738A36" w14:textId="77777777" w:rsidR="00481A76" w:rsidRDefault="00000000">
      <w:pPr>
        <w:pStyle w:val="Odebeljeno"/>
        <w:spacing w:line="260" w:lineRule="auto"/>
        <w:ind w:left="360" w:hanging="360"/>
      </w:pPr>
      <w:r>
        <w:tab/>
        <w:t>Predpis ima posledice za državni proračun in druga javnofinančna sredstva.</w:t>
      </w:r>
    </w:p>
    <w:p w14:paraId="7489FA21" w14:textId="77777777" w:rsidR="00481A76" w:rsidRDefault="00481A76">
      <w:pPr>
        <w:spacing w:after="0" w:line="260" w:lineRule="auto"/>
        <w:rPr>
          <w:rFonts w:cs="Arial"/>
        </w:rPr>
      </w:pPr>
    </w:p>
    <w:p w14:paraId="6C4DACE3" w14:textId="77777777" w:rsidR="00481A76" w:rsidRDefault="00000000">
      <w:pPr>
        <w:pStyle w:val="Odebeljeno"/>
        <w:spacing w:line="260" w:lineRule="auto"/>
        <w:ind w:left="720" w:hanging="360"/>
      </w:pPr>
      <w:r>
        <w:t>–</w:t>
      </w:r>
      <w:r>
        <w:tab/>
        <w:t>Predpis ima posledice za blagajne javnega financiranja (državni proračun, občinski proračuni ter pokojninska in zdravstvena blagajna).</w:t>
      </w:r>
    </w:p>
    <w:p w14:paraId="7AEE65B1" w14:textId="77777777" w:rsidR="00481A76" w:rsidRDefault="00481A76">
      <w:pPr>
        <w:spacing w:after="0" w:line="260" w:lineRule="auto"/>
        <w:rPr>
          <w:rFonts w:cs="Arial"/>
        </w:rPr>
      </w:pPr>
    </w:p>
    <w:p w14:paraId="26C0206D" w14:textId="77777777" w:rsidR="00481A76" w:rsidRDefault="00000000">
      <w:pPr>
        <w:spacing w:after="0" w:line="260" w:lineRule="auto"/>
        <w:ind w:left="1080" w:hanging="360"/>
      </w:pPr>
      <w:r>
        <w:t>–</w:t>
      </w:r>
      <w:r>
        <w:tab/>
        <w:t>Predpis ima na blagajne javnega financiranja učinek v vrednosti nad 40.000 eur.</w:t>
      </w:r>
    </w:p>
    <w:p w14:paraId="33A8C972" w14:textId="77777777" w:rsidR="00481A76" w:rsidRDefault="00481A76">
      <w:pPr>
        <w:spacing w:after="0" w:line="260" w:lineRule="auto"/>
        <w:rPr>
          <w:rFonts w:cs="Arial"/>
        </w:rPr>
      </w:pPr>
    </w:p>
    <w:p w14:paraId="6D44D7B4" w14:textId="77777777" w:rsidR="00481A76" w:rsidRDefault="00000000">
      <w:pPr>
        <w:spacing w:after="0" w:line="240" w:lineRule="auto"/>
        <w:ind w:left="1080"/>
      </w:pPr>
      <w:r>
        <w:t xml:space="preserve"> </w:t>
      </w:r>
    </w:p>
    <w:p w14:paraId="05140490" w14:textId="77777777" w:rsidR="00481A76" w:rsidRDefault="00000000">
      <w:pPr>
        <w:spacing w:after="0" w:line="240" w:lineRule="auto"/>
        <w:ind w:left="1080"/>
      </w:pPr>
      <w:r>
        <w:t>Finančne posledice v zvezi z izvajanjem Uredbe (EU) 2024/1157 se nanašajo predvsem na izvajanje nalog Inšpektorata Republike Slovenije za okolje in prostor (v nadaljnjem besedilu: IRSOP), Policije ter Finančne uprave Republike Slovenije (v nadaljnjem besedilu: FURS). Pretežno gre za izvajanje rednega dela organov, v zvezi s čimer je pojasnjeno sledeče:</w:t>
      </w:r>
    </w:p>
    <w:p w14:paraId="6BFFB8A4" w14:textId="77777777" w:rsidR="00481A76" w:rsidRDefault="00000000">
      <w:pPr>
        <w:spacing w:after="0" w:line="240" w:lineRule="auto"/>
        <w:ind w:left="1080"/>
      </w:pPr>
      <w:r>
        <w:t xml:space="preserve"> </w:t>
      </w:r>
    </w:p>
    <w:p w14:paraId="4C5B4B7C" w14:textId="77777777" w:rsidR="00481A76" w:rsidRDefault="00000000">
      <w:pPr>
        <w:spacing w:after="0" w:line="240" w:lineRule="auto"/>
        <w:ind w:left="1534"/>
      </w:pPr>
      <w:r>
        <w:t>1. na prihodkovni strani je pričakovati povečanje prihodkov, saj se višina sorazmernega upravnega stroška, ki ga IRSOP lahko zaračuna v skladu s 30. členom Uredbe (EU) 2024/1157, dviguje z 250 na 350 EUR (valorizacija). Glede na pričakovano letno število vlog (700) in koledarski čas obravnave predlagane uredbe je pričakovan višji prihodek proračuna Republike Slovenije v letu 2025 35.000 EUR, v nadaljnjih treh letih pa 70.000 EUR;</w:t>
      </w:r>
    </w:p>
    <w:p w14:paraId="656BC111" w14:textId="77777777" w:rsidR="00481A76" w:rsidRDefault="00000000">
      <w:pPr>
        <w:spacing w:after="0" w:line="240" w:lineRule="auto"/>
        <w:ind w:left="1534"/>
      </w:pPr>
      <w:r>
        <w:t xml:space="preserve">2. na odhodkovni strani zaenkrat ni pričakovati povišanja trenutne porabe:- opozoriti je treba na možnost, da bi se zaradi potrebe po večjem številu danih soglasij zaradi pošiljk s t.i. zelene liste bistveno povečalo število vlog za obravnavo,  kar v perspektivi lahko zahteva obravnavo ustreznega povečanja kadrovskega načrta IRSOP, kar pa sicer ni neposreden učinek predlagane uredbe, marveč sistemske ureditve skupnega evropskega prava. Vsled navedenega bi veljalo v prihodnje preučiti, če se upravni stroški postopka s prijavo lahko plačujejo neposredno na račun IRSOP oziroma se jih tako razporedi, da bi ti prihodki lahko pokrili stroške predvidoma potrebnih dodatnih zaposlitev. Kot določa tudi Uredba (EU) 2024/1157, se ti stroški lahko zaračunajo za izvajanje postopkov prijave in nadzora ter običajne stroške analiz in inšpekcijskih pregledov;- carinski organi FURS nadzor nad čezmejnimi pošiljkami odpadkov izvajajo v okviru carinskih postopkov, ob preverjanju carinskih deklaracij, tako kot tudi na drugih področjih prepovedi in omejitev oz. </w:t>
      </w:r>
      <w:r>
        <w:lastRenderedPageBreak/>
        <w:t>ostalih področjih (npr. preverjanje uvrščanja blaga, porekla), zaradi česar ne nastajajo posebne finančne posledice za državni proračun;- prav tako ni (novih) finančnih posledic v zvezi z nalogami in delom Policije.</w:t>
      </w:r>
    </w:p>
    <w:p w14:paraId="71DA8E07" w14:textId="77777777" w:rsidR="00481A76" w:rsidRDefault="00000000">
      <w:pPr>
        <w:spacing w:after="0" w:line="240" w:lineRule="auto"/>
        <w:ind w:left="1080"/>
      </w:pPr>
      <w:r>
        <w:t xml:space="preserve"> </w:t>
      </w:r>
    </w:p>
    <w:p w14:paraId="68878F1D" w14:textId="77777777" w:rsidR="00481A76" w:rsidRDefault="00000000">
      <w:pPr>
        <w:spacing w:after="0" w:line="240" w:lineRule="auto"/>
        <w:ind w:left="1080"/>
      </w:pPr>
      <w:r>
        <w:t xml:space="preserve"> </w:t>
      </w:r>
    </w:p>
    <w:p w14:paraId="338A2D05" w14:textId="77777777" w:rsidR="00481A76" w:rsidRDefault="00000000">
      <w:pPr>
        <w:spacing w:after="0" w:line="240" w:lineRule="auto"/>
        <w:ind w:left="1080"/>
      </w:pPr>
      <w:r>
        <w:t xml:space="preserve"> </w:t>
      </w:r>
    </w:p>
    <w:p w14:paraId="56EDD85B" w14:textId="77777777" w:rsidR="00481A76" w:rsidRDefault="00000000">
      <w:pPr>
        <w:spacing w:after="0" w:line="240" w:lineRule="auto"/>
        <w:ind w:left="1080"/>
      </w:pPr>
      <w:r>
        <w:t xml:space="preserve"> </w:t>
      </w:r>
    </w:p>
    <w:p w14:paraId="7D91F618" w14:textId="77777777" w:rsidR="00481A76" w:rsidRDefault="00481A76">
      <w:pPr>
        <w:spacing w:after="0" w:line="240" w:lineRule="auto"/>
        <w:ind w:left="1080"/>
      </w:pPr>
    </w:p>
    <w:p w14:paraId="639AEB28" w14:textId="77777777" w:rsidR="00481A76" w:rsidRDefault="00481A76">
      <w:pPr>
        <w:spacing w:after="0" w:line="260" w:lineRule="auto"/>
        <w:rPr>
          <w:rFonts w:cs="Arial"/>
        </w:rPr>
      </w:pPr>
    </w:p>
    <w:p w14:paraId="493C41DC" w14:textId="77777777" w:rsidR="00481A76" w:rsidRDefault="00000000">
      <w:pPr>
        <w:pStyle w:val="Odebeljeno"/>
        <w:spacing w:line="260" w:lineRule="auto"/>
      </w:pPr>
      <w:r>
        <w:t>3.</w:t>
      </w:r>
      <w:r>
        <w:tab/>
        <w:t>Prikaz ureditve v drugih pravnih sistemih in prilagojenosti predlagane ureditve pravu Evropske unije</w:t>
      </w:r>
    </w:p>
    <w:p w14:paraId="27B77714" w14:textId="77777777" w:rsidR="00481A76" w:rsidRDefault="00481A76">
      <w:pPr>
        <w:spacing w:after="0" w:line="260" w:lineRule="auto"/>
        <w:rPr>
          <w:rFonts w:cs="Arial"/>
        </w:rPr>
      </w:pPr>
    </w:p>
    <w:p w14:paraId="44601228" w14:textId="77777777" w:rsidR="00481A76" w:rsidRDefault="00000000">
      <w:pPr>
        <w:pStyle w:val="Odebeljeno"/>
        <w:spacing w:line="260" w:lineRule="auto"/>
      </w:pPr>
      <w:r>
        <w:t>3.1</w:t>
      </w:r>
      <w:r>
        <w:tab/>
        <w:t>Prikaz ureditve v drugih pravnih sistemih</w:t>
      </w:r>
    </w:p>
    <w:p w14:paraId="34A564D8" w14:textId="77777777" w:rsidR="00481A76" w:rsidRDefault="00481A76">
      <w:pPr>
        <w:spacing w:after="0" w:line="260" w:lineRule="auto"/>
        <w:rPr>
          <w:rFonts w:cs="Arial"/>
        </w:rPr>
      </w:pPr>
    </w:p>
    <w:p w14:paraId="481A83EA" w14:textId="77777777" w:rsidR="00481A76" w:rsidRDefault="00000000">
      <w:pPr>
        <w:spacing w:after="0" w:line="260" w:lineRule="auto"/>
      </w:pPr>
      <w:r>
        <w:t>/</w:t>
      </w:r>
    </w:p>
    <w:p w14:paraId="3C4392DB" w14:textId="77777777" w:rsidR="00481A76" w:rsidRDefault="00481A76">
      <w:pPr>
        <w:spacing w:after="0" w:line="260" w:lineRule="auto"/>
        <w:rPr>
          <w:rFonts w:cs="Arial"/>
        </w:rPr>
      </w:pPr>
    </w:p>
    <w:p w14:paraId="0765B627" w14:textId="77777777" w:rsidR="00481A76" w:rsidRDefault="00000000">
      <w:pPr>
        <w:pStyle w:val="Odebeljeno"/>
        <w:spacing w:line="260" w:lineRule="auto"/>
      </w:pPr>
      <w:r>
        <w:t>3.2</w:t>
      </w:r>
      <w:r>
        <w:tab/>
        <w:t>Prikaz ureditve v pravnem redu Evropske unije</w:t>
      </w:r>
    </w:p>
    <w:p w14:paraId="64099A6E" w14:textId="77777777" w:rsidR="00481A76" w:rsidRDefault="00481A76">
      <w:pPr>
        <w:spacing w:after="0" w:line="260" w:lineRule="auto"/>
        <w:rPr>
          <w:rFonts w:cs="Arial"/>
        </w:rPr>
      </w:pPr>
    </w:p>
    <w:tbl>
      <w:tblPr>
        <w:tblStyle w:val="Tabelamrea"/>
        <w:tblW w:w="0" w:type="auto"/>
        <w:tblLook w:val="04A0" w:firstRow="1" w:lastRow="0" w:firstColumn="1" w:lastColumn="0" w:noHBand="0" w:noVBand="1"/>
      </w:tblPr>
      <w:tblGrid>
        <w:gridCol w:w="8496"/>
      </w:tblGrid>
      <w:tr w:rsidR="00481A76" w14:paraId="5CEE989E" w14:textId="77777777" w:rsidTr="00E91806">
        <w:trPr>
          <w:trHeight w:val="416"/>
        </w:trPr>
        <w:tc>
          <w:tcPr>
            <w:tcW w:w="9062" w:type="dxa"/>
            <w:tcBorders>
              <w:bottom w:val="triple" w:sz="4" w:space="0" w:color="auto"/>
            </w:tcBorders>
            <w:vAlign w:val="center"/>
          </w:tcPr>
          <w:p w14:paraId="5F766ADD" w14:textId="77777777" w:rsidR="00481A76" w:rsidRDefault="00000000">
            <w:pPr>
              <w:jc w:val="center"/>
              <w:rPr>
                <w:b/>
              </w:rPr>
            </w:pPr>
            <w:r>
              <w:rPr>
                <w:b/>
              </w:rPr>
              <w:t>IZJAVA O SKLADNOSTI S PRAVNIM REDOM EU</w:t>
            </w:r>
          </w:p>
        </w:tc>
      </w:tr>
    </w:tbl>
    <w:p w14:paraId="4861DAA9" w14:textId="77777777" w:rsidR="00481A76" w:rsidRDefault="00000000">
      <w:pPr>
        <w:spacing w:after="0"/>
        <w:rPr>
          <w:b/>
          <w:u w:val="single"/>
        </w:rPr>
      </w:pPr>
      <w:r>
        <w:rPr>
          <w:b/>
          <w:u w:val="single"/>
        </w:rPr>
        <w:t>NASLOV PREDPISA RS</w:t>
      </w:r>
    </w:p>
    <w:p w14:paraId="6D0E697F" w14:textId="77777777" w:rsidR="00481A76" w:rsidRDefault="00481A76">
      <w:pPr>
        <w:spacing w:after="0"/>
      </w:pPr>
    </w:p>
    <w:p w14:paraId="5CF220C0" w14:textId="77777777" w:rsidR="00481A76" w:rsidRDefault="00000000">
      <w:pPr>
        <w:spacing w:after="0" w:line="360" w:lineRule="auto"/>
      </w:pPr>
      <w:r>
        <w:t>Uredba o izvajanju Uredbe (EU) o pošiljkah odpadkov</w:t>
      </w:r>
    </w:p>
    <w:p w14:paraId="4FDF4A14" w14:textId="77777777" w:rsidR="00481A76" w:rsidRDefault="00481A76">
      <w:pPr>
        <w:spacing w:after="0"/>
      </w:pPr>
    </w:p>
    <w:p w14:paraId="4429C36C" w14:textId="77777777" w:rsidR="00481A76" w:rsidRDefault="00000000">
      <w:pPr>
        <w:spacing w:after="0"/>
        <w:rPr>
          <w:b/>
        </w:rPr>
      </w:pPr>
      <w:r>
        <w:rPr>
          <w:b/>
          <w:u w:val="single"/>
        </w:rPr>
        <w:t>EVA</w:t>
      </w:r>
    </w:p>
    <w:p w14:paraId="113ADE21" w14:textId="77777777" w:rsidR="00481A76" w:rsidRDefault="00000000">
      <w:pPr>
        <w:spacing w:after="0"/>
      </w:pPr>
      <w:r>
        <w:t>2026-2570-0017</w:t>
      </w:r>
    </w:p>
    <w:p w14:paraId="1A684DF0" w14:textId="77777777" w:rsidR="00481A76" w:rsidRDefault="00481A76">
      <w:pPr>
        <w:spacing w:after="0"/>
      </w:pPr>
    </w:p>
    <w:p w14:paraId="2E82C1A3" w14:textId="77777777" w:rsidR="00481A76" w:rsidRDefault="00000000">
      <w:pPr>
        <w:spacing w:after="0"/>
        <w:rPr>
          <w:b/>
          <w:u w:val="single"/>
        </w:rPr>
      </w:pPr>
      <w:r>
        <w:rPr>
          <w:b/>
          <w:u w:val="single"/>
        </w:rPr>
        <w:t>AKTI EU, KATERIH PRENOS ALI IZVAJANJE SE ZAGOTAVLJA S PREDPISOM RS</w:t>
      </w:r>
    </w:p>
    <w:p w14:paraId="694B4EB2" w14:textId="77777777" w:rsidR="00481A76" w:rsidRDefault="00481A76">
      <w:pPr>
        <w:spacing w:after="0"/>
      </w:pPr>
    </w:p>
    <w:tbl>
      <w:tblPr>
        <w:tblStyle w:val="Navadnatabela11"/>
        <w:tblW w:w="8628" w:type="dxa"/>
        <w:tblInd w:w="127" w:type="dxa"/>
        <w:tblLook w:val="04A0" w:firstRow="1" w:lastRow="0" w:firstColumn="1" w:lastColumn="0" w:noHBand="0" w:noVBand="1"/>
      </w:tblPr>
      <w:tblGrid>
        <w:gridCol w:w="670"/>
        <w:gridCol w:w="1538"/>
        <w:gridCol w:w="4758"/>
        <w:gridCol w:w="1662"/>
      </w:tblGrid>
      <w:tr w:rsidR="00481A76" w14:paraId="2B4D61A2" w14:textId="77777777" w:rsidTr="00481A76">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0917039F" w14:textId="77777777" w:rsidR="00481A76" w:rsidRDefault="00000000">
            <w:pPr>
              <w:jc w:val="center"/>
            </w:pPr>
            <w:r>
              <w:t>Št.</w:t>
            </w:r>
          </w:p>
        </w:tc>
        <w:tc>
          <w:tcPr>
            <w:tcW w:w="1559" w:type="dxa"/>
            <w:shd w:val="clear" w:color="auto" w:fill="808080"/>
          </w:tcPr>
          <w:p w14:paraId="52F28F07" w14:textId="77777777" w:rsidR="00481A76" w:rsidRDefault="00000000">
            <w:pPr>
              <w:jc w:val="center"/>
            </w:pPr>
            <w:r>
              <w:t>CELEX</w:t>
            </w:r>
          </w:p>
        </w:tc>
        <w:tc>
          <w:tcPr>
            <w:tcW w:w="4816" w:type="dxa"/>
            <w:shd w:val="clear" w:color="auto" w:fill="808080"/>
          </w:tcPr>
          <w:p w14:paraId="3E65D616" w14:textId="77777777" w:rsidR="00481A76" w:rsidRDefault="00000000">
            <w:pPr>
              <w:jc w:val="center"/>
            </w:pPr>
            <w:r>
              <w:t>Naslov</w:t>
            </w:r>
          </w:p>
        </w:tc>
        <w:tc>
          <w:tcPr>
            <w:tcW w:w="1559" w:type="dxa"/>
            <w:shd w:val="clear" w:color="auto" w:fill="808080"/>
          </w:tcPr>
          <w:p w14:paraId="63D2DBF6" w14:textId="77777777" w:rsidR="00481A76" w:rsidRDefault="00000000">
            <w:pPr>
              <w:jc w:val="center"/>
            </w:pPr>
            <w:r>
              <w:t>Zadnjič spremenjen z (CELEX)</w:t>
            </w:r>
          </w:p>
        </w:tc>
      </w:tr>
      <w:tr w:rsidR="00481A76" w14:paraId="62B44791" w14:textId="77777777" w:rsidTr="00481A76">
        <w:trPr>
          <w:cnfStyle w:val="000000100000" w:firstRow="0" w:lastRow="0" w:firstColumn="0" w:lastColumn="0" w:oddVBand="0" w:evenVBand="0" w:oddHBand="1" w:evenHBand="0" w:firstRowFirstColumn="0" w:firstRowLastColumn="0" w:lastRowFirstColumn="0" w:lastRowLastColumn="0"/>
        </w:trPr>
        <w:tc>
          <w:tcPr>
            <w:tcW w:w="694" w:type="dxa"/>
          </w:tcPr>
          <w:p w14:paraId="52A74197" w14:textId="77777777" w:rsidR="00481A76" w:rsidRDefault="00000000">
            <w:r>
              <w:t>1</w:t>
            </w:r>
          </w:p>
        </w:tc>
        <w:tc>
          <w:tcPr>
            <w:tcW w:w="1559" w:type="dxa"/>
          </w:tcPr>
          <w:p w14:paraId="758C3178" w14:textId="77777777" w:rsidR="00481A76" w:rsidRDefault="00000000">
            <w:r>
              <w:t>32024R1157</w:t>
            </w:r>
          </w:p>
        </w:tc>
        <w:tc>
          <w:tcPr>
            <w:tcW w:w="5099" w:type="dxa"/>
          </w:tcPr>
          <w:p w14:paraId="1E52ACDA" w14:textId="77777777" w:rsidR="00481A76" w:rsidRDefault="00000000">
            <w:r>
              <w:t>Uredba (EU) 2024/1157 Evropskega parlamenta in Sveta z dne 11. aprila 2024 o pošiljkah odpadkov, spremembi uredb (EU) št. 1257/2013 in (EU) 2020/1056 in razveljavitvi Uredbe (ES) št. 1013/2006Besedilo velja za EGP.</w:t>
            </w:r>
          </w:p>
        </w:tc>
        <w:tc>
          <w:tcPr>
            <w:tcW w:w="1701" w:type="dxa"/>
          </w:tcPr>
          <w:p w14:paraId="64BDDC2B" w14:textId="77777777" w:rsidR="00481A76" w:rsidRDefault="00481A76"/>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481A76" w14:paraId="029AF05F" w14:textId="77777777">
        <w:trPr>
          <w:trHeight w:val="452"/>
          <w:tblHeader/>
        </w:trPr>
        <w:tc>
          <w:tcPr>
            <w:tcW w:w="3529" w:type="dxa"/>
            <w:gridSpan w:val="4"/>
            <w:shd w:val="clear" w:color="auto" w:fill="808080"/>
          </w:tcPr>
          <w:p w14:paraId="392A7FBC" w14:textId="77777777" w:rsidR="00481A76" w:rsidRDefault="00000000">
            <w:pPr>
              <w:jc w:val="center"/>
              <w:rPr>
                <w:b/>
              </w:rPr>
            </w:pPr>
            <w:r>
              <w:rPr>
                <w:b/>
              </w:rPr>
              <w:t>Predpis RS</w:t>
            </w:r>
          </w:p>
        </w:tc>
        <w:tc>
          <w:tcPr>
            <w:tcW w:w="1559" w:type="dxa"/>
            <w:vMerge w:val="restart"/>
            <w:shd w:val="clear" w:color="auto" w:fill="808080"/>
          </w:tcPr>
          <w:p w14:paraId="2E732504" w14:textId="77777777" w:rsidR="00481A76" w:rsidRDefault="00000000">
            <w:pPr>
              <w:jc w:val="center"/>
              <w:rPr>
                <w:b/>
              </w:rPr>
            </w:pPr>
            <w:r>
              <w:rPr>
                <w:b/>
              </w:rPr>
              <w:t>Opomba ali CELEX akta EU predpisa</w:t>
            </w:r>
          </w:p>
        </w:tc>
        <w:tc>
          <w:tcPr>
            <w:tcW w:w="3528" w:type="dxa"/>
            <w:gridSpan w:val="4"/>
            <w:shd w:val="clear" w:color="auto" w:fill="808080"/>
          </w:tcPr>
          <w:p w14:paraId="125FDC81" w14:textId="77777777" w:rsidR="00481A76" w:rsidRDefault="00000000">
            <w:pPr>
              <w:jc w:val="center"/>
              <w:rPr>
                <w:b/>
              </w:rPr>
            </w:pPr>
            <w:r>
              <w:rPr>
                <w:b/>
              </w:rPr>
              <w:t>Akt EU</w:t>
            </w:r>
          </w:p>
        </w:tc>
      </w:tr>
      <w:tr w:rsidR="00481A76" w14:paraId="2F258651" w14:textId="77777777">
        <w:trPr>
          <w:trHeight w:val="250"/>
          <w:tblHeader/>
        </w:trPr>
        <w:tc>
          <w:tcPr>
            <w:tcW w:w="709" w:type="dxa"/>
            <w:tcBorders>
              <w:bottom w:val="double" w:sz="4" w:space="0" w:color="auto"/>
            </w:tcBorders>
            <w:shd w:val="clear" w:color="auto" w:fill="808080"/>
          </w:tcPr>
          <w:p w14:paraId="0D042623" w14:textId="77777777" w:rsidR="00481A76" w:rsidRDefault="00000000">
            <w:r>
              <w:t>Člen</w:t>
            </w:r>
          </w:p>
        </w:tc>
        <w:tc>
          <w:tcPr>
            <w:tcW w:w="1134" w:type="dxa"/>
            <w:tcBorders>
              <w:bottom w:val="double" w:sz="4" w:space="0" w:color="auto"/>
            </w:tcBorders>
            <w:shd w:val="clear" w:color="auto" w:fill="808080"/>
          </w:tcPr>
          <w:p w14:paraId="7337B3FA" w14:textId="77777777" w:rsidR="00481A76" w:rsidRDefault="00000000">
            <w:r>
              <w:t>Odstavek</w:t>
            </w:r>
          </w:p>
        </w:tc>
        <w:tc>
          <w:tcPr>
            <w:tcW w:w="851" w:type="dxa"/>
            <w:tcBorders>
              <w:bottom w:val="double" w:sz="4" w:space="0" w:color="auto"/>
            </w:tcBorders>
            <w:shd w:val="clear" w:color="auto" w:fill="808080"/>
          </w:tcPr>
          <w:p w14:paraId="3B00758C" w14:textId="77777777" w:rsidR="00481A76" w:rsidRDefault="00000000">
            <w:r>
              <w:t>Točka</w:t>
            </w:r>
          </w:p>
        </w:tc>
        <w:tc>
          <w:tcPr>
            <w:tcW w:w="850" w:type="dxa"/>
            <w:tcBorders>
              <w:bottom w:val="double" w:sz="4" w:space="0" w:color="auto"/>
            </w:tcBorders>
            <w:shd w:val="clear" w:color="auto" w:fill="808080"/>
          </w:tcPr>
          <w:p w14:paraId="1BAA509B" w14:textId="77777777" w:rsidR="00481A76" w:rsidRDefault="00000000">
            <w:r>
              <w:t>Alinea</w:t>
            </w:r>
          </w:p>
        </w:tc>
        <w:tc>
          <w:tcPr>
            <w:tcW w:w="1985" w:type="dxa"/>
            <w:vMerge/>
            <w:tcBorders>
              <w:bottom w:val="double" w:sz="4" w:space="0" w:color="auto"/>
            </w:tcBorders>
            <w:shd w:val="clear" w:color="auto" w:fill="808080"/>
          </w:tcPr>
          <w:p w14:paraId="6FE30E7E" w14:textId="77777777" w:rsidR="00481A76" w:rsidRDefault="00481A76">
            <w:pPr>
              <w:rPr>
                <w:b/>
              </w:rPr>
            </w:pPr>
          </w:p>
        </w:tc>
        <w:tc>
          <w:tcPr>
            <w:tcW w:w="709" w:type="dxa"/>
            <w:tcBorders>
              <w:bottom w:val="double" w:sz="4" w:space="0" w:color="auto"/>
            </w:tcBorders>
            <w:shd w:val="clear" w:color="auto" w:fill="808080"/>
          </w:tcPr>
          <w:p w14:paraId="74AFDCD9" w14:textId="77777777" w:rsidR="00481A76" w:rsidRDefault="00000000">
            <w:r>
              <w:t>Člen</w:t>
            </w:r>
          </w:p>
        </w:tc>
        <w:tc>
          <w:tcPr>
            <w:tcW w:w="1134" w:type="dxa"/>
            <w:tcBorders>
              <w:bottom w:val="double" w:sz="4" w:space="0" w:color="auto"/>
            </w:tcBorders>
            <w:shd w:val="clear" w:color="auto" w:fill="808080"/>
          </w:tcPr>
          <w:p w14:paraId="19B87263" w14:textId="77777777" w:rsidR="00481A76" w:rsidRDefault="00000000">
            <w:r>
              <w:t>Odstavek</w:t>
            </w:r>
          </w:p>
        </w:tc>
        <w:tc>
          <w:tcPr>
            <w:tcW w:w="851" w:type="dxa"/>
            <w:tcBorders>
              <w:bottom w:val="double" w:sz="4" w:space="0" w:color="auto"/>
            </w:tcBorders>
            <w:shd w:val="clear" w:color="auto" w:fill="808080"/>
          </w:tcPr>
          <w:p w14:paraId="5408F5B0" w14:textId="77777777" w:rsidR="00481A76" w:rsidRDefault="00000000">
            <w:r>
              <w:t>Točka</w:t>
            </w:r>
          </w:p>
        </w:tc>
        <w:tc>
          <w:tcPr>
            <w:tcW w:w="850" w:type="dxa"/>
            <w:tcBorders>
              <w:bottom w:val="double" w:sz="4" w:space="0" w:color="auto"/>
            </w:tcBorders>
            <w:shd w:val="clear" w:color="auto" w:fill="808080"/>
          </w:tcPr>
          <w:p w14:paraId="76C643D7" w14:textId="77777777" w:rsidR="00481A76" w:rsidRDefault="00000000">
            <w:r>
              <w:t>Alinea</w:t>
            </w:r>
          </w:p>
        </w:tc>
      </w:tr>
      <w:tr w:rsidR="00481A76" w14:paraId="2DC522F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EAAF7" w14:textId="77777777" w:rsidR="00481A76" w:rsidRDefault="00000000">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1A1E4"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7C91B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E731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31FBD" w14:textId="77777777" w:rsidR="00481A76"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A56755"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A0144"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F824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64301" w14:textId="77777777" w:rsidR="00481A76" w:rsidRDefault="00481A76">
            <w:pPr>
              <w:jc w:val="center"/>
            </w:pPr>
          </w:p>
        </w:tc>
      </w:tr>
      <w:tr w:rsidR="00481A76" w14:paraId="2C6D15E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BB1B3" w14:textId="77777777" w:rsidR="00481A76" w:rsidRDefault="00000000">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3D1AE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E324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1C0BF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03B65C" w14:textId="77777777" w:rsidR="00481A76"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7A0AB"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5B914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0D30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D11B4" w14:textId="77777777" w:rsidR="00481A76" w:rsidRDefault="00481A76">
            <w:pPr>
              <w:jc w:val="center"/>
            </w:pPr>
          </w:p>
        </w:tc>
      </w:tr>
      <w:tr w:rsidR="00481A76" w14:paraId="604BA98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D6F31"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FA0D1"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928B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7B2C6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34003"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9B8FB3"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E4B35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137C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5639F" w14:textId="77777777" w:rsidR="00481A76" w:rsidRDefault="00481A76">
            <w:pPr>
              <w:jc w:val="center"/>
            </w:pPr>
          </w:p>
        </w:tc>
      </w:tr>
      <w:tr w:rsidR="00481A76" w14:paraId="17BCD59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43115"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BC893"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A6FF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072CC7"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4DAF67"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EC57C"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AC8F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C77E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91E9A3" w14:textId="77777777" w:rsidR="00481A76" w:rsidRDefault="00481A76">
            <w:pPr>
              <w:jc w:val="center"/>
            </w:pPr>
          </w:p>
        </w:tc>
      </w:tr>
      <w:tr w:rsidR="00481A76" w14:paraId="275518E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A4D8E"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5E22AB"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64CB0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E456E"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4A5E09"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64747"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9379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7BDE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C48E4" w14:textId="77777777" w:rsidR="00481A76" w:rsidRDefault="00481A76">
            <w:pPr>
              <w:jc w:val="center"/>
            </w:pPr>
          </w:p>
        </w:tc>
      </w:tr>
      <w:tr w:rsidR="00481A76" w14:paraId="30D9748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A88FF0"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6AB01"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AFD6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D879E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8E40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02C2B"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B48C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F5093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F388D" w14:textId="77777777" w:rsidR="00481A76" w:rsidRDefault="00481A76">
            <w:pPr>
              <w:jc w:val="center"/>
            </w:pPr>
          </w:p>
        </w:tc>
      </w:tr>
      <w:tr w:rsidR="00481A76" w14:paraId="6C1D650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944AE"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C798F"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C0658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49CC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F4DDF"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B13E4" w14:textId="77777777" w:rsidR="00481A76" w:rsidRDefault="00000000">
            <w:pPr>
              <w:jc w:val="center"/>
            </w:pPr>
            <w:r>
              <w:t>76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6EE4B"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06C4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64F4E" w14:textId="77777777" w:rsidR="00481A76" w:rsidRDefault="00481A76">
            <w:pPr>
              <w:jc w:val="center"/>
            </w:pPr>
          </w:p>
        </w:tc>
      </w:tr>
      <w:tr w:rsidR="00481A76" w14:paraId="1FCE935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9F44B"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DBBFB"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18B1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2A5FC"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6953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6D1DF"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5E13BB"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7BDD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B5AFE" w14:textId="77777777" w:rsidR="00481A76" w:rsidRDefault="00481A76">
            <w:pPr>
              <w:jc w:val="center"/>
            </w:pPr>
          </w:p>
        </w:tc>
      </w:tr>
      <w:tr w:rsidR="00481A76" w14:paraId="13F3EB1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78556"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3236F" w14:textId="77777777" w:rsidR="00481A76"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3487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EFF4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413AB"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36F0D"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7F6C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3EF5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1A06A" w14:textId="77777777" w:rsidR="00481A76" w:rsidRDefault="00481A76">
            <w:pPr>
              <w:jc w:val="center"/>
            </w:pPr>
          </w:p>
        </w:tc>
      </w:tr>
      <w:tr w:rsidR="00481A76" w14:paraId="58FC0F8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8F5A88"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90C038" w14:textId="77777777" w:rsidR="00481A76"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AC94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8BE0D"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FCBF9"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0BB5D" w14:textId="77777777" w:rsidR="00481A76"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0C98F"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154F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504F5" w14:textId="77777777" w:rsidR="00481A76" w:rsidRDefault="00481A76">
            <w:pPr>
              <w:jc w:val="center"/>
            </w:pPr>
          </w:p>
        </w:tc>
      </w:tr>
      <w:tr w:rsidR="00481A76" w14:paraId="53558D1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DB1A5"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4F8D5" w14:textId="77777777" w:rsidR="00481A76"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AE0D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DF78C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2A70BE"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4172C" w14:textId="77777777" w:rsidR="00481A76"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9A6E9"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50DC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DD8DE" w14:textId="77777777" w:rsidR="00481A76" w:rsidRDefault="00481A76">
            <w:pPr>
              <w:jc w:val="center"/>
            </w:pPr>
          </w:p>
        </w:tc>
      </w:tr>
      <w:tr w:rsidR="00481A76" w14:paraId="5D9EBB7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3D241" w14:textId="77777777" w:rsidR="00481A76" w:rsidRDefault="00000000">
            <w:pPr>
              <w:jc w:val="center"/>
            </w:pPr>
            <w:r>
              <w:lastRenderedPageBreak/>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5C1FB" w14:textId="77777777" w:rsidR="00481A76"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FA72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B7AE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5ADB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E5B36C" w14:textId="77777777" w:rsidR="00481A76"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2118C4"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FEB9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D2E1B" w14:textId="77777777" w:rsidR="00481A76" w:rsidRDefault="00481A76">
            <w:pPr>
              <w:jc w:val="center"/>
            </w:pPr>
          </w:p>
        </w:tc>
      </w:tr>
      <w:tr w:rsidR="00481A76" w14:paraId="793E856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BAA04" w14:textId="77777777" w:rsidR="00481A76"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61BBD" w14:textId="77777777" w:rsidR="00481A76"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631C0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36B70C"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908EC"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81D1A" w14:textId="77777777" w:rsidR="00481A76" w:rsidRDefault="00000000">
            <w:pPr>
              <w:jc w:val="center"/>
            </w:pPr>
            <w:r>
              <w:t>78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14059"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0E37E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35AC7" w14:textId="77777777" w:rsidR="00481A76" w:rsidRDefault="00481A76">
            <w:pPr>
              <w:jc w:val="center"/>
            </w:pPr>
          </w:p>
        </w:tc>
      </w:tr>
      <w:tr w:rsidR="00481A76" w14:paraId="2F6E04F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04C54"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D2E3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165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D45C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A96EB"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DC94FA"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4C3254"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33B5E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D73736" w14:textId="77777777" w:rsidR="00481A76" w:rsidRDefault="00481A76">
            <w:pPr>
              <w:jc w:val="center"/>
            </w:pPr>
          </w:p>
        </w:tc>
      </w:tr>
      <w:tr w:rsidR="00481A76" w14:paraId="433B1DD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10BE3"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1D7FC"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7B43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C886E1"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B3FBA"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8A22D" w14:textId="77777777" w:rsidR="00481A76"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728FDD" w14:textId="77777777" w:rsidR="00481A76" w:rsidRDefault="00000000">
            <w:pPr>
              <w:jc w:val="center"/>
            </w:pPr>
            <w:r>
              <w:t>D3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5B9E7" w14:textId="77777777" w:rsidR="00481A76" w:rsidRDefault="00000000">
            <w:pPr>
              <w:jc w:val="center"/>
            </w:pPr>
            <w:r>
              <w:t>15</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97143" w14:textId="77777777" w:rsidR="00481A76" w:rsidRDefault="00481A76">
            <w:pPr>
              <w:jc w:val="center"/>
            </w:pPr>
          </w:p>
        </w:tc>
      </w:tr>
      <w:tr w:rsidR="00481A76" w14:paraId="478A06F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43F3B"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AA5E2"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A94B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7DA2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98709F"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5398F"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1E0CD2"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EC76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93AE15" w14:textId="77777777" w:rsidR="00481A76" w:rsidRDefault="00481A76">
            <w:pPr>
              <w:jc w:val="center"/>
            </w:pPr>
          </w:p>
        </w:tc>
      </w:tr>
      <w:tr w:rsidR="00481A76" w14:paraId="54C5383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8FE94"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B41FE"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F7906" w14:textId="77777777" w:rsidR="00481A76" w:rsidRDefault="00000000">
            <w:pPr>
              <w:jc w:val="center"/>
            </w:pPr>
            <w:r>
              <w:t>7</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2CD85"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3483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C5A10C" w14:textId="77777777" w:rsidR="00481A76"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01F01" w14:textId="77777777" w:rsidR="00481A76" w:rsidRDefault="00000000">
            <w:pPr>
              <w:jc w:val="center"/>
            </w:pPr>
            <w:r>
              <w:t>D1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23472" w14:textId="77777777" w:rsidR="00481A76" w:rsidRDefault="00000000">
            <w:pPr>
              <w:jc w:val="center"/>
            </w:pPr>
            <w:r>
              <w:t>23</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2AD0A" w14:textId="77777777" w:rsidR="00481A76" w:rsidRDefault="00481A76">
            <w:pPr>
              <w:jc w:val="center"/>
            </w:pPr>
          </w:p>
        </w:tc>
      </w:tr>
      <w:tr w:rsidR="00481A76" w14:paraId="18503F5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B73AC"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615C76"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4DF93" w14:textId="77777777" w:rsidR="00481A76" w:rsidRDefault="00000000">
            <w:pPr>
              <w:jc w:val="center"/>
            </w:pPr>
            <w:r>
              <w:t>7</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1F9E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CAAD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3211F4" w14:textId="77777777" w:rsidR="00481A76"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7AB8F" w14:textId="77777777" w:rsidR="00481A76" w:rsidRDefault="00000000">
            <w:pPr>
              <w:jc w:val="center"/>
            </w:pPr>
            <w:r>
              <w:t>D1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D78B3" w14:textId="77777777" w:rsidR="00481A76" w:rsidRDefault="00000000">
            <w:pPr>
              <w:jc w:val="center"/>
            </w:pPr>
            <w:r>
              <w:t>24</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C2625" w14:textId="77777777" w:rsidR="00481A76" w:rsidRDefault="00481A76">
            <w:pPr>
              <w:jc w:val="center"/>
            </w:pPr>
          </w:p>
        </w:tc>
      </w:tr>
      <w:tr w:rsidR="00481A76" w14:paraId="0EDF058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9AEE01"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990CE"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4ECA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796E3"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46298"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76326" w14:textId="77777777" w:rsidR="00481A76" w:rsidRDefault="00000000">
            <w:pPr>
              <w:jc w:val="center"/>
            </w:pPr>
            <w:r>
              <w:t>P2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335B14" w14:textId="77777777" w:rsidR="00481A76" w:rsidRDefault="00000000">
            <w:pPr>
              <w:jc w:val="center"/>
            </w:pPr>
            <w:r>
              <w:t>D3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3A09E6" w14:textId="77777777" w:rsidR="00481A76" w:rsidRDefault="00000000">
            <w:pPr>
              <w:jc w:val="center"/>
            </w:pPr>
            <w:r>
              <w:t>15</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A8B4E" w14:textId="77777777" w:rsidR="00481A76" w:rsidRDefault="00481A76">
            <w:pPr>
              <w:jc w:val="center"/>
            </w:pPr>
          </w:p>
        </w:tc>
      </w:tr>
      <w:tr w:rsidR="00481A76" w14:paraId="48B7BC1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E2FB5C" w14:textId="77777777" w:rsidR="00481A76"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D1B590"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F378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72AE5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7B14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7B612"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90B7DD"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A85A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5645A" w14:textId="77777777" w:rsidR="00481A76" w:rsidRDefault="00481A76">
            <w:pPr>
              <w:jc w:val="center"/>
            </w:pPr>
          </w:p>
        </w:tc>
      </w:tr>
      <w:tr w:rsidR="00481A76" w14:paraId="0F6BF3A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6BD2E"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461DB"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AE7B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8883E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899F1"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6A3C4"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7581B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E892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042B5" w14:textId="77777777" w:rsidR="00481A76" w:rsidRDefault="00481A76">
            <w:pPr>
              <w:jc w:val="center"/>
            </w:pPr>
          </w:p>
        </w:tc>
      </w:tr>
      <w:tr w:rsidR="00481A76" w14:paraId="1996D53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FBFC3"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C711C"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2C0DC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92D29"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65BA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6123F"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6BDCC" w14:textId="77777777" w:rsidR="00481A76"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C1CD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A525E" w14:textId="77777777" w:rsidR="00481A76" w:rsidRDefault="00481A76">
            <w:pPr>
              <w:jc w:val="center"/>
            </w:pPr>
          </w:p>
        </w:tc>
      </w:tr>
      <w:tr w:rsidR="00481A76" w14:paraId="0305F2A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D61C9"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D4392"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B612E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0F49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47E0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52BFD5"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6358E"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1671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2BF941" w14:textId="77777777" w:rsidR="00481A76" w:rsidRDefault="00481A76">
            <w:pPr>
              <w:jc w:val="center"/>
            </w:pPr>
          </w:p>
        </w:tc>
      </w:tr>
      <w:tr w:rsidR="00481A76" w14:paraId="7F9D47B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3BBC4E" w14:textId="77777777" w:rsidR="00481A76"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B3AD92"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66B1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836C3"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9C10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E78B0"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8E7A7"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BEB3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FAF531" w14:textId="77777777" w:rsidR="00481A76" w:rsidRDefault="00481A76">
            <w:pPr>
              <w:jc w:val="center"/>
            </w:pPr>
          </w:p>
        </w:tc>
      </w:tr>
      <w:tr w:rsidR="00481A76" w14:paraId="49DB0EB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44AE9" w14:textId="77777777" w:rsidR="00481A76"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4A9EF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241A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5D732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807BE"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DFD08"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1033C"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5DAD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9D708" w14:textId="77777777" w:rsidR="00481A76" w:rsidRDefault="00481A76">
            <w:pPr>
              <w:jc w:val="center"/>
            </w:pPr>
          </w:p>
        </w:tc>
      </w:tr>
      <w:tr w:rsidR="00481A76" w14:paraId="426054E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09E41" w14:textId="77777777" w:rsidR="00481A76"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415A8"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F933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E8B61"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5D425"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842FF"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EE2EA"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340048" w14:textId="77777777" w:rsidR="00481A76"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B7264" w14:textId="77777777" w:rsidR="00481A76" w:rsidRDefault="00481A76">
            <w:pPr>
              <w:jc w:val="center"/>
            </w:pPr>
          </w:p>
        </w:tc>
      </w:tr>
      <w:tr w:rsidR="00481A76" w14:paraId="341DBC2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6BF79"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C415A"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33DC9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3080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755E5"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27273B"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8D1A2"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F0D7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24715B" w14:textId="77777777" w:rsidR="00481A76" w:rsidRDefault="00481A76">
            <w:pPr>
              <w:jc w:val="center"/>
            </w:pPr>
          </w:p>
        </w:tc>
      </w:tr>
      <w:tr w:rsidR="00481A76" w14:paraId="29B82A6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D799"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3ECD5"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1A91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04E4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8478C"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4D9775" w14:textId="77777777" w:rsidR="00481A76"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835ED"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99771" w14:textId="77777777" w:rsidR="00481A76" w:rsidRDefault="00000000">
            <w:pPr>
              <w:jc w:val="center"/>
            </w:pPr>
            <w:r>
              <w:t>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33BBCB" w14:textId="77777777" w:rsidR="00481A76" w:rsidRDefault="00481A76">
            <w:pPr>
              <w:jc w:val="center"/>
            </w:pPr>
          </w:p>
        </w:tc>
      </w:tr>
      <w:tr w:rsidR="00481A76" w14:paraId="72E3F58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F41C1" w14:textId="77777777" w:rsidR="00481A76"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A5385"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F2D6F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D2CF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34099"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71F5E3" w14:textId="77777777" w:rsidR="00481A76"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F2EA2C"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0E5242" w14:textId="77777777" w:rsidR="00481A76"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767142" w14:textId="77777777" w:rsidR="00481A76" w:rsidRDefault="00481A76">
            <w:pPr>
              <w:jc w:val="center"/>
            </w:pPr>
          </w:p>
        </w:tc>
      </w:tr>
      <w:tr w:rsidR="00481A76" w14:paraId="0D3ABD5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EFBF5"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24BD9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8A570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93CC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DC54BD"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AB98F9"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858C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12BFB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14E6F" w14:textId="77777777" w:rsidR="00481A76" w:rsidRDefault="00481A76">
            <w:pPr>
              <w:jc w:val="center"/>
            </w:pPr>
          </w:p>
        </w:tc>
      </w:tr>
      <w:tr w:rsidR="00481A76" w14:paraId="5C6EB45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E4AE2"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B9440"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30E0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7EE868"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6B5E6"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9D0369"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8983A"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4D50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DD706" w14:textId="77777777" w:rsidR="00481A76" w:rsidRDefault="00481A76">
            <w:pPr>
              <w:jc w:val="center"/>
            </w:pPr>
          </w:p>
        </w:tc>
      </w:tr>
      <w:tr w:rsidR="00481A76" w14:paraId="1A7977B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9E339"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EC537"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C0C21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E20661"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B88EA"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02C08"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6237F"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C8AE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918CF" w14:textId="77777777" w:rsidR="00481A76" w:rsidRDefault="00481A76">
            <w:pPr>
              <w:jc w:val="center"/>
            </w:pPr>
          </w:p>
        </w:tc>
      </w:tr>
      <w:tr w:rsidR="00481A76" w14:paraId="3D5FAA4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2A25D"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4B9F6E"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00A0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FDFBA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AE272"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E0789"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3B743"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0A4A6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5FD35" w14:textId="77777777" w:rsidR="00481A76" w:rsidRDefault="00481A76">
            <w:pPr>
              <w:jc w:val="center"/>
            </w:pPr>
          </w:p>
        </w:tc>
      </w:tr>
      <w:tr w:rsidR="00481A76" w14:paraId="6E69054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143F56"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CE7C0B"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9758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DC8F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3127A"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8CA5C" w14:textId="77777777" w:rsidR="00481A76" w:rsidRDefault="00000000">
            <w:pPr>
              <w:jc w:val="center"/>
            </w:pPr>
            <w:r>
              <w:t>P7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7DE9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36FB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2B5E6" w14:textId="77777777" w:rsidR="00481A76" w:rsidRDefault="00481A76">
            <w:pPr>
              <w:jc w:val="center"/>
            </w:pPr>
          </w:p>
        </w:tc>
      </w:tr>
      <w:tr w:rsidR="00481A76" w14:paraId="4D6CC2F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C74FF"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12C62"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08BF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62678"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EBC15"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26073"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AE80E"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5377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E2DB8" w14:textId="77777777" w:rsidR="00481A76" w:rsidRDefault="00481A76">
            <w:pPr>
              <w:jc w:val="center"/>
            </w:pPr>
          </w:p>
        </w:tc>
      </w:tr>
      <w:tr w:rsidR="00481A76" w14:paraId="4C367F3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8120E6" w14:textId="77777777" w:rsidR="00481A76"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81236"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F88B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CD24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CC136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08F29"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0FBB4"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4D9C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328F1" w14:textId="77777777" w:rsidR="00481A76" w:rsidRDefault="00481A76">
            <w:pPr>
              <w:jc w:val="center"/>
            </w:pPr>
          </w:p>
        </w:tc>
      </w:tr>
      <w:tr w:rsidR="00481A76" w14:paraId="2AE2C4D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C3142" w14:textId="77777777" w:rsidR="00481A76"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A929D"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7382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1DC9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8CEC5"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138B4"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9922C4"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776B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24F8E" w14:textId="77777777" w:rsidR="00481A76" w:rsidRDefault="00481A76">
            <w:pPr>
              <w:jc w:val="center"/>
            </w:pPr>
          </w:p>
        </w:tc>
      </w:tr>
      <w:tr w:rsidR="00481A76" w14:paraId="6DEB804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6462B" w14:textId="77777777" w:rsidR="00481A76"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EC632"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65F8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C99F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A4D6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736C3" w14:textId="77777777" w:rsidR="00481A76" w:rsidRDefault="00000000">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CC8C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06B3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EEC49" w14:textId="77777777" w:rsidR="00481A76" w:rsidRDefault="00481A76">
            <w:pPr>
              <w:jc w:val="center"/>
            </w:pPr>
          </w:p>
        </w:tc>
      </w:tr>
      <w:tr w:rsidR="00481A76" w14:paraId="77DA8DA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57391"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F760A"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03AE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128A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276D9"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6424A"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9FA7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9A31C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52A0A" w14:textId="77777777" w:rsidR="00481A76" w:rsidRDefault="00481A76">
            <w:pPr>
              <w:jc w:val="center"/>
            </w:pPr>
          </w:p>
        </w:tc>
      </w:tr>
      <w:tr w:rsidR="00481A76" w14:paraId="4FB43D6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7A5A6D"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EBD825"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CFE76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CF38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7096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FED2A" w14:textId="77777777" w:rsidR="00481A76" w:rsidRDefault="00000000">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A21B2"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BA7C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FFEF2" w14:textId="77777777" w:rsidR="00481A76" w:rsidRDefault="00481A76">
            <w:pPr>
              <w:jc w:val="center"/>
            </w:pPr>
          </w:p>
        </w:tc>
      </w:tr>
      <w:tr w:rsidR="00481A76" w14:paraId="3ECA52E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A3F700"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79464"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48E8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ADA95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63AA9"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526F4" w14:textId="77777777" w:rsidR="00481A76" w:rsidRDefault="00000000">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45C5F"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887A9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295D2" w14:textId="77777777" w:rsidR="00481A76" w:rsidRDefault="00481A76">
            <w:pPr>
              <w:jc w:val="center"/>
            </w:pPr>
          </w:p>
        </w:tc>
      </w:tr>
      <w:tr w:rsidR="00481A76" w14:paraId="2E5D02A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B8244"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171CC"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78C2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7B2D8"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4CEAE"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9A442" w14:textId="77777777" w:rsidR="00481A76"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F308C"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564A05" w14:textId="77777777" w:rsidR="00481A76" w:rsidRDefault="00000000">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26F84" w14:textId="77777777" w:rsidR="00481A76" w:rsidRDefault="00481A76">
            <w:pPr>
              <w:jc w:val="center"/>
            </w:pPr>
          </w:p>
        </w:tc>
      </w:tr>
      <w:tr w:rsidR="00481A76" w14:paraId="66C3B53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BA97E"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22509"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3911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178B2"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1002A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1BCA6" w14:textId="77777777" w:rsidR="00481A76"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EDDD4"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C110B1" w14:textId="77777777" w:rsidR="00481A76" w:rsidRDefault="00000000">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AA27C0" w14:textId="77777777" w:rsidR="00481A76" w:rsidRDefault="00481A76">
            <w:pPr>
              <w:jc w:val="center"/>
            </w:pPr>
          </w:p>
        </w:tc>
      </w:tr>
      <w:tr w:rsidR="00481A76" w14:paraId="72BCA10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C9962"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53597"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5DEC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FB0D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EEA76"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594F8" w14:textId="77777777" w:rsidR="00481A76"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0E1B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FC10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C44E9" w14:textId="77777777" w:rsidR="00481A76" w:rsidRDefault="00481A76">
            <w:pPr>
              <w:jc w:val="center"/>
            </w:pPr>
          </w:p>
        </w:tc>
      </w:tr>
      <w:tr w:rsidR="00481A76" w14:paraId="733C76B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A18C1"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47928"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8D39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A1C99"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8042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934B37" w14:textId="77777777" w:rsidR="00481A76"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9660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C0DB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6B9A2" w14:textId="77777777" w:rsidR="00481A76" w:rsidRDefault="00481A76">
            <w:pPr>
              <w:jc w:val="center"/>
            </w:pPr>
          </w:p>
        </w:tc>
      </w:tr>
      <w:tr w:rsidR="00481A76" w14:paraId="3F53313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3DFF0" w14:textId="77777777" w:rsidR="00481A76" w:rsidRDefault="00000000">
            <w:pPr>
              <w:jc w:val="center"/>
            </w:pPr>
            <w:r>
              <w:lastRenderedPageBreak/>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D2EBB4"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9396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CC6B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F41B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8624C" w14:textId="77777777" w:rsidR="00481A76"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FB129"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C4A89" w14:textId="77777777" w:rsidR="00481A76" w:rsidRDefault="00000000">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E43F0A" w14:textId="77777777" w:rsidR="00481A76" w:rsidRDefault="00481A76">
            <w:pPr>
              <w:jc w:val="center"/>
            </w:pPr>
          </w:p>
        </w:tc>
      </w:tr>
      <w:tr w:rsidR="00481A76" w14:paraId="11FF797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49306"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95147"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FF3A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20B02"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D02F2"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6F919" w14:textId="77777777" w:rsidR="00481A76"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EFF3C"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7281C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E8A499" w14:textId="77777777" w:rsidR="00481A76" w:rsidRDefault="00481A76">
            <w:pPr>
              <w:jc w:val="center"/>
            </w:pPr>
          </w:p>
        </w:tc>
      </w:tr>
      <w:tr w:rsidR="00481A76" w14:paraId="05B5B99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3BC0D" w14:textId="77777777" w:rsidR="00481A76"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1EED5"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4060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7C0D7"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DB57A"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A7B3BB" w14:textId="77777777" w:rsidR="00481A76"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A6DF6E"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65847" w14:textId="77777777" w:rsidR="00481A76" w:rsidRDefault="00000000">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5630D" w14:textId="77777777" w:rsidR="00481A76" w:rsidRDefault="00481A76">
            <w:pPr>
              <w:jc w:val="center"/>
            </w:pPr>
          </w:p>
        </w:tc>
      </w:tr>
      <w:tr w:rsidR="00481A76" w14:paraId="4FCEFC8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DEE30"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C7657A"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CE27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D80343"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01DEA3" w14:textId="77777777" w:rsidR="00481A76" w:rsidRDefault="00481A76">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6B6A8"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5A21A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9C1B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925E1" w14:textId="77777777" w:rsidR="00481A76" w:rsidRDefault="00481A76">
            <w:pPr>
              <w:jc w:val="center"/>
            </w:pPr>
          </w:p>
        </w:tc>
      </w:tr>
      <w:tr w:rsidR="00481A76" w14:paraId="0B3F836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9E3E9"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955EF"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2881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FAD0A2"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2DC9A"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5BC42" w14:textId="77777777" w:rsidR="00481A76"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438A6"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DF7C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714A3" w14:textId="77777777" w:rsidR="00481A76" w:rsidRDefault="00481A76">
            <w:pPr>
              <w:jc w:val="center"/>
            </w:pPr>
          </w:p>
        </w:tc>
      </w:tr>
      <w:tr w:rsidR="00481A76" w14:paraId="3E8C26F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136F4"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C5E005"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2FEE3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D1A77D"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3508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46CDC" w14:textId="77777777" w:rsidR="00481A76" w:rsidRDefault="00000000">
            <w:pPr>
              <w:jc w:val="center"/>
            </w:pPr>
            <w:r>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10166"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F78D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C1204" w14:textId="77777777" w:rsidR="00481A76" w:rsidRDefault="00481A76">
            <w:pPr>
              <w:jc w:val="center"/>
            </w:pPr>
          </w:p>
        </w:tc>
      </w:tr>
      <w:tr w:rsidR="00481A76" w14:paraId="1CABE56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F3017"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A4A6D7"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160B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7574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CAECB"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A4D5A" w14:textId="77777777" w:rsidR="00481A76"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366AF5"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B21D2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6684B" w14:textId="77777777" w:rsidR="00481A76" w:rsidRDefault="00481A76">
            <w:pPr>
              <w:jc w:val="center"/>
            </w:pPr>
          </w:p>
        </w:tc>
      </w:tr>
      <w:tr w:rsidR="00481A76" w14:paraId="4FCFC13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8B95CE" w14:textId="77777777" w:rsidR="00481A76"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EB1F6"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E181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DF4A7"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F988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1ABE5E" w14:textId="77777777" w:rsidR="00481A76"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601C0" w14:textId="77777777" w:rsidR="00481A76" w:rsidRDefault="00000000">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E084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06A6D" w14:textId="77777777" w:rsidR="00481A76" w:rsidRDefault="00481A76">
            <w:pPr>
              <w:jc w:val="center"/>
            </w:pPr>
          </w:p>
        </w:tc>
      </w:tr>
      <w:tr w:rsidR="00481A76" w14:paraId="7812BE1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56C12" w14:textId="77777777" w:rsidR="00481A76"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FD4B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14D9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9BDF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A9EF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0BCC7" w14:textId="77777777" w:rsidR="00481A76"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A6D25F"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E1433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C00AD" w14:textId="77777777" w:rsidR="00481A76" w:rsidRDefault="00481A76">
            <w:pPr>
              <w:jc w:val="center"/>
            </w:pPr>
          </w:p>
        </w:tc>
      </w:tr>
      <w:tr w:rsidR="00481A76" w14:paraId="4D9E328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28E7C" w14:textId="77777777" w:rsidR="00481A76"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0EBB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F759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F15D8"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5E03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6F17A" w14:textId="77777777" w:rsidR="00481A76"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AA8CD8"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A04C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C6E724" w14:textId="77777777" w:rsidR="00481A76" w:rsidRDefault="00481A76">
            <w:pPr>
              <w:jc w:val="center"/>
            </w:pPr>
          </w:p>
        </w:tc>
      </w:tr>
      <w:tr w:rsidR="00481A76" w14:paraId="14608BF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57F2C" w14:textId="77777777" w:rsidR="00481A76" w:rsidRDefault="00000000">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C86C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CAC8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2D41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E45C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6ABB9" w14:textId="77777777" w:rsidR="00481A76" w:rsidRDefault="00000000">
            <w:pPr>
              <w:jc w:val="center"/>
            </w:pPr>
            <w:r>
              <w:t>75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68AE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CCB8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9495E" w14:textId="77777777" w:rsidR="00481A76" w:rsidRDefault="00481A76">
            <w:pPr>
              <w:jc w:val="center"/>
            </w:pPr>
          </w:p>
        </w:tc>
      </w:tr>
      <w:tr w:rsidR="00481A76" w14:paraId="62C2C37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75807"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8ECB3"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0D2E9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C082E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6BFA3E"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BFA30" w14:textId="77777777" w:rsidR="00481A76"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69B8DC"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5BD5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9CADC2" w14:textId="77777777" w:rsidR="00481A76" w:rsidRDefault="00481A76">
            <w:pPr>
              <w:jc w:val="center"/>
            </w:pPr>
          </w:p>
        </w:tc>
      </w:tr>
      <w:tr w:rsidR="00481A76" w14:paraId="7AE66AE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D0A954"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FCEF35"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1891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A5F49A" w14:textId="77777777" w:rsidR="00481A76" w:rsidRDefault="00000000">
            <w:pPr>
              <w:jc w:val="center"/>
            </w:pPr>
            <w:r>
              <w:t>1</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5945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8594C" w14:textId="77777777" w:rsidR="00481A76"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678F9"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BC36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24CD58" w14:textId="77777777" w:rsidR="00481A76" w:rsidRDefault="00481A76">
            <w:pPr>
              <w:jc w:val="center"/>
            </w:pPr>
          </w:p>
        </w:tc>
      </w:tr>
      <w:tr w:rsidR="00481A76" w14:paraId="41B2188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A01A20"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7215B"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770E8"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634DC0" w14:textId="77777777" w:rsidR="00481A76" w:rsidRDefault="00000000">
            <w:pPr>
              <w:jc w:val="center"/>
            </w:pPr>
            <w:r>
              <w:t>2</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A6D95"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AB4C4" w14:textId="77777777" w:rsidR="00481A76"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56931" w14:textId="77777777" w:rsidR="00481A76"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15A2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CBD2B" w14:textId="77777777" w:rsidR="00481A76" w:rsidRDefault="00481A76">
            <w:pPr>
              <w:jc w:val="center"/>
            </w:pPr>
          </w:p>
        </w:tc>
      </w:tr>
      <w:tr w:rsidR="00481A76" w14:paraId="4F7D371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62C655"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F90EF"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47E36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ED0586" w14:textId="77777777" w:rsidR="00481A76" w:rsidRDefault="00000000">
            <w:pPr>
              <w:jc w:val="center"/>
            </w:pPr>
            <w:r>
              <w:t>3</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9A44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ED20F" w14:textId="77777777" w:rsidR="00481A76"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D8D19"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AD77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B8D2D5" w14:textId="77777777" w:rsidR="00481A76" w:rsidRDefault="00481A76">
            <w:pPr>
              <w:jc w:val="center"/>
            </w:pPr>
          </w:p>
        </w:tc>
      </w:tr>
      <w:tr w:rsidR="00481A76" w14:paraId="3455A81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6E438"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DE5AD"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0F39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CD3B8" w14:textId="77777777" w:rsidR="00481A76" w:rsidRDefault="00000000">
            <w:pPr>
              <w:jc w:val="center"/>
            </w:pPr>
            <w:r>
              <w:t>3</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E3361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E56E2" w14:textId="77777777" w:rsidR="00481A76" w:rsidRDefault="00000000">
            <w:pPr>
              <w:jc w:val="center"/>
            </w:pPr>
            <w:r>
              <w:t>65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81018"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0E231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4EFF0" w14:textId="77777777" w:rsidR="00481A76" w:rsidRDefault="00481A76">
            <w:pPr>
              <w:jc w:val="center"/>
            </w:pPr>
          </w:p>
        </w:tc>
      </w:tr>
      <w:tr w:rsidR="00481A76" w14:paraId="754C0A0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1DAB3B"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ED777"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DCD2A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B777D" w14:textId="77777777" w:rsidR="00481A76" w:rsidRDefault="00000000">
            <w:pPr>
              <w:jc w:val="center"/>
            </w:pPr>
            <w:r>
              <w:t>4</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73D04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8F8EB" w14:textId="77777777" w:rsidR="00481A76" w:rsidRDefault="00000000">
            <w:pPr>
              <w:jc w:val="center"/>
            </w:pPr>
            <w:r>
              <w:t>62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24F1F"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24CED" w14:textId="77777777" w:rsidR="00481A76" w:rsidRDefault="00000000">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ADF2E4" w14:textId="77777777" w:rsidR="00481A76" w:rsidRDefault="00481A76">
            <w:pPr>
              <w:jc w:val="center"/>
            </w:pPr>
          </w:p>
        </w:tc>
      </w:tr>
      <w:tr w:rsidR="00481A76" w14:paraId="6C93A62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91898"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12A4E"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0B6D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27C62" w14:textId="77777777" w:rsidR="00481A76" w:rsidRDefault="00000000">
            <w:pPr>
              <w:jc w:val="center"/>
            </w:pPr>
            <w:r>
              <w:t>5</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A6E8E"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004D8" w14:textId="77777777" w:rsidR="00481A76" w:rsidRDefault="00000000">
            <w:pPr>
              <w:jc w:val="center"/>
            </w:pPr>
            <w:r>
              <w:t>62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76A25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ED592"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42672" w14:textId="77777777" w:rsidR="00481A76" w:rsidRDefault="00481A76">
            <w:pPr>
              <w:jc w:val="center"/>
            </w:pPr>
          </w:p>
        </w:tc>
      </w:tr>
      <w:tr w:rsidR="00481A76" w14:paraId="1396DA8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AE01D"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54BBBB"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2F73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C38DD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5513D"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A6CCC" w14:textId="77777777" w:rsidR="00481A76"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CAD92"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B7D3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40D778" w14:textId="77777777" w:rsidR="00481A76" w:rsidRDefault="00481A76">
            <w:pPr>
              <w:jc w:val="center"/>
            </w:pPr>
          </w:p>
        </w:tc>
      </w:tr>
      <w:tr w:rsidR="00481A76" w14:paraId="1D5D6E5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B49C3"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97EF3" w14:textId="77777777" w:rsidR="00481A76" w:rsidRDefault="00000000">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82A90"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59A92"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7BF16"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A8623" w14:textId="77777777" w:rsidR="00481A76" w:rsidRDefault="00000000">
            <w:pPr>
              <w:jc w:val="center"/>
            </w:pPr>
            <w:r>
              <w:t>61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8A9B4"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3590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C0876" w14:textId="77777777" w:rsidR="00481A76" w:rsidRDefault="00481A76">
            <w:pPr>
              <w:jc w:val="center"/>
            </w:pPr>
          </w:p>
        </w:tc>
      </w:tr>
      <w:tr w:rsidR="00481A76" w14:paraId="01FF33E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DA591"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A56F7D"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2D0A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B39A9"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FDB9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714FA" w14:textId="77777777" w:rsidR="00481A76"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CA9B8"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37A4B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B745D8" w14:textId="77777777" w:rsidR="00481A76" w:rsidRDefault="00481A76">
            <w:pPr>
              <w:jc w:val="center"/>
            </w:pPr>
          </w:p>
        </w:tc>
      </w:tr>
      <w:tr w:rsidR="00481A76" w14:paraId="3FDDE94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6125C" w14:textId="77777777" w:rsidR="00481A76"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B222C" w14:textId="77777777" w:rsidR="00481A76" w:rsidRDefault="00000000">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ADF28"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5FCDF5"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D1455"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1E309" w14:textId="77777777" w:rsidR="00481A76"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5FA850"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8C8F3"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1DB7B" w14:textId="77777777" w:rsidR="00481A76" w:rsidRDefault="00481A76">
            <w:pPr>
              <w:jc w:val="center"/>
            </w:pPr>
          </w:p>
        </w:tc>
      </w:tr>
      <w:tr w:rsidR="00481A76" w14:paraId="383B70D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B42B4" w14:textId="77777777" w:rsidR="00481A76" w:rsidRDefault="00000000">
            <w:pPr>
              <w:jc w:val="center"/>
            </w:pPr>
            <w:r>
              <w:lastRenderedPageBreak/>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ABB2C"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B614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F8F8C"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2D4E2"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DD903" w14:textId="77777777" w:rsidR="00481A76" w:rsidRDefault="00000000">
            <w:pPr>
              <w:jc w:val="center"/>
            </w:pPr>
            <w:r>
              <w:t>60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B2C1F"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8678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927DE" w14:textId="77777777" w:rsidR="00481A76" w:rsidRDefault="00481A76">
            <w:pPr>
              <w:jc w:val="center"/>
            </w:pPr>
          </w:p>
        </w:tc>
      </w:tr>
      <w:tr w:rsidR="00481A76" w14:paraId="153B9E6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42E2F" w14:textId="77777777" w:rsidR="00481A76"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CB19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46CD7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64579"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3FF9C"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D1D68C"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06849"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DB7E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94C44C" w14:textId="77777777" w:rsidR="00481A76" w:rsidRDefault="00481A76">
            <w:pPr>
              <w:jc w:val="center"/>
            </w:pPr>
          </w:p>
        </w:tc>
      </w:tr>
      <w:tr w:rsidR="00481A76" w14:paraId="1431642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38CCEE" w14:textId="77777777" w:rsidR="00481A76"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A9570"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3AE6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A64830"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C17B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62C0E"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502DA"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B695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3624E0" w14:textId="77777777" w:rsidR="00481A76" w:rsidRDefault="00481A76">
            <w:pPr>
              <w:jc w:val="center"/>
            </w:pPr>
          </w:p>
        </w:tc>
      </w:tr>
      <w:tr w:rsidR="00481A76" w14:paraId="32F12A4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C8157" w14:textId="77777777" w:rsidR="00481A76"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AB78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F967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7C9764"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C8C5B3"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52CDC"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6BCAD"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A120F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BC2E8" w14:textId="77777777" w:rsidR="00481A76" w:rsidRDefault="00481A76">
            <w:pPr>
              <w:jc w:val="center"/>
            </w:pPr>
          </w:p>
        </w:tc>
      </w:tr>
      <w:tr w:rsidR="00481A76" w14:paraId="4FDA63E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EECFB6" w14:textId="77777777" w:rsidR="00481A76"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A359A0"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2272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56081"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4246E"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67BA1"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1D05D"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369CF"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F04DD" w14:textId="77777777" w:rsidR="00481A76" w:rsidRDefault="00481A76">
            <w:pPr>
              <w:jc w:val="center"/>
            </w:pPr>
          </w:p>
        </w:tc>
      </w:tr>
      <w:tr w:rsidR="00481A76" w14:paraId="2CCBC54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36A787" w14:textId="77777777" w:rsidR="00481A76"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5920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7FE1E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0AEA3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8CEEC"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B70662"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7C9E7D"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906C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E64401" w14:textId="77777777" w:rsidR="00481A76" w:rsidRDefault="00481A76">
            <w:pPr>
              <w:jc w:val="center"/>
            </w:pPr>
          </w:p>
        </w:tc>
      </w:tr>
      <w:tr w:rsidR="00481A76" w14:paraId="2CD8D59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C6314" w14:textId="77777777" w:rsidR="00481A76"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1BCC7"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C3CED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32949"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38FD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A1048A"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380424"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3A30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924E75" w14:textId="77777777" w:rsidR="00481A76" w:rsidRDefault="00481A76">
            <w:pPr>
              <w:jc w:val="center"/>
            </w:pPr>
          </w:p>
        </w:tc>
      </w:tr>
      <w:tr w:rsidR="00481A76" w14:paraId="1048578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85E735" w14:textId="77777777" w:rsidR="00481A76" w:rsidRDefault="00000000">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39353"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7C466"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65072"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92BFB"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94515"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7BE4B7"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1E8C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C82F3" w14:textId="77777777" w:rsidR="00481A76" w:rsidRDefault="00481A76">
            <w:pPr>
              <w:jc w:val="center"/>
            </w:pPr>
          </w:p>
        </w:tc>
      </w:tr>
      <w:tr w:rsidR="00481A76" w14:paraId="3F90776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2B92C" w14:textId="77777777" w:rsidR="00481A76" w:rsidRDefault="00000000">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96B2BC"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53C9C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0143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C505D5"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DAA85"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3B0F7"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8EF3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DD1A4" w14:textId="77777777" w:rsidR="00481A76" w:rsidRDefault="00481A76">
            <w:pPr>
              <w:jc w:val="center"/>
            </w:pPr>
          </w:p>
        </w:tc>
      </w:tr>
      <w:tr w:rsidR="00481A76" w14:paraId="2B8B180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41FAA5" w14:textId="77777777" w:rsidR="00481A76" w:rsidRDefault="00000000">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395D51"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DA9F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D6143"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F91198"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24CE49"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0A86BB"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FA754"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2EA80" w14:textId="77777777" w:rsidR="00481A76" w:rsidRDefault="00481A76">
            <w:pPr>
              <w:jc w:val="center"/>
            </w:pPr>
          </w:p>
        </w:tc>
      </w:tr>
      <w:tr w:rsidR="00481A76" w14:paraId="11D922A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269C9E" w14:textId="77777777" w:rsidR="00481A76" w:rsidRDefault="00000000">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531078"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ABB8D8"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EE3A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D04574"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52737"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E4C09"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77D40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0EEE50" w14:textId="77777777" w:rsidR="00481A76" w:rsidRDefault="00481A76">
            <w:pPr>
              <w:jc w:val="center"/>
            </w:pPr>
          </w:p>
        </w:tc>
      </w:tr>
      <w:tr w:rsidR="00481A76" w14:paraId="1DD36E6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12D488" w14:textId="77777777" w:rsidR="00481A76" w:rsidRDefault="00000000">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045EA"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6FA0C"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3889B"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3C91E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B52A0C"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1AE8DF"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649D0A"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E93CEE" w14:textId="77777777" w:rsidR="00481A76" w:rsidRDefault="00481A76">
            <w:pPr>
              <w:jc w:val="center"/>
            </w:pPr>
          </w:p>
        </w:tc>
      </w:tr>
      <w:tr w:rsidR="00481A76" w14:paraId="3D4858D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FF7A8" w14:textId="77777777" w:rsidR="00481A76" w:rsidRDefault="00000000">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0CBA60"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6E69D"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A0AE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0E8C0"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E0DBB"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17BB3"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367C7"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130C2" w14:textId="77777777" w:rsidR="00481A76" w:rsidRDefault="00481A76">
            <w:pPr>
              <w:jc w:val="center"/>
            </w:pPr>
          </w:p>
        </w:tc>
      </w:tr>
      <w:tr w:rsidR="00481A76" w14:paraId="5AD00CC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6270D" w14:textId="77777777" w:rsidR="00481A76" w:rsidRDefault="00000000">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94CE81"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2E7D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590D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D2E24D"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40550D"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BAC96" w14:textId="77777777" w:rsidR="00481A76"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8E0A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FC25B" w14:textId="77777777" w:rsidR="00481A76" w:rsidRDefault="00481A76">
            <w:pPr>
              <w:jc w:val="center"/>
            </w:pPr>
          </w:p>
        </w:tc>
      </w:tr>
      <w:tr w:rsidR="00481A76" w14:paraId="75C37DC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870176" w14:textId="77777777" w:rsidR="00481A76" w:rsidRDefault="00000000">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FFD89"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E396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BF216"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32A81"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28202" w14:textId="77777777" w:rsidR="00481A76" w:rsidRDefault="00000000">
            <w:pPr>
              <w:jc w:val="center"/>
            </w:pPr>
            <w:r>
              <w:t>63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27D30" w14:textId="77777777" w:rsidR="00481A76" w:rsidRDefault="00000000">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97B0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714DD3" w14:textId="77777777" w:rsidR="00481A76" w:rsidRDefault="00481A76">
            <w:pPr>
              <w:jc w:val="center"/>
            </w:pPr>
          </w:p>
        </w:tc>
      </w:tr>
      <w:tr w:rsidR="00481A76" w14:paraId="7442925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D2B3C" w14:textId="77777777" w:rsidR="00481A76" w:rsidRDefault="00000000">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08505"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6C040E"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E474DD"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40BB6" w14:textId="77777777" w:rsidR="00481A76" w:rsidRDefault="00000000">
            <w:pPr>
              <w:jc w:val="center"/>
            </w:pPr>
            <w:r>
              <w:t>32024R1157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2459F" w14:textId="77777777" w:rsidR="00481A76" w:rsidRDefault="00000000">
            <w:pPr>
              <w:jc w:val="center"/>
            </w:pPr>
            <w:r>
              <w:t>85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5AC04" w14:textId="77777777" w:rsidR="00481A76"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50BB1"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E50E7" w14:textId="77777777" w:rsidR="00481A76" w:rsidRDefault="00481A76">
            <w:pPr>
              <w:jc w:val="center"/>
            </w:pPr>
          </w:p>
        </w:tc>
      </w:tr>
      <w:tr w:rsidR="00481A76" w14:paraId="2BA1EAF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43CEA" w14:textId="77777777" w:rsidR="00481A76" w:rsidRDefault="00000000">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1B0DB"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A7ED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13AFF"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1459E" w14:textId="77777777" w:rsidR="00481A76"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89758"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2AF61"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F2715"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2B1A6F" w14:textId="77777777" w:rsidR="00481A76" w:rsidRDefault="00481A76">
            <w:pPr>
              <w:jc w:val="center"/>
            </w:pPr>
          </w:p>
        </w:tc>
      </w:tr>
      <w:tr w:rsidR="00481A76" w14:paraId="668F3EA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EF87D" w14:textId="77777777" w:rsidR="00481A76" w:rsidRDefault="00000000">
            <w:pPr>
              <w:jc w:val="center"/>
            </w:pPr>
            <w:r>
              <w:lastRenderedPageBreak/>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FC48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439D9"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C37DD"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7E0B1" w14:textId="77777777" w:rsidR="00481A76"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3C41D"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74FE6"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A0E958"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24B70D" w14:textId="77777777" w:rsidR="00481A76" w:rsidRDefault="00481A76">
            <w:pPr>
              <w:jc w:val="center"/>
            </w:pPr>
          </w:p>
        </w:tc>
      </w:tr>
      <w:tr w:rsidR="00481A76" w14:paraId="22F6F52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32060" w14:textId="77777777" w:rsidR="00481A76" w:rsidRDefault="00000000">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DDD3F3"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18D948"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548E5A" w14:textId="77777777" w:rsidR="00481A76" w:rsidRDefault="00481A76">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5DB74" w14:textId="77777777" w:rsidR="00481A76"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0B2ED" w14:textId="77777777" w:rsidR="00481A76" w:rsidRDefault="00481A76">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D1A5E" w14:textId="77777777" w:rsidR="00481A76" w:rsidRDefault="00481A76">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9740B" w14:textId="77777777" w:rsidR="00481A76" w:rsidRDefault="00481A76">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5B969" w14:textId="77777777" w:rsidR="00481A76" w:rsidRDefault="00481A76">
            <w:pPr>
              <w:jc w:val="center"/>
            </w:pPr>
          </w:p>
        </w:tc>
      </w:tr>
    </w:tbl>
    <w:p w14:paraId="77284E8E" w14:textId="77777777" w:rsidR="00481A76" w:rsidRDefault="00481A76">
      <w:pPr>
        <w:spacing w:after="0"/>
        <w:rPr>
          <w:b/>
        </w:rPr>
      </w:pPr>
    </w:p>
    <w:p w14:paraId="605A98EB" w14:textId="77777777" w:rsidR="00481A76" w:rsidRDefault="00481A76">
      <w:pPr>
        <w:spacing w:after="0" w:line="260" w:lineRule="auto"/>
        <w:rPr>
          <w:rFonts w:cs="Arial"/>
        </w:rPr>
      </w:pPr>
    </w:p>
    <w:p w14:paraId="0EA9489D" w14:textId="77777777" w:rsidR="00481A76" w:rsidRDefault="00000000">
      <w:pPr>
        <w:pStyle w:val="SrajckaNaslovZamik"/>
        <w:spacing w:line="260" w:lineRule="auto"/>
      </w:pPr>
      <w:r>
        <w:t>3.3</w:t>
      </w:r>
      <w:r>
        <w:tab/>
        <w:t>Prikaz ureditve v posameznih državah članicah Evropske unije</w:t>
      </w:r>
    </w:p>
    <w:p w14:paraId="0F536F54" w14:textId="77777777" w:rsidR="00481A76" w:rsidRDefault="00481A76">
      <w:pPr>
        <w:spacing w:after="0" w:line="260" w:lineRule="auto"/>
        <w:rPr>
          <w:rFonts w:cs="Arial"/>
        </w:rPr>
      </w:pPr>
    </w:p>
    <w:p w14:paraId="0EE29726" w14:textId="77777777" w:rsidR="00481A76" w:rsidRDefault="00000000">
      <w:pPr>
        <w:spacing w:after="0" w:line="260" w:lineRule="auto"/>
      </w:pPr>
      <w:r>
        <w:t>/</w:t>
      </w:r>
    </w:p>
    <w:p w14:paraId="25CD5809" w14:textId="77777777" w:rsidR="00481A76" w:rsidRDefault="00481A76">
      <w:pPr>
        <w:spacing w:after="0" w:line="260" w:lineRule="auto"/>
        <w:rPr>
          <w:rFonts w:cs="Arial"/>
        </w:rPr>
      </w:pPr>
    </w:p>
    <w:p w14:paraId="51B712D5" w14:textId="77777777" w:rsidR="00481A76" w:rsidRDefault="00000000">
      <w:pPr>
        <w:pStyle w:val="Odebeljeno"/>
        <w:spacing w:line="260" w:lineRule="auto"/>
      </w:pPr>
      <w:r>
        <w:t>4.</w:t>
      </w:r>
      <w:r>
        <w:tab/>
        <w:t>Presoja posledic</w:t>
      </w:r>
    </w:p>
    <w:p w14:paraId="775A4CBE" w14:textId="77777777" w:rsidR="00481A76" w:rsidRDefault="00000000">
      <w:pPr>
        <w:pStyle w:val="Odebeljeno"/>
        <w:spacing w:line="260" w:lineRule="auto"/>
      </w:pPr>
      <w:r>
        <w:t>4.1</w:t>
      </w:r>
      <w:r>
        <w:tab/>
        <w:t>Presoja administrativnih posledic</w:t>
      </w:r>
    </w:p>
    <w:p w14:paraId="5E3F0D48" w14:textId="77777777" w:rsidR="00481A76" w:rsidRDefault="00481A76">
      <w:pPr>
        <w:spacing w:after="0" w:line="260" w:lineRule="auto"/>
        <w:rPr>
          <w:rFonts w:cs="Arial"/>
        </w:rPr>
      </w:pPr>
    </w:p>
    <w:p w14:paraId="33ED7187" w14:textId="77777777" w:rsidR="00481A76" w:rsidRDefault="00000000">
      <w:pPr>
        <w:spacing w:after="0" w:line="260" w:lineRule="auto"/>
      </w:pPr>
      <w:r>
        <w:t>Predpis nima posledic na tem področju.</w:t>
      </w:r>
    </w:p>
    <w:p w14:paraId="372910E0" w14:textId="77777777" w:rsidR="00481A76" w:rsidRDefault="00481A76">
      <w:pPr>
        <w:spacing w:after="0" w:line="260" w:lineRule="auto"/>
        <w:rPr>
          <w:rFonts w:cs="Arial"/>
        </w:rPr>
      </w:pPr>
    </w:p>
    <w:p w14:paraId="3D792A21" w14:textId="77777777" w:rsidR="00481A76" w:rsidRDefault="00481A76">
      <w:pPr>
        <w:spacing w:after="0" w:line="260" w:lineRule="auto"/>
        <w:rPr>
          <w:rFonts w:cs="Arial"/>
        </w:rPr>
      </w:pPr>
    </w:p>
    <w:p w14:paraId="6C521C23" w14:textId="77777777" w:rsidR="00481A76" w:rsidRDefault="00000000">
      <w:pPr>
        <w:pStyle w:val="Odebeljeno"/>
        <w:spacing w:line="260" w:lineRule="auto"/>
      </w:pPr>
      <w:r>
        <w:t>4.2</w:t>
      </w:r>
      <w:r>
        <w:tab/>
        <w:t>Presoja posledic za okolje, vključno s prostorskimi in varstvenimi vidiki</w:t>
      </w:r>
    </w:p>
    <w:p w14:paraId="250E56FD" w14:textId="77777777" w:rsidR="00481A76" w:rsidRDefault="00481A76">
      <w:pPr>
        <w:spacing w:after="0" w:line="260" w:lineRule="auto"/>
        <w:rPr>
          <w:rFonts w:cs="Arial"/>
        </w:rPr>
      </w:pPr>
    </w:p>
    <w:p w14:paraId="322BED85" w14:textId="77777777" w:rsidR="00481A76" w:rsidRDefault="00000000">
      <w:pPr>
        <w:pStyle w:val="Odebeljeno"/>
        <w:spacing w:line="260" w:lineRule="auto"/>
        <w:ind w:left="360" w:hanging="360"/>
      </w:pPr>
      <w:r>
        <w:t>a)</w:t>
      </w:r>
      <w:r>
        <w:tab/>
        <w:t>Predpis ima učinek na preprečevanje odpadkov (količinsko in kakovostno) in ravnanje z njimi.</w:t>
      </w:r>
    </w:p>
    <w:p w14:paraId="5A43D757" w14:textId="77777777" w:rsidR="00481A76" w:rsidRDefault="00481A76">
      <w:pPr>
        <w:spacing w:after="0" w:line="260" w:lineRule="auto"/>
        <w:rPr>
          <w:rFonts w:cs="Arial"/>
        </w:rPr>
      </w:pPr>
    </w:p>
    <w:p w14:paraId="77A8FE24" w14:textId="77777777" w:rsidR="00481A76" w:rsidRDefault="00000000">
      <w:pPr>
        <w:pStyle w:val="Odebeljeno"/>
        <w:spacing w:line="260" w:lineRule="auto"/>
        <w:ind w:left="720" w:hanging="360"/>
      </w:pPr>
      <w:r>
        <w:t>–</w:t>
      </w:r>
      <w:r>
        <w:tab/>
        <w:t>Predpis ima pozitiven učinek na preprečevanje odpadkov in ravnanje z odpadki.</w:t>
      </w:r>
    </w:p>
    <w:p w14:paraId="292AAD9B" w14:textId="77777777" w:rsidR="00481A76" w:rsidRDefault="00481A76">
      <w:pPr>
        <w:spacing w:after="0" w:line="260" w:lineRule="auto"/>
        <w:rPr>
          <w:rFonts w:cs="Arial"/>
        </w:rPr>
      </w:pPr>
    </w:p>
    <w:p w14:paraId="6552D6F8" w14:textId="77777777" w:rsidR="00481A76" w:rsidRDefault="00000000">
      <w:pPr>
        <w:spacing w:after="0" w:line="240" w:lineRule="auto"/>
        <w:ind w:left="720"/>
      </w:pPr>
      <w:r>
        <w:t>Predlog uredbe je izvedbeni predpis, ki določa organe, pristojne za izvajanje  Uredbe (EU) 2024/1157 ter določa učinkovite, sorazmerne in odvračilne kazni ter ustrezen nadzor.</w:t>
      </w:r>
    </w:p>
    <w:p w14:paraId="360DC2C2" w14:textId="77777777" w:rsidR="00481A76" w:rsidRDefault="00000000">
      <w:pPr>
        <w:spacing w:after="0" w:line="240" w:lineRule="auto"/>
      </w:pPr>
      <w:r>
        <w:t xml:space="preserve"> </w:t>
      </w:r>
    </w:p>
    <w:p w14:paraId="48F55E13" w14:textId="77777777" w:rsidR="00481A76" w:rsidRDefault="00000000">
      <w:pPr>
        <w:spacing w:after="0" w:line="240" w:lineRule="auto"/>
      </w:pPr>
      <w:r>
        <w:t>Poleg navedenega pa predlog vsebuje tudi nekatere določbe, ki so potrebne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0826D154" w14:textId="77777777" w:rsidR="00481A76" w:rsidRDefault="00000000">
      <w:pPr>
        <w:spacing w:after="0" w:line="240" w:lineRule="auto"/>
        <w:ind w:left="720"/>
      </w:pPr>
      <w:r>
        <w:t xml:space="preserve"> </w:t>
      </w:r>
    </w:p>
    <w:p w14:paraId="54392F7F" w14:textId="77777777" w:rsidR="00481A76" w:rsidRDefault="00000000">
      <w:pPr>
        <w:spacing w:after="0" w:line="240" w:lineRule="auto"/>
        <w:ind w:left="720"/>
      </w:pPr>
      <w:r>
        <w:t>Predlog uredbe ima pozitivne učinke na preprečevanje odpadkov in ravnanje z njimi, s tem, da:</w:t>
      </w:r>
    </w:p>
    <w:p w14:paraId="30E00CE1" w14:textId="77777777" w:rsidR="00481A76" w:rsidRDefault="00000000">
      <w:pPr>
        <w:spacing w:after="0" w:line="240" w:lineRule="auto"/>
        <w:ind w:left="720"/>
      </w:pPr>
      <w:r>
        <w:t>- konkretizira pogoje za prevoz pošiljk odpadkov na ozemlju Republike Slovenije, kar omogoča večji nadzor;</w:t>
      </w:r>
    </w:p>
    <w:p w14:paraId="1E5AE33D" w14:textId="77777777" w:rsidR="00481A76" w:rsidRDefault="00000000">
      <w:pPr>
        <w:spacing w:after="0" w:line="240" w:lineRule="auto"/>
        <w:ind w:left="720"/>
      </w:pPr>
      <w:r>
        <w:t>- določa pojem nezanemarljivih količin (pošiljk) odpadkov kot dejanski znak kaznivega dejanja, kar odpravlja pravno praznino in omogoča uspešnejši pregon storilcev kaznivih dejanj na področju pošiljk odpadkov;</w:t>
      </w:r>
    </w:p>
    <w:p w14:paraId="1FCC6A49" w14:textId="77777777" w:rsidR="00481A76" w:rsidRDefault="00000000">
      <w:pPr>
        <w:spacing w:after="0" w:line="240" w:lineRule="auto"/>
        <w:ind w:left="720"/>
      </w:pPr>
      <w:r>
        <w:t>- zvišuje višino glob z namenom, da so kazni za storjene prekrške sorazmerne, odvračalne in učinkovite;</w:t>
      </w:r>
    </w:p>
    <w:p w14:paraId="0016452B" w14:textId="77777777" w:rsidR="00481A76" w:rsidRDefault="00000000">
      <w:pPr>
        <w:spacing w:after="0" w:line="240" w:lineRule="auto"/>
        <w:ind w:left="720"/>
      </w:pPr>
      <w:r>
        <w:t xml:space="preserve">- kot nacionalni predpis določa pogoje za podajo ugovora pošiljki odpadkov, če ti pogoji niso izpolnjeni. </w:t>
      </w:r>
    </w:p>
    <w:p w14:paraId="71684382" w14:textId="77777777" w:rsidR="00481A76" w:rsidRDefault="00000000">
      <w:pPr>
        <w:spacing w:after="0" w:line="240" w:lineRule="auto"/>
        <w:ind w:left="720"/>
      </w:pPr>
      <w:r>
        <w:t xml:space="preserve"> </w:t>
      </w:r>
    </w:p>
    <w:p w14:paraId="47F2B79B" w14:textId="77777777" w:rsidR="00481A76" w:rsidRDefault="00000000">
      <w:pPr>
        <w:spacing w:after="0" w:line="240" w:lineRule="auto"/>
        <w:ind w:left="720"/>
      </w:pPr>
      <w:r>
        <w:t xml:space="preserve"> </w:t>
      </w:r>
    </w:p>
    <w:p w14:paraId="457A93A5" w14:textId="77777777" w:rsidR="00481A76" w:rsidRDefault="00481A76">
      <w:pPr>
        <w:spacing w:after="0" w:line="240" w:lineRule="auto"/>
        <w:ind w:left="720"/>
      </w:pPr>
    </w:p>
    <w:p w14:paraId="0A7EEEB8" w14:textId="77777777" w:rsidR="00481A76" w:rsidRDefault="00481A76">
      <w:pPr>
        <w:spacing w:after="0" w:line="260" w:lineRule="auto"/>
        <w:rPr>
          <w:rFonts w:cs="Arial"/>
        </w:rPr>
      </w:pPr>
    </w:p>
    <w:p w14:paraId="4298D126" w14:textId="77777777" w:rsidR="00481A76" w:rsidRDefault="00000000">
      <w:pPr>
        <w:pStyle w:val="Odebeljeno"/>
        <w:spacing w:line="260" w:lineRule="auto"/>
      </w:pPr>
      <w:r>
        <w:t>4.3</w:t>
      </w:r>
      <w:r>
        <w:tab/>
        <w:t>Presoja posledic za gospodarstvo</w:t>
      </w:r>
    </w:p>
    <w:p w14:paraId="7B9C8381" w14:textId="77777777" w:rsidR="00481A76" w:rsidRDefault="00481A76">
      <w:pPr>
        <w:spacing w:after="0" w:line="260" w:lineRule="auto"/>
        <w:rPr>
          <w:rFonts w:cs="Arial"/>
        </w:rPr>
      </w:pPr>
    </w:p>
    <w:p w14:paraId="3E6DF0DD" w14:textId="77777777" w:rsidR="00481A76" w:rsidRDefault="00000000">
      <w:pPr>
        <w:spacing w:after="0" w:line="260" w:lineRule="auto"/>
      </w:pPr>
      <w:r>
        <w:t>Predpis nima posledic na tem področju.</w:t>
      </w:r>
    </w:p>
    <w:p w14:paraId="1ABE11A6" w14:textId="77777777" w:rsidR="00481A76" w:rsidRDefault="00481A76">
      <w:pPr>
        <w:spacing w:after="0" w:line="260" w:lineRule="auto"/>
        <w:rPr>
          <w:rFonts w:cs="Arial"/>
        </w:rPr>
      </w:pPr>
    </w:p>
    <w:p w14:paraId="08B7CC19" w14:textId="77777777" w:rsidR="00481A76" w:rsidRDefault="00481A76">
      <w:pPr>
        <w:spacing w:after="0" w:line="260" w:lineRule="auto"/>
        <w:rPr>
          <w:rFonts w:cs="Arial"/>
        </w:rPr>
      </w:pPr>
    </w:p>
    <w:p w14:paraId="0E1D96CE" w14:textId="77777777" w:rsidR="00481A76" w:rsidRDefault="00000000">
      <w:pPr>
        <w:pStyle w:val="Odebeljeno"/>
        <w:spacing w:line="260" w:lineRule="auto"/>
      </w:pPr>
      <w:r>
        <w:lastRenderedPageBreak/>
        <w:t>4.4</w:t>
      </w:r>
      <w:r>
        <w:tab/>
        <w:t>Presoja posledic za socialno področje</w:t>
      </w:r>
    </w:p>
    <w:p w14:paraId="202F0766" w14:textId="77777777" w:rsidR="00481A76" w:rsidRDefault="00481A76">
      <w:pPr>
        <w:spacing w:after="0" w:line="260" w:lineRule="auto"/>
        <w:rPr>
          <w:rFonts w:cs="Arial"/>
        </w:rPr>
      </w:pPr>
    </w:p>
    <w:p w14:paraId="473B8E20" w14:textId="77777777" w:rsidR="00481A76" w:rsidRDefault="00000000">
      <w:pPr>
        <w:spacing w:after="0" w:line="260" w:lineRule="auto"/>
      </w:pPr>
      <w:r>
        <w:t>Predpis nima posledic na tem področju.</w:t>
      </w:r>
    </w:p>
    <w:p w14:paraId="52C832B2" w14:textId="77777777" w:rsidR="00481A76" w:rsidRDefault="00481A76">
      <w:pPr>
        <w:spacing w:after="0" w:line="260" w:lineRule="auto"/>
        <w:rPr>
          <w:rFonts w:cs="Arial"/>
        </w:rPr>
      </w:pPr>
    </w:p>
    <w:p w14:paraId="654DC508" w14:textId="77777777" w:rsidR="00481A76" w:rsidRDefault="00481A76">
      <w:pPr>
        <w:spacing w:after="0" w:line="260" w:lineRule="auto"/>
        <w:rPr>
          <w:rFonts w:cs="Arial"/>
        </w:rPr>
      </w:pPr>
    </w:p>
    <w:p w14:paraId="738CB319" w14:textId="77777777" w:rsidR="00481A76" w:rsidRDefault="00000000">
      <w:pPr>
        <w:pStyle w:val="Odebeljeno"/>
        <w:spacing w:line="260" w:lineRule="auto"/>
      </w:pPr>
      <w:r>
        <w:t>4.5</w:t>
      </w:r>
      <w:r>
        <w:tab/>
        <w:t>Presoja posledic za dokumente razvojnega načrtovanja</w:t>
      </w:r>
    </w:p>
    <w:p w14:paraId="77BFB533" w14:textId="77777777" w:rsidR="00481A76" w:rsidRDefault="00481A76">
      <w:pPr>
        <w:spacing w:after="0" w:line="260" w:lineRule="auto"/>
        <w:rPr>
          <w:rFonts w:cs="Arial"/>
        </w:rPr>
      </w:pPr>
    </w:p>
    <w:p w14:paraId="10974DC1" w14:textId="77777777" w:rsidR="00481A76" w:rsidRDefault="00000000">
      <w:pPr>
        <w:spacing w:after="0" w:line="260" w:lineRule="auto"/>
      </w:pPr>
      <w:r>
        <w:t>Predpis nima posledic na tem področju.</w:t>
      </w:r>
    </w:p>
    <w:p w14:paraId="178EB211" w14:textId="77777777" w:rsidR="00481A76" w:rsidRDefault="00481A76">
      <w:pPr>
        <w:spacing w:after="0" w:line="260" w:lineRule="auto"/>
        <w:rPr>
          <w:rFonts w:cs="Arial"/>
        </w:rPr>
      </w:pPr>
    </w:p>
    <w:p w14:paraId="5851FE8E" w14:textId="77777777" w:rsidR="00481A76" w:rsidRDefault="00481A76">
      <w:pPr>
        <w:spacing w:after="0" w:line="260" w:lineRule="auto"/>
        <w:rPr>
          <w:rFonts w:cs="Arial"/>
        </w:rPr>
      </w:pPr>
    </w:p>
    <w:p w14:paraId="5C9F7942" w14:textId="77777777" w:rsidR="00481A76" w:rsidRDefault="00000000">
      <w:pPr>
        <w:pStyle w:val="Odebeljeno"/>
        <w:spacing w:line="260" w:lineRule="auto"/>
      </w:pPr>
      <w:r>
        <w:t>4.6</w:t>
      </w:r>
      <w:r>
        <w:tab/>
        <w:t>Presoja posledic za druga področja</w:t>
      </w:r>
    </w:p>
    <w:p w14:paraId="6CFBB37D" w14:textId="77777777" w:rsidR="00481A76" w:rsidRDefault="00481A76">
      <w:pPr>
        <w:spacing w:after="0" w:line="260" w:lineRule="auto"/>
        <w:rPr>
          <w:rFonts w:cs="Arial"/>
        </w:rPr>
      </w:pPr>
    </w:p>
    <w:p w14:paraId="0F21AC70" w14:textId="77777777" w:rsidR="00481A76" w:rsidRDefault="00000000">
      <w:pPr>
        <w:spacing w:after="0" w:line="260" w:lineRule="auto"/>
      </w:pPr>
      <w:r>
        <w:t>Predpis nima posledic na tem področju.</w:t>
      </w:r>
    </w:p>
    <w:p w14:paraId="19E0F911" w14:textId="77777777" w:rsidR="00481A76" w:rsidRDefault="00481A76">
      <w:pPr>
        <w:spacing w:after="0" w:line="260" w:lineRule="auto"/>
        <w:rPr>
          <w:rFonts w:cs="Arial"/>
        </w:rPr>
      </w:pPr>
    </w:p>
    <w:p w14:paraId="66BFB360" w14:textId="77777777" w:rsidR="00481A76" w:rsidRDefault="00481A76">
      <w:pPr>
        <w:spacing w:after="0" w:line="260" w:lineRule="auto"/>
        <w:rPr>
          <w:rFonts w:cs="Arial"/>
        </w:rPr>
      </w:pPr>
    </w:p>
    <w:p w14:paraId="63515E89" w14:textId="77777777" w:rsidR="00481A76" w:rsidRDefault="00000000">
      <w:pPr>
        <w:pStyle w:val="Odebeljeno"/>
        <w:spacing w:line="260" w:lineRule="auto"/>
      </w:pPr>
      <w:r>
        <w:t>4.7</w:t>
      </w:r>
      <w:r>
        <w:tab/>
        <w:t>Izvajanje sprejetega predpisa</w:t>
      </w:r>
    </w:p>
    <w:p w14:paraId="43A4A6DB" w14:textId="77777777" w:rsidR="00481A76" w:rsidRDefault="00481A76">
      <w:pPr>
        <w:spacing w:after="0" w:line="260" w:lineRule="auto"/>
        <w:rPr>
          <w:rFonts w:cs="Arial"/>
        </w:rPr>
      </w:pPr>
    </w:p>
    <w:p w14:paraId="1EA1E76B" w14:textId="77777777" w:rsidR="00481A76" w:rsidRDefault="00000000">
      <w:pPr>
        <w:spacing w:after="0" w:line="240" w:lineRule="auto"/>
      </w:pPr>
      <w:r>
        <w:t>Uredba (EU) 2024/1157 V 73. členu predvideva pripravo poročila Evropski komisiji. Poročanje bo izvedeno tudi na podlagi dodatnega vprašalnika, del poročila pa bo tudi javno objavljen.</w:t>
      </w:r>
    </w:p>
    <w:p w14:paraId="4437AEC4" w14:textId="77777777" w:rsidR="00481A76" w:rsidRDefault="00481A76">
      <w:pPr>
        <w:spacing w:after="0" w:line="260" w:lineRule="auto"/>
        <w:rPr>
          <w:rFonts w:cs="Arial"/>
        </w:rPr>
      </w:pPr>
    </w:p>
    <w:p w14:paraId="27386634" w14:textId="77777777" w:rsidR="00481A76" w:rsidRDefault="00000000">
      <w:pPr>
        <w:pStyle w:val="Odebeljeno"/>
        <w:spacing w:line="260" w:lineRule="auto"/>
      </w:pPr>
      <w:r>
        <w:t>5.</w:t>
      </w:r>
      <w:r>
        <w:tab/>
        <w:t>Prikaz sodelovanja javnosti</w:t>
      </w:r>
    </w:p>
    <w:p w14:paraId="39B599EE" w14:textId="77777777" w:rsidR="00481A76" w:rsidRDefault="00481A76">
      <w:pPr>
        <w:spacing w:after="0" w:line="260" w:lineRule="auto"/>
        <w:rPr>
          <w:rFonts w:cs="Arial"/>
        </w:rPr>
      </w:pPr>
    </w:p>
    <w:p w14:paraId="06DF0C6B" w14:textId="77777777" w:rsidR="00481A76" w:rsidRDefault="00000000">
      <w:pPr>
        <w:spacing w:after="0" w:line="260" w:lineRule="auto"/>
      </w:pPr>
      <w:r>
        <w:t>Gradivo je bilo predmet sodelovanja z javnostjo.</w:t>
      </w:r>
    </w:p>
    <w:p w14:paraId="35EC06E4" w14:textId="77777777" w:rsidR="00481A76" w:rsidRDefault="00481A76">
      <w:pPr>
        <w:spacing w:after="0" w:line="260" w:lineRule="auto"/>
        <w:rPr>
          <w:rFonts w:cs="Arial"/>
        </w:rPr>
      </w:pPr>
    </w:p>
    <w:p w14:paraId="3AD11E23" w14:textId="77777777" w:rsidR="00481A76" w:rsidRDefault="00000000">
      <w:pPr>
        <w:spacing w:after="0" w:line="260" w:lineRule="auto"/>
      </w:pPr>
      <w:r>
        <w:t>Datum objave na portalu eDemokracija:</w:t>
      </w:r>
    </w:p>
    <w:p w14:paraId="037DFF3B" w14:textId="77777777" w:rsidR="00481A76" w:rsidRDefault="00000000">
      <w:pPr>
        <w:spacing w:after="0" w:line="260" w:lineRule="auto"/>
      </w:pPr>
      <w:r>
        <w:t>31. 3. 2026</w:t>
      </w:r>
    </w:p>
    <w:p w14:paraId="13B53E19" w14:textId="77777777" w:rsidR="00481A76" w:rsidRDefault="00481A76">
      <w:pPr>
        <w:spacing w:after="0" w:line="260" w:lineRule="auto"/>
        <w:rPr>
          <w:rFonts w:cs="Arial"/>
        </w:rPr>
      </w:pPr>
    </w:p>
    <w:p w14:paraId="2B1BF962" w14:textId="77777777" w:rsidR="00481A76" w:rsidRDefault="00000000">
      <w:pPr>
        <w:spacing w:after="0" w:line="260" w:lineRule="auto"/>
      </w:pPr>
      <w:r>
        <w:t>Na gradivo so bila podana mnenja, predlogi in pripombe.</w:t>
      </w:r>
    </w:p>
    <w:p w14:paraId="6B3AF632" w14:textId="77777777" w:rsidR="00481A76" w:rsidRDefault="00481A76">
      <w:pPr>
        <w:spacing w:after="0" w:line="260" w:lineRule="auto"/>
        <w:rPr>
          <w:rFonts w:cs="Arial"/>
        </w:rPr>
      </w:pPr>
    </w:p>
    <w:p w14:paraId="5003D4F3" w14:textId="77777777" w:rsidR="00481A76" w:rsidRDefault="00000000">
      <w:pPr>
        <w:spacing w:after="0" w:line="260" w:lineRule="auto"/>
      </w:pPr>
      <w:r>
        <w:t>V razpravo vključeni subjekti:</w:t>
      </w:r>
    </w:p>
    <w:p w14:paraId="3E0D40A0" w14:textId="77777777" w:rsidR="00481A76" w:rsidRDefault="00000000">
      <w:pPr>
        <w:spacing w:after="0" w:line="240" w:lineRule="auto"/>
      </w:pPr>
      <w:r>
        <w:t>Gospodarska zbornica Slovenije, Ministrstvo za finance, Ministrstvo za pravosodje, Slovensko zavarovalno združenje, Služba Vlade Republike Slovenije za zakonodajo</w:t>
      </w:r>
    </w:p>
    <w:p w14:paraId="1D750581" w14:textId="77777777" w:rsidR="00481A76" w:rsidRDefault="00481A76">
      <w:pPr>
        <w:spacing w:after="0" w:line="260" w:lineRule="auto"/>
        <w:rPr>
          <w:rFonts w:cs="Arial"/>
        </w:rPr>
      </w:pPr>
    </w:p>
    <w:p w14:paraId="2D60F55D" w14:textId="77777777" w:rsidR="00481A76" w:rsidRDefault="00000000">
      <w:pPr>
        <w:spacing w:after="0" w:line="260" w:lineRule="auto"/>
      </w:pPr>
      <w:r>
        <w:t>Obrazložitev upoštevanja mnenj, predlogov in pripomb v razpravo vključenih subjektov:</w:t>
      </w:r>
    </w:p>
    <w:p w14:paraId="7BB1BFE8" w14:textId="77777777" w:rsidR="00481A76" w:rsidRDefault="00000000">
      <w:pPr>
        <w:spacing w:after="0" w:line="240" w:lineRule="auto"/>
      </w:pPr>
      <w:r>
        <w:t>Predlagatelj je pri pripravi predloga uredbe sodeloval z IRSOP, FURS, Policijo in Vrhovnim državnim tožilstvom.</w:t>
      </w:r>
    </w:p>
    <w:p w14:paraId="6D1C204A" w14:textId="77777777" w:rsidR="00481A76" w:rsidRDefault="00000000">
      <w:pPr>
        <w:spacing w:after="0" w:line="240" w:lineRule="auto"/>
      </w:pPr>
      <w:r>
        <w:t xml:space="preserve"> </w:t>
      </w:r>
    </w:p>
    <w:p w14:paraId="6B0F9E35" w14:textId="77777777" w:rsidR="00481A76" w:rsidRDefault="00000000">
      <w:pPr>
        <w:spacing w:after="0" w:line="240" w:lineRule="auto"/>
      </w:pPr>
      <w:r>
        <w:t>Zoper predlog uredbe so bile podane pripombe, ki jih je predlagatelj delno upošteval. Izraz večkratnega ravnanja, ki je v Uredbi (EU) 2024/1157 nedefiniran, je določil za več kot dve ravnanji, kar je skladno s smiselno razlago. Če bi zakonodajalec želel višji prag, bi moral to v izogib nedvoumnosti izrecno navesti z drugačno (kvalificirano) formulacijo.</w:t>
      </w:r>
    </w:p>
    <w:p w14:paraId="513543AD" w14:textId="77777777" w:rsidR="00481A76" w:rsidRDefault="00000000">
      <w:pPr>
        <w:spacing w:after="0" w:line="240" w:lineRule="auto"/>
      </w:pPr>
      <w:r>
        <w:t xml:space="preserve"> </w:t>
      </w:r>
    </w:p>
    <w:p w14:paraId="03721766" w14:textId="77777777" w:rsidR="00481A76" w:rsidRDefault="00000000">
      <w:pPr>
        <w:spacing w:after="0" w:line="240" w:lineRule="auto"/>
      </w:pPr>
      <w:r>
        <w:t>Glede očitane odsotnosti definicije pojma nečistoč predlagatelj uredbe meni, da se termin nečistoče se že pojavlja v besedilih kod odpadkov, to morajo urejati tudi razmerja med subjekti (prijavitelji, obdelovalci,...). Glede kriterijev za prenehanje statusa odpadka in samih pošiljk odpadkov je namen, da se pri pošiljkah odpadkov, zlasti tistih, ki se prevažajo kot razsuti tovor, zagotovi čim nižji delež nečistoč oziroma drugih materialov, ki ne sodijo v prijavljeno vrsto odpadka in morajo podatki v dokumentaciji ustrezati dejanski sestavi pošiljke. Zagotoviti je treba jasnost glede dejanske vsebine pošiljk, ki vstopajo v Republiko Slovenijo, pri čemer je treba slediti hierarhiji ravnanja z odpadki, zlasti cilju zmanjševanja odstranjevanja odpadkov in preprečevanja odlaganja. Manjši delež nečistoč pomeni manj tveganj za okolje in zdravje ljudi, večjo učinkovitost postopkov predelave ter boljšo sledljivost in skladnost pošiljk.</w:t>
      </w:r>
    </w:p>
    <w:p w14:paraId="4AF84579" w14:textId="77777777" w:rsidR="00481A76" w:rsidRDefault="00000000">
      <w:pPr>
        <w:spacing w:after="0" w:line="240" w:lineRule="auto"/>
      </w:pPr>
      <w:r>
        <w:t xml:space="preserve"> </w:t>
      </w:r>
    </w:p>
    <w:p w14:paraId="318E0D3F" w14:textId="77777777" w:rsidR="00481A76" w:rsidRDefault="00000000">
      <w:pPr>
        <w:spacing w:after="0" w:line="240" w:lineRule="auto"/>
      </w:pPr>
      <w:r>
        <w:t xml:space="preserve">Predlog za višanje pragov za nezanemarljive količine odpadkov ni bil upoštevan. Nezanemarljive količine odpadkov so v predlogu uredbe razdeljene v tri osnovne kategorije: nevarni odpadki, ki so hkrati nevarno blago - meja 25 kg, nevarni odpadki, ki niso nevarno blago - meja 1000 kg,  nenevarni odpadki - meja 10 ton. Poleg teh splošnih kategorij so mejne vrednosti dodatno določene tudi za posamezne vrste odpadkov, kar omogoča bolj prilagojen in sorazmeren pristop </w:t>
      </w:r>
      <w:r>
        <w:lastRenderedPageBreak/>
        <w:t>glede na njihove lastnosti in tveganja. Pri določitvi navedenih količin je predlagatelj upošteval primerljive ureditve v državah članicah, zlasti avstrijsko zakonodajo, kar je smiselno tudi z vidika usklajenega obravnavanja čezmejnih pošiljk in tranzita med sosednjimi državami. Predlagane mejne vrednosti so ustrezne, sorazmerne in skladne z namenom ureditve.</w:t>
      </w:r>
    </w:p>
    <w:p w14:paraId="319EFF02" w14:textId="77777777" w:rsidR="00481A76" w:rsidRDefault="00000000">
      <w:pPr>
        <w:spacing w:after="0" w:line="240" w:lineRule="auto"/>
      </w:pPr>
      <w:r>
        <w:t xml:space="preserve"> </w:t>
      </w:r>
    </w:p>
    <w:p w14:paraId="3BA9B064" w14:textId="77777777" w:rsidR="00481A76" w:rsidRDefault="00000000">
      <w:pPr>
        <w:spacing w:after="0" w:line="240" w:lineRule="auto"/>
      </w:pPr>
      <w:r>
        <w:t xml:space="preserve">Pripombe v zvezi s predlaganimi finančnimi garancijami niso bile upoštevane. Predlog uredbe namreč vsebuje dovolj splošno določbo, ki zavezancem, bankam in zavarovalnicam omogoča fleksibilnost pri izbiri ustreznega instrumenta finančnega jamstva, ob upoštevanju, da se finančni produkti skozi čas razvijajo in spreminjajo. Hkrati pa mora biti določba dovolj jasna, da zagotavlja, da se sredstva lahko uporabijo za kritje stroškov, povezanih s pošiljko odpadkov, v primeru nepravilnosti ali nepredvidenih dogodkov. Z namenom uspešne unovčitve je tudi točno določeno, kakšne oblike finančnih jamstev pristojni organ sprejema. </w:t>
      </w:r>
    </w:p>
    <w:p w14:paraId="77E0BCCC" w14:textId="77777777" w:rsidR="00481A76" w:rsidRDefault="00000000">
      <w:pPr>
        <w:spacing w:after="0" w:line="240" w:lineRule="auto"/>
      </w:pPr>
      <w:r>
        <w:t xml:space="preserve"> </w:t>
      </w:r>
    </w:p>
    <w:p w14:paraId="03B7E176" w14:textId="77777777" w:rsidR="00481A76" w:rsidRDefault="00000000">
      <w:pPr>
        <w:spacing w:after="0" w:line="240" w:lineRule="auto"/>
      </w:pPr>
      <w:r>
        <w:t>Prav tako niso bile upoštevane pripombe o točni opredelitvi pojma izvirnik. Uredba (EU) 2024/1157namreč določa obveznost elektronske predložitve in izmenjave informacij, med drugim tudi v zvezi s finančno garancijo. Na ravni EU bo dokumentacija predložena prek elektronskega sistema DIWASS. Za pošiljke odpadkov izven EU pa za subjekte, ki niso vključeni v DIWASS, določa načine sporočanja tudi z dopuščeno izmenjavo dokumentacije po drugih komunikacijskih poteh (npr. pošta, faks ipd.).</w:t>
      </w:r>
    </w:p>
    <w:p w14:paraId="40512F61" w14:textId="77777777" w:rsidR="00481A76" w:rsidRDefault="00000000">
      <w:pPr>
        <w:spacing w:after="0" w:line="240" w:lineRule="auto"/>
      </w:pPr>
      <w:r>
        <w:t>Uredba (EU) 2024/1157 tako že sama določa ustrezne oblike in načine sporočanja.</w:t>
      </w:r>
    </w:p>
    <w:p w14:paraId="059368F8" w14:textId="77777777" w:rsidR="00481A76" w:rsidRDefault="00000000">
      <w:pPr>
        <w:spacing w:after="0" w:line="240" w:lineRule="auto"/>
      </w:pPr>
      <w:r>
        <w:t xml:space="preserve"> </w:t>
      </w:r>
    </w:p>
    <w:p w14:paraId="032EA593" w14:textId="77777777" w:rsidR="00481A76" w:rsidRDefault="00000000">
      <w:pPr>
        <w:spacing w:after="0" w:line="240" w:lineRule="auto"/>
      </w:pPr>
      <w:r>
        <w:t>Glede predloga, da se pripravi vzorec garancije, predlagatelj ugotavlja, da ima pristojni organ IRSOP na spletni strani že objavljen vzorec dokumenta za finančno garancijo v poglavju Vzorci dokumentov, ki jih je treba priložiti prijavi.</w:t>
      </w:r>
    </w:p>
    <w:p w14:paraId="2F92A3B6" w14:textId="77777777" w:rsidR="00481A76" w:rsidRDefault="00000000">
      <w:pPr>
        <w:spacing w:after="0" w:line="240" w:lineRule="auto"/>
      </w:pPr>
      <w:r>
        <w:t xml:space="preserve"> </w:t>
      </w:r>
    </w:p>
    <w:p w14:paraId="279F5683" w14:textId="77777777" w:rsidR="00481A76" w:rsidRDefault="00000000">
      <w:pPr>
        <w:spacing w:after="0" w:line="240" w:lineRule="auto"/>
      </w:pPr>
      <w:r>
        <w:t xml:space="preserve">Predloga, da se v uredbi izrecno opredeli, da finančna garancija oziroma enakovredno zavarovanje ne krije kazni in glob, predlagatelj ni upošteval. Uredba (EU) 2024/1157 namreč jasno določa obseg kritja, ki ga mora zagotavljati finančna garancija ali enakovredno zavarovanje. Iz navedenega izhaja, da je namen finančne garancije oziroma enakovrednega zavarovanja zagotovitev kritja stroškov, povezanih z ravnanjem s pošiljko odpadkov v primeru nepravilnosti ali neizvedbe predvidenih postopkov. Finančna garancija po svoji naravi ni namenjena kritju sankcij, kot so kazni ali globe. </w:t>
      </w:r>
    </w:p>
    <w:p w14:paraId="26C69E75" w14:textId="77777777" w:rsidR="00481A76" w:rsidRDefault="00000000">
      <w:pPr>
        <w:spacing w:after="0" w:line="240" w:lineRule="auto"/>
      </w:pPr>
      <w:r>
        <w:t xml:space="preserve"> </w:t>
      </w:r>
    </w:p>
    <w:p w14:paraId="2CB9B131" w14:textId="77777777" w:rsidR="00481A76" w:rsidRDefault="00000000">
      <w:pPr>
        <w:spacing w:after="0" w:line="240" w:lineRule="auto"/>
      </w:pPr>
      <w:r>
        <w:t xml:space="preserve">Pripombe v medresorski obravnavi predloga uredbe so ustrezno upoštevane. </w:t>
      </w:r>
    </w:p>
    <w:p w14:paraId="6ACF719A" w14:textId="77777777" w:rsidR="00481A76" w:rsidRDefault="00481A76">
      <w:pPr>
        <w:spacing w:after="0" w:line="260" w:lineRule="auto"/>
        <w:rPr>
          <w:rFonts w:cs="Arial"/>
        </w:rPr>
      </w:pPr>
    </w:p>
    <w:p w14:paraId="334601C1" w14:textId="77777777" w:rsidR="00481A76" w:rsidRDefault="00000000">
      <w:pPr>
        <w:spacing w:after="0" w:line="260" w:lineRule="auto"/>
      </w:pPr>
      <w:r>
        <w:t>Poročilo o sodelovanju z javnostjo:</w:t>
      </w:r>
    </w:p>
    <w:p w14:paraId="1FBE16AB" w14:textId="77777777" w:rsidR="00481A76" w:rsidRDefault="00000000">
      <w:pPr>
        <w:spacing w:after="0" w:line="240" w:lineRule="auto"/>
      </w:pPr>
      <w:r>
        <w:t>Na gradivo so bila podana mnenja, predlogi in pripombe.</w:t>
      </w:r>
    </w:p>
    <w:p w14:paraId="5A785185" w14:textId="77777777" w:rsidR="00481A76" w:rsidRDefault="00000000">
      <w:pPr>
        <w:spacing w:after="0" w:line="240" w:lineRule="auto"/>
      </w:pPr>
      <w:r>
        <w:t xml:space="preserve"> </w:t>
      </w:r>
    </w:p>
    <w:p w14:paraId="54DC4C62" w14:textId="77777777" w:rsidR="00481A76" w:rsidRDefault="00000000">
      <w:pPr>
        <w:spacing w:after="0" w:line="240" w:lineRule="auto"/>
      </w:pPr>
      <w:r>
        <w:t xml:space="preserve">V postopku javnega posvetovanja so deležniki podali pripombe, ki so se nanašale različne vsebine predloga uredbe. </w:t>
      </w:r>
    </w:p>
    <w:p w14:paraId="226B291D" w14:textId="77777777" w:rsidR="00481A76" w:rsidRDefault="00000000">
      <w:pPr>
        <w:spacing w:after="0" w:line="240" w:lineRule="auto"/>
      </w:pPr>
      <w:r>
        <w:t xml:space="preserve"> </w:t>
      </w:r>
    </w:p>
    <w:p w14:paraId="04150B64" w14:textId="77777777" w:rsidR="00481A76" w:rsidRDefault="00000000">
      <w:pPr>
        <w:spacing w:after="0" w:line="240" w:lineRule="auto"/>
      </w:pPr>
      <w:r>
        <w:t>V razpravo vključeni subjekti so bili predstavniki gospodarskih združenj in družb (Gospodarska zbornica Slovenije in Slovensko zavarovalno združenje) in posameznik.</w:t>
      </w:r>
    </w:p>
    <w:p w14:paraId="3662A43D" w14:textId="77777777" w:rsidR="00481A76" w:rsidRDefault="00000000">
      <w:pPr>
        <w:spacing w:after="0" w:line="240" w:lineRule="auto"/>
      </w:pPr>
      <w:r>
        <w:t xml:space="preserve"> </w:t>
      </w:r>
    </w:p>
    <w:p w14:paraId="014398BF" w14:textId="77777777" w:rsidR="00481A76" w:rsidRDefault="00000000">
      <w:pPr>
        <w:spacing w:after="0" w:line="240" w:lineRule="auto"/>
      </w:pPr>
      <w:r>
        <w:t>Predlagatelj je pri pripravi predloga uredbe sodeloval z IRSOP, FURS, Policijo in Vrhovnim državnim tožilstvom. Prav tako je bilo gradivo poslano v pristojno mnenje resornim ministrstvom in Službi Vlade Republike Slovenije za zakonodajo.</w:t>
      </w:r>
    </w:p>
    <w:p w14:paraId="19479009" w14:textId="77777777" w:rsidR="00481A76" w:rsidRDefault="00000000">
      <w:pPr>
        <w:spacing w:after="0" w:line="240" w:lineRule="auto"/>
      </w:pPr>
      <w:r>
        <w:t xml:space="preserve"> </w:t>
      </w:r>
    </w:p>
    <w:p w14:paraId="696D6908" w14:textId="77777777" w:rsidR="00481A76" w:rsidRDefault="00000000">
      <w:pPr>
        <w:spacing w:after="0" w:line="240" w:lineRule="auto"/>
      </w:pPr>
      <w:r>
        <w:t>Javna obravnava na portalu e-Demokracija je trajala 30 dni in se je zaključila 30. 4. 2026.</w:t>
      </w:r>
    </w:p>
    <w:p w14:paraId="2563535A" w14:textId="77777777" w:rsidR="00481A76" w:rsidRDefault="00000000">
      <w:pPr>
        <w:spacing w:after="0" w:line="240" w:lineRule="auto"/>
      </w:pPr>
      <w:r>
        <w:t xml:space="preserve"> </w:t>
      </w:r>
    </w:p>
    <w:p w14:paraId="6E817404" w14:textId="77777777" w:rsidR="00481A76" w:rsidRDefault="00000000">
      <w:pPr>
        <w:spacing w:after="0" w:line="240" w:lineRule="auto"/>
      </w:pPr>
      <w:r>
        <w:t xml:space="preserve"> </w:t>
      </w:r>
    </w:p>
    <w:p w14:paraId="774CB2DD" w14:textId="77777777" w:rsidR="00481A76" w:rsidRDefault="00481A76">
      <w:pPr>
        <w:spacing w:after="0" w:line="260" w:lineRule="auto"/>
        <w:rPr>
          <w:rFonts w:cs="Arial"/>
        </w:rPr>
      </w:pPr>
    </w:p>
    <w:p w14:paraId="5476BA66" w14:textId="77777777" w:rsidR="00481A76" w:rsidRDefault="00000000">
      <w:r>
        <w:br w:type="page"/>
      </w:r>
    </w:p>
    <w:p w14:paraId="69D9CD78" w14:textId="77777777" w:rsidR="00481A76" w:rsidRDefault="00000000">
      <w:pPr>
        <w:pStyle w:val="Odebeljeno"/>
        <w:spacing w:line="260" w:lineRule="auto"/>
      </w:pPr>
      <w:r>
        <w:lastRenderedPageBreak/>
        <w:t>II.</w:t>
      </w:r>
      <w:r>
        <w:tab/>
        <w:t>BESEDILO ČLENOV</w:t>
      </w:r>
    </w:p>
    <w:p w14:paraId="63AC5C71" w14:textId="77777777" w:rsidR="00481A76" w:rsidRDefault="00000000">
      <w:pPr>
        <w:pStyle w:val="Odstavek"/>
        <w:spacing w:line="260" w:lineRule="auto"/>
      </w:pPr>
      <w:r>
        <w:t xml:space="preserve">Na podlagi sedmega odstavka 21. člena Zakona o Vladi Republike Slovenije (Uradni list RS, št. 24/05 – uradno prečiščeno besedilo, 109/08, 38/10 – ZUKN, 8/12, 21/13, 47/13 – ZDU-1G, 65/14, 55/17, 163/22, 57/25 – ZF in 555/26) Vlada Republike Slovenije izdaja   </w:t>
      </w:r>
    </w:p>
    <w:p w14:paraId="666351CF" w14:textId="77777777" w:rsidR="00481A76" w:rsidRDefault="00481A76">
      <w:pPr>
        <w:spacing w:after="0" w:line="260" w:lineRule="auto"/>
        <w:rPr>
          <w:rFonts w:cs="Arial"/>
        </w:rPr>
      </w:pPr>
    </w:p>
    <w:p w14:paraId="0B466E95" w14:textId="77777777" w:rsidR="00481A76" w:rsidRDefault="00000000">
      <w:pPr>
        <w:pStyle w:val="Naslov1"/>
        <w:spacing w:line="260" w:lineRule="auto"/>
      </w:pPr>
      <w:r>
        <w:t>Uredbo o izvajanju Uredbe (EU) o pošiljkah odpadkov</w:t>
      </w:r>
    </w:p>
    <w:p w14:paraId="280D11B0" w14:textId="77777777" w:rsidR="00481A76" w:rsidRDefault="00000000">
      <w:pPr>
        <w:pStyle w:val="Poglavje"/>
        <w:spacing w:line="260" w:lineRule="auto"/>
      </w:pPr>
      <w:r>
        <w:t>I. POGLAVJE</w:t>
      </w:r>
    </w:p>
    <w:p w14:paraId="186C5253" w14:textId="77777777" w:rsidR="00481A76" w:rsidRDefault="00000000">
      <w:pPr>
        <w:pStyle w:val="Poglavjenaslov"/>
        <w:spacing w:line="260" w:lineRule="auto"/>
      </w:pPr>
      <w:r>
        <w:t>SPLOŠNI DOLOČBI</w:t>
      </w:r>
    </w:p>
    <w:p w14:paraId="0E9EF546" w14:textId="77777777" w:rsidR="00481A76" w:rsidRDefault="00000000">
      <w:pPr>
        <w:pStyle w:val="len"/>
        <w:spacing w:line="260" w:lineRule="auto"/>
      </w:pPr>
      <w:r>
        <w:t>1. člen</w:t>
      </w:r>
    </w:p>
    <w:p w14:paraId="03343DF9" w14:textId="77777777" w:rsidR="00481A76" w:rsidRDefault="00000000">
      <w:pPr>
        <w:pStyle w:val="lennaslov"/>
        <w:spacing w:line="260" w:lineRule="auto"/>
      </w:pPr>
      <w:r>
        <w:t>(vsebina)</w:t>
      </w:r>
    </w:p>
    <w:p w14:paraId="063A2E23" w14:textId="77777777" w:rsidR="00481A76" w:rsidRDefault="00481A76">
      <w:pPr>
        <w:spacing w:after="0" w:line="260" w:lineRule="auto"/>
        <w:rPr>
          <w:rFonts w:cs="Arial"/>
        </w:rPr>
      </w:pPr>
    </w:p>
    <w:p w14:paraId="01089C6F" w14:textId="77777777" w:rsidR="00481A76" w:rsidRDefault="00000000">
      <w:pPr>
        <w:spacing w:after="0" w:line="260" w:lineRule="auto"/>
      </w:pPr>
      <w:r>
        <w:tab/>
        <w:t>S to uredbo se določajo pristojni organi v Republiki Sloveniji, obveznosti v zvezi z izvajanjem uradnega nadzora in drugih uradnih dejavnosti ter kazni v zvezi z izvajanjem Uredbe (EU) 2024/1157 Evropskega parlamenta in Sveta z dne 11. aprila 2024 o pošiljkah odpadkov, spremembi uredb (EU) št. 1257/2013 in (EU) 2020/1056 in razveljavitvi Uredbe (ES) št. 1013/2006 (UL L št. 2024/1157 z dne 30. 4. 2024), nazadnje dopolnjene z Delegirano uredbo Komisije (EU) 2024/3230 z dne 18. oktobra 2024 o spremembi Uredbe (EU) 2024/1157 Evropskega parlamenta in Sveta glede sprememb pošiljk električnih in elektronskih odpadkov, dogovorjenih v skladu z Baselsko konvencijo (UL L št. 2024/3230 z dne 20. 12. 2024), (v nadaljnjem besedilu: Uredba (EU) 2024/1157).  </w:t>
      </w:r>
    </w:p>
    <w:p w14:paraId="4265FCC5" w14:textId="77777777" w:rsidR="00481A76" w:rsidRDefault="00000000">
      <w:pPr>
        <w:pStyle w:val="len"/>
        <w:spacing w:line="260" w:lineRule="auto"/>
      </w:pPr>
      <w:r>
        <w:t>2. člen</w:t>
      </w:r>
    </w:p>
    <w:p w14:paraId="5D9EF3D3" w14:textId="77777777" w:rsidR="00481A76" w:rsidRDefault="00000000">
      <w:pPr>
        <w:pStyle w:val="lennaslov"/>
        <w:spacing w:line="260" w:lineRule="auto"/>
      </w:pPr>
      <w:r>
        <w:t>(samozadostnost pri ravnanju z odpadki)</w:t>
      </w:r>
    </w:p>
    <w:p w14:paraId="35FCD765" w14:textId="77777777" w:rsidR="00481A76" w:rsidRDefault="00481A76">
      <w:pPr>
        <w:spacing w:after="0" w:line="260" w:lineRule="auto"/>
        <w:rPr>
          <w:rFonts w:cs="Arial"/>
        </w:rPr>
      </w:pPr>
    </w:p>
    <w:p w14:paraId="3FE00D31" w14:textId="77777777" w:rsidR="00481A76" w:rsidRDefault="00000000">
      <w:pPr>
        <w:spacing w:after="0" w:line="260" w:lineRule="auto"/>
      </w:pPr>
      <w:r>
        <w:tab/>
        <w:t>(1) Odstranjevanje odpadkov v Republiki Sloveniji ima prednost pred odstranjevanjem v tujini, če so za posamezno vrsto odpadkov v Republiki Sloveniji razpoložljive zadostne zmogljivosti objektov za odstranjevanje.  </w:t>
      </w:r>
    </w:p>
    <w:p w14:paraId="1166DFEE" w14:textId="77777777" w:rsidR="00481A76" w:rsidRDefault="00481A76">
      <w:pPr>
        <w:spacing w:after="0" w:line="260" w:lineRule="auto"/>
        <w:rPr>
          <w:rFonts w:cs="Arial"/>
        </w:rPr>
      </w:pPr>
    </w:p>
    <w:p w14:paraId="32A959BF" w14:textId="77777777" w:rsidR="00481A76" w:rsidRDefault="00000000">
      <w:pPr>
        <w:spacing w:after="0" w:line="260" w:lineRule="auto"/>
      </w:pPr>
      <w:r>
        <w:tab/>
        <w:t>(2) Odstranjevanje odpadkov v drugih državah članicah Evropske unije ima prednost pred odstranjevanjem v državi, ki ni članica Evropske unije.</w:t>
      </w:r>
    </w:p>
    <w:p w14:paraId="25E4B547" w14:textId="77777777" w:rsidR="00481A76" w:rsidRDefault="00481A76">
      <w:pPr>
        <w:spacing w:after="0" w:line="260" w:lineRule="auto"/>
        <w:rPr>
          <w:rFonts w:cs="Arial"/>
        </w:rPr>
      </w:pPr>
    </w:p>
    <w:p w14:paraId="520B23CF" w14:textId="77777777" w:rsidR="00481A76" w:rsidRDefault="00000000">
      <w:pPr>
        <w:spacing w:after="0" w:line="260" w:lineRule="auto"/>
      </w:pPr>
      <w:r>
        <w:tab/>
        <w:t>(3) V skladu s tretjim odstavkom 4. člena Uredbe (EU) 2024/1157 se prvi in drugi odstavek tega člena uporabljata tudi za pošiljke mešanih komunalnih odpadkov, ki se razvrščajo med odpadke s seznama odpadkov s številko 20 03 01, zbranih iz gospodinjstev, vključno z odpadki, ki se zberejo od drugih povzročiteljev, in za mešane komunalne odpadke, ki so bili v postopku obdelave, pri čemer ta njihovih lastnosti ni bistveno spremenil. Za te odpadke mora biti pred pošiljanjem na predelavo oziroma nadaljnjim ravnanjem z njimi zunaj Republike Slovenije zagotovljena obdelava v skladu s predpisom, ki ureja obvezno gospodarsko javno službo zbiranja komunalnih odpadkov.</w:t>
      </w:r>
    </w:p>
    <w:p w14:paraId="10698CD3" w14:textId="77777777" w:rsidR="00481A76" w:rsidRDefault="00000000">
      <w:pPr>
        <w:pStyle w:val="Poglavje"/>
        <w:spacing w:line="260" w:lineRule="auto"/>
      </w:pPr>
      <w:r>
        <w:t>II. POGLAVJE</w:t>
      </w:r>
    </w:p>
    <w:p w14:paraId="3C4C3F36" w14:textId="77777777" w:rsidR="00481A76" w:rsidRDefault="00000000">
      <w:pPr>
        <w:pStyle w:val="Poglavjenaslov"/>
        <w:spacing w:line="260" w:lineRule="auto"/>
      </w:pPr>
      <w:r>
        <w:t>PRISTOJNI ORGANI</w:t>
      </w:r>
    </w:p>
    <w:p w14:paraId="5421DC2C" w14:textId="77777777" w:rsidR="00481A76" w:rsidRDefault="00000000">
      <w:pPr>
        <w:pStyle w:val="len"/>
        <w:spacing w:line="260" w:lineRule="auto"/>
      </w:pPr>
      <w:r>
        <w:t>3. člen</w:t>
      </w:r>
    </w:p>
    <w:p w14:paraId="320870DB" w14:textId="77777777" w:rsidR="00481A76" w:rsidRDefault="00000000">
      <w:pPr>
        <w:pStyle w:val="lennaslov"/>
        <w:spacing w:line="260" w:lineRule="auto"/>
      </w:pPr>
      <w:r>
        <w:t>(pristojni organi in osebe)</w:t>
      </w:r>
    </w:p>
    <w:p w14:paraId="08DE587B" w14:textId="77777777" w:rsidR="00481A76" w:rsidRDefault="00481A76">
      <w:pPr>
        <w:spacing w:after="0" w:line="260" w:lineRule="auto"/>
        <w:rPr>
          <w:rFonts w:cs="Arial"/>
        </w:rPr>
      </w:pPr>
    </w:p>
    <w:p w14:paraId="54F50EC5" w14:textId="77777777" w:rsidR="00481A76" w:rsidRDefault="00000000">
      <w:pPr>
        <w:spacing w:after="0" w:line="260" w:lineRule="auto"/>
      </w:pPr>
      <w:r>
        <w:tab/>
        <w:t>(1) Pristojni organ v skladu s 75. členom Uredbe (EU) 2024/1157 v zvezi s pošiljkami odpadkov je inšpektorat, pristojen za okolje (v nadaljnjem besedilu: inšpektorat).  </w:t>
      </w:r>
    </w:p>
    <w:p w14:paraId="58447C39" w14:textId="77777777" w:rsidR="00481A76" w:rsidRDefault="00481A76">
      <w:pPr>
        <w:spacing w:after="0" w:line="260" w:lineRule="auto"/>
        <w:rPr>
          <w:rFonts w:cs="Arial"/>
        </w:rPr>
      </w:pPr>
    </w:p>
    <w:p w14:paraId="565E7CAF" w14:textId="77777777" w:rsidR="00481A76" w:rsidRDefault="00000000">
      <w:pPr>
        <w:spacing w:after="0" w:line="260" w:lineRule="auto"/>
      </w:pPr>
      <w:r>
        <w:tab/>
        <w:t>(2) Ne glede na prejšnji odstavek je pristojni organ za izdajo predhodnega soglasja obratom za predelavo v skladu s 14. členom Uredbe (EU) 2024/1157 ministrstvo, pristojno za odpadke (v nadaljnjem besedilu: ministrstvo). </w:t>
      </w:r>
    </w:p>
    <w:p w14:paraId="01E22796" w14:textId="77777777" w:rsidR="00481A76" w:rsidRDefault="00481A76">
      <w:pPr>
        <w:spacing w:after="0" w:line="260" w:lineRule="auto"/>
        <w:rPr>
          <w:rFonts w:cs="Arial"/>
        </w:rPr>
      </w:pPr>
    </w:p>
    <w:p w14:paraId="5C154915" w14:textId="77777777" w:rsidR="00481A76" w:rsidRDefault="00000000">
      <w:pPr>
        <w:spacing w:after="0" w:line="260" w:lineRule="auto"/>
      </w:pPr>
      <w:r>
        <w:tab/>
        <w:t>(3) Organa nadzora sta v skladu s 13. členom te uredbe poleg inšpekcije za okolje, ki deluje v okviru inšpektorata, tudi Finančna uprava Republike Slovenije (v nadaljnjem besedilu: finančna uprava) in Policija.</w:t>
      </w:r>
    </w:p>
    <w:p w14:paraId="37A18F30" w14:textId="77777777" w:rsidR="00481A76" w:rsidRDefault="00481A76">
      <w:pPr>
        <w:spacing w:after="0" w:line="260" w:lineRule="auto"/>
        <w:rPr>
          <w:rFonts w:cs="Arial"/>
        </w:rPr>
      </w:pPr>
    </w:p>
    <w:p w14:paraId="4BFEE5C6" w14:textId="77777777" w:rsidR="00481A76" w:rsidRDefault="00000000">
      <w:pPr>
        <w:spacing w:after="0" w:line="260" w:lineRule="auto"/>
      </w:pPr>
      <w:r>
        <w:tab/>
        <w:t>(4) Informator iz 76. člena Uredbe (EU) 2024/1157 je uslužbenec inšpektorata, ki ga določi predstojnik inšpektorata.</w:t>
      </w:r>
    </w:p>
    <w:p w14:paraId="0CC1C5C2" w14:textId="77777777" w:rsidR="00481A76" w:rsidRDefault="00481A76">
      <w:pPr>
        <w:spacing w:after="0" w:line="260" w:lineRule="auto"/>
        <w:rPr>
          <w:rFonts w:cs="Arial"/>
        </w:rPr>
      </w:pPr>
    </w:p>
    <w:p w14:paraId="00CC5B61" w14:textId="77777777" w:rsidR="00481A76" w:rsidRDefault="00000000">
      <w:pPr>
        <w:spacing w:after="0" w:line="260" w:lineRule="auto"/>
      </w:pPr>
      <w:r>
        <w:tab/>
        <w:t>(5) Odgovorne člane svojega stalnega osebja kot kontaktne točke za fizično kontrolo iz prvega odstavka 61. člena Uredbe (EU) 2024/1157 določi predstojnik inšpektorata.   </w:t>
      </w:r>
    </w:p>
    <w:p w14:paraId="3ADA38AF" w14:textId="77777777" w:rsidR="00481A76" w:rsidRDefault="00481A76">
      <w:pPr>
        <w:spacing w:after="0" w:line="260" w:lineRule="auto"/>
        <w:rPr>
          <w:rFonts w:cs="Arial"/>
        </w:rPr>
      </w:pPr>
    </w:p>
    <w:p w14:paraId="60BD5E00" w14:textId="77777777" w:rsidR="00481A76" w:rsidRDefault="00000000">
      <w:pPr>
        <w:spacing w:after="0" w:line="260" w:lineRule="auto"/>
      </w:pPr>
      <w:r>
        <w:tab/>
        <w:t>(6) V skupino za izvrševanje iz 66. člena Uredbe (EU) 2024/1157 se imenujejo do tri osebe izmed zaposlenih na inšpektoratu, finančni upravi in Policiji. Osebe iz prejšnjega stavka imenuje predstojnik inšpektorata, pri čemer zaposlene na finančni upravi in Policiji imenuje na predlog predstojnikov teh organov.</w:t>
      </w:r>
    </w:p>
    <w:p w14:paraId="5BCC15CB" w14:textId="77777777" w:rsidR="00481A76" w:rsidRDefault="00481A76">
      <w:pPr>
        <w:spacing w:after="0" w:line="260" w:lineRule="auto"/>
        <w:rPr>
          <w:rFonts w:cs="Arial"/>
        </w:rPr>
      </w:pPr>
    </w:p>
    <w:p w14:paraId="3F6CE6E3" w14:textId="77777777" w:rsidR="00481A76" w:rsidRDefault="00000000">
      <w:pPr>
        <w:spacing w:after="0" w:line="260" w:lineRule="auto"/>
      </w:pPr>
      <w:r>
        <w:tab/>
        <w:t>(7) Evropsko komisijo o imenovanjih iz tega člena v skladu z Uredbo (EU) 2024/1157 obvesti inšpektorat.  </w:t>
      </w:r>
    </w:p>
    <w:p w14:paraId="4FE259A5" w14:textId="77777777" w:rsidR="00481A76" w:rsidRDefault="00000000">
      <w:pPr>
        <w:pStyle w:val="Poglavje"/>
        <w:spacing w:line="260" w:lineRule="auto"/>
      </w:pPr>
      <w:r>
        <w:t>III. POGLAVJE</w:t>
      </w:r>
    </w:p>
    <w:p w14:paraId="3995FE36" w14:textId="77777777" w:rsidR="00481A76" w:rsidRDefault="00000000">
      <w:pPr>
        <w:pStyle w:val="Poglavjenaslov"/>
        <w:spacing w:line="260" w:lineRule="auto"/>
      </w:pPr>
      <w:r>
        <w:t>DOKUMENTACIJA</w:t>
      </w:r>
    </w:p>
    <w:p w14:paraId="4A462D57" w14:textId="77777777" w:rsidR="00481A76" w:rsidRDefault="00000000">
      <w:pPr>
        <w:pStyle w:val="len"/>
        <w:spacing w:line="260" w:lineRule="auto"/>
      </w:pPr>
      <w:r>
        <w:t>4. člen</w:t>
      </w:r>
    </w:p>
    <w:p w14:paraId="014646A4" w14:textId="77777777" w:rsidR="00481A76" w:rsidRDefault="00000000">
      <w:pPr>
        <w:pStyle w:val="lennaslov"/>
        <w:spacing w:line="260" w:lineRule="auto"/>
      </w:pPr>
      <w:r>
        <w:t>(dokumentacija ob prijavi)</w:t>
      </w:r>
    </w:p>
    <w:p w14:paraId="0010A180" w14:textId="77777777" w:rsidR="00481A76" w:rsidRDefault="00481A76">
      <w:pPr>
        <w:spacing w:after="0" w:line="260" w:lineRule="auto"/>
        <w:rPr>
          <w:rFonts w:cs="Arial"/>
        </w:rPr>
      </w:pPr>
    </w:p>
    <w:p w14:paraId="19106D84" w14:textId="77777777" w:rsidR="00481A76" w:rsidRDefault="00000000">
      <w:pPr>
        <w:spacing w:after="0" w:line="260" w:lineRule="auto"/>
      </w:pPr>
      <w:r>
        <w:tab/>
        <w:t>(1) Poleg dokumentov iz drugega in tretjega odstavka 5. člena Uredbe (EU) 2024/1157 mora biti ob prijavi pošiljke odpadkov priložena še naslednja dokumentacija:   </w:t>
      </w:r>
    </w:p>
    <w:p w14:paraId="264620E7" w14:textId="77777777" w:rsidR="00481A76" w:rsidRDefault="00000000">
      <w:pPr>
        <w:spacing w:after="0" w:line="260" w:lineRule="auto"/>
      </w:pPr>
      <w:r>
        <w:tab/>
        <w:t>1. opis načina nastanka odpadkov; </w:t>
      </w:r>
    </w:p>
    <w:p w14:paraId="6B691740" w14:textId="77777777" w:rsidR="00481A76" w:rsidRDefault="00000000">
      <w:pPr>
        <w:spacing w:after="0" w:line="260" w:lineRule="auto"/>
      </w:pPr>
      <w:r>
        <w:tab/>
        <w:t>2. tehnični opis naprave za odstranjevanje ali predelavo odpadkov; </w:t>
      </w:r>
    </w:p>
    <w:p w14:paraId="39ADD801" w14:textId="77777777" w:rsidR="00481A76" w:rsidRDefault="00000000">
      <w:pPr>
        <w:spacing w:after="0" w:line="260" w:lineRule="auto"/>
      </w:pPr>
      <w:r>
        <w:tab/>
        <w:t xml:space="preserve">3. finančna garancija ali enakovredno zavarovanje, in sicer:   </w:t>
      </w:r>
    </w:p>
    <w:p w14:paraId="5D446B9D" w14:textId="77777777" w:rsidR="00481A76" w:rsidRDefault="00000000">
      <w:pPr>
        <w:spacing w:after="0" w:line="260" w:lineRule="auto"/>
      </w:pPr>
      <w:r>
        <w:tab/>
        <w:t>– izvirnik bančne garancije ali zavarovalne police, če je pristojni organ Republike Slovenije pristojen za odobritev finančne garancije ali enakovrednega zavarovanja ter njegove oblike, besedila in višine kritja, ali </w:t>
      </w:r>
    </w:p>
    <w:p w14:paraId="24E14A4B" w14:textId="77777777" w:rsidR="00481A76" w:rsidRDefault="00000000">
      <w:pPr>
        <w:spacing w:after="0" w:line="260" w:lineRule="auto"/>
      </w:pPr>
      <w:r>
        <w:tab/>
        <w:t>– kopija finančne garancije ali enakovrednega zavarovanja v primeru pošiljk odpadkov v Republiko Slovenijo, če pristojni organ Republike Slovenije ni pristojen za odobritev finančne garancije ali enakovrednega zavarovanja, ali</w:t>
      </w:r>
    </w:p>
    <w:p w14:paraId="71EBD411" w14:textId="77777777" w:rsidR="00481A76" w:rsidRDefault="00000000">
      <w:pPr>
        <w:spacing w:after="0" w:line="260" w:lineRule="auto"/>
      </w:pPr>
      <w:r>
        <w:tab/>
        <w:t>– kopija finančne garancije ali enakovrednega zavarovanja ali izjava pristojnega organa države odpreme, iz katere je razvidno, da dovoli, da finančna garancija ali enakovredno zavarovanje velja najpozneje ob izpolnitvi transportnega dokumenta v skladu z drugim odstavkom 16. člena Uredbe (EU) 2024/1157, in sicer v primeru, ko je Republika Slovenija tranzitna država in njen pristojni organ v skladu z določbami Uredbe (EU) 2024/1157 ni pristojen za odobritev finančne garancije ali enakovrednega zavarovanja; </w:t>
      </w:r>
    </w:p>
    <w:p w14:paraId="7F33928C" w14:textId="77777777" w:rsidR="00481A76" w:rsidRDefault="00000000">
      <w:pPr>
        <w:spacing w:after="0" w:line="260" w:lineRule="auto"/>
      </w:pPr>
      <w:r>
        <w:tab/>
        <w:t>4. dokazilo, da ima upravljavec objekta za predelavo ali odstranjevanje odpadkov ustrezno dovoljenje namembne države, če gre za izvoz pošiljk odpadkov v tretjo državo;   </w:t>
      </w:r>
    </w:p>
    <w:p w14:paraId="788A0728" w14:textId="77777777" w:rsidR="00481A76" w:rsidRDefault="00000000">
      <w:pPr>
        <w:spacing w:after="0" w:line="260" w:lineRule="auto"/>
      </w:pPr>
      <w:r>
        <w:tab/>
        <w:t>5. če je prijavitelj hkrati tudi posrednik ali trgovec, dokazilo o razpolaganju z objektom za skladiščenje nevarnih odpadkov ali nevarnih snovi, če je prijavitelj prijavil nevarne odpadke, ali dokazilo o razpolaganju z objektom za skladiščenje, če je prijavil nenevarne odpadke; </w:t>
      </w:r>
    </w:p>
    <w:p w14:paraId="624184F0" w14:textId="77777777" w:rsidR="00481A76" w:rsidRDefault="00000000">
      <w:pPr>
        <w:spacing w:after="0" w:line="260" w:lineRule="auto"/>
      </w:pPr>
      <w:r>
        <w:tab/>
        <w:t xml:space="preserve">6. dokazilo, da prijavitelj ni bil obsojen ali ni bil storilec prekrška zaradi izvajanja nezakonite pošiljke odpadkov ali katerega koli drugega nezakonitega dejanja v zvezi z varstvom okolja ali zdravja ljudi in da pri prejšnjih pošiljkah ni večkrat kršil 15. in 16. člena Uredbe (EU) </w:t>
      </w:r>
      <w:r>
        <w:lastRenderedPageBreak/>
        <w:t>2024/1157 v petih letih pred predložitvijo prijave. Pri tem se za večkratno kršitev štejeta več kot dve kršitvi v obdobju iz prejšnjega stavka;  </w:t>
      </w:r>
    </w:p>
    <w:p w14:paraId="0695CB53" w14:textId="77777777" w:rsidR="00481A76" w:rsidRDefault="00000000">
      <w:pPr>
        <w:spacing w:after="0" w:line="260" w:lineRule="auto"/>
      </w:pPr>
      <w:r>
        <w:tab/>
        <w:t>7. če je prijavitelj na podlagi pooblastila trgovec ali posrednik iz alineje (iv) točke a) šestega odstavka 3. člena Uredbe (EU) 2024/1157, pooblastilo, iz katerega je razvidno, da bo povzročitelj, novi povzročitelj ali zbiralec odpadkov vzel te odpadke nazaj; </w:t>
      </w:r>
    </w:p>
    <w:p w14:paraId="3BA5E45A" w14:textId="77777777" w:rsidR="00481A76" w:rsidRDefault="00000000">
      <w:pPr>
        <w:spacing w:after="0" w:line="260" w:lineRule="auto"/>
      </w:pPr>
      <w:r>
        <w:tab/>
        <w:t>8. potrdilo o plačilu upravnih stroškov.    </w:t>
      </w:r>
    </w:p>
    <w:p w14:paraId="6636292F" w14:textId="77777777" w:rsidR="00481A76" w:rsidRDefault="00481A76">
      <w:pPr>
        <w:spacing w:after="0" w:line="260" w:lineRule="auto"/>
        <w:rPr>
          <w:rFonts w:cs="Arial"/>
        </w:rPr>
      </w:pPr>
    </w:p>
    <w:p w14:paraId="46D6DDC5" w14:textId="77777777" w:rsidR="00481A76" w:rsidRDefault="00000000">
      <w:pPr>
        <w:spacing w:after="0" w:line="260" w:lineRule="auto"/>
      </w:pPr>
      <w:r>
        <w:tab/>
        <w:t>(2) Ne glede na prejšnji odstavek lahko inšpektorat od prijavitelja v skladu s četrtim odstavkom 5. člena v zvezi s 15. točko 3. dela Priloge II Uredbe (EU) 2024/1157 zahteva tudi druge informacije, ki so nujne za presojo posamezne prijave.</w:t>
      </w:r>
    </w:p>
    <w:p w14:paraId="3C06A569" w14:textId="77777777" w:rsidR="00481A76" w:rsidRDefault="00481A76">
      <w:pPr>
        <w:spacing w:after="0" w:line="260" w:lineRule="auto"/>
        <w:rPr>
          <w:rFonts w:cs="Arial"/>
        </w:rPr>
      </w:pPr>
    </w:p>
    <w:p w14:paraId="660474A0" w14:textId="77777777" w:rsidR="00481A76" w:rsidRDefault="00000000">
      <w:pPr>
        <w:spacing w:after="0" w:line="260" w:lineRule="auto"/>
      </w:pPr>
      <w:r>
        <w:tab/>
        <w:t>(3) Izjava o obstoju pogodbe iz 23. in 24. točke 1. dela Priloge II Uredbe (EU) 2024/1157 se priloži:</w:t>
      </w:r>
    </w:p>
    <w:p w14:paraId="53FB02E7" w14:textId="77777777" w:rsidR="00481A76" w:rsidRDefault="00000000">
      <w:pPr>
        <w:spacing w:after="0" w:line="260" w:lineRule="auto"/>
      </w:pPr>
      <w:r>
        <w:tab/>
        <w:t>– v izvirniku, če je Republika Slovenija odpremna ali namembna država, ali </w:t>
      </w:r>
    </w:p>
    <w:p w14:paraId="5FAB3D85" w14:textId="77777777" w:rsidR="00481A76" w:rsidRDefault="00000000">
      <w:pPr>
        <w:spacing w:after="0" w:line="260" w:lineRule="auto"/>
      </w:pPr>
      <w:r>
        <w:tab/>
        <w:t>– kot kopija, če je Republika Slovenija tranzitna država.</w:t>
      </w:r>
    </w:p>
    <w:p w14:paraId="4763FCD8" w14:textId="77777777" w:rsidR="00481A76" w:rsidRDefault="00000000">
      <w:pPr>
        <w:pStyle w:val="len"/>
        <w:spacing w:line="260" w:lineRule="auto"/>
      </w:pPr>
      <w:r>
        <w:t>5. člen</w:t>
      </w:r>
    </w:p>
    <w:p w14:paraId="61E7C907" w14:textId="77777777" w:rsidR="00481A76" w:rsidRDefault="00000000">
      <w:pPr>
        <w:pStyle w:val="lennaslov"/>
        <w:spacing w:line="260" w:lineRule="auto"/>
      </w:pPr>
      <w:r>
        <w:t>(finančna garancija)</w:t>
      </w:r>
    </w:p>
    <w:p w14:paraId="1417F43A" w14:textId="77777777" w:rsidR="00481A76" w:rsidRDefault="00481A76">
      <w:pPr>
        <w:spacing w:after="0" w:line="260" w:lineRule="auto"/>
        <w:rPr>
          <w:rFonts w:cs="Arial"/>
        </w:rPr>
      </w:pPr>
    </w:p>
    <w:p w14:paraId="76011103" w14:textId="77777777" w:rsidR="00481A76" w:rsidRDefault="00000000">
      <w:pPr>
        <w:spacing w:after="0" w:line="260" w:lineRule="auto"/>
      </w:pPr>
      <w:r>
        <w:tab/>
        <w:t>(1) Pošiljke odpadkov, namenjene na postopke vmesne predelave v Republiki Sloveniji kot namembni državi, za katere postopek nadaljnje predelave poteka v Republiki Sloveniji, morajo imeti v skladu s šestim odstavkom 7. člena Uredbe (EU) 2024/1157 po končani vmesni predelavi ali odstranjevanju finančno garancijo ali enakovredno zavarovanje, ki ga odobri inšpektorat vključno z obliko, besedilom in višino v skladu s 7. členom Uredbe (EU) 2024/1157. Taka finančna garancija mora biti veljavna za čas pošiljanja vse do dokončanja predelave ali odstranjevanja prijavljenih odpadkov.</w:t>
      </w:r>
    </w:p>
    <w:p w14:paraId="21F685EB" w14:textId="77777777" w:rsidR="00481A76" w:rsidRDefault="00481A76">
      <w:pPr>
        <w:spacing w:after="0" w:line="260" w:lineRule="auto"/>
        <w:rPr>
          <w:rFonts w:cs="Arial"/>
        </w:rPr>
      </w:pPr>
    </w:p>
    <w:p w14:paraId="097C5C85" w14:textId="77777777" w:rsidR="00481A76" w:rsidRDefault="00000000">
      <w:pPr>
        <w:spacing w:after="0" w:line="260" w:lineRule="auto"/>
      </w:pPr>
      <w:r>
        <w:tab/>
        <w:t>(2) Za pošiljke odpadkov, namenjene brez postopkov vmesne predelave v Republiko Slovenijo kot namembno državo, mora biti predložena finančna garancija ali enakovredno zavarovanje, veljavno za čas pošiljanja vse do dokončanja predelave ali odstranjevanja prijavljenih odpadkov. </w:t>
      </w:r>
    </w:p>
    <w:p w14:paraId="02F60D1F" w14:textId="77777777" w:rsidR="00481A76" w:rsidRDefault="00000000">
      <w:pPr>
        <w:pStyle w:val="len"/>
        <w:spacing w:line="260" w:lineRule="auto"/>
      </w:pPr>
      <w:r>
        <w:t>6. člen</w:t>
      </w:r>
    </w:p>
    <w:p w14:paraId="34621795" w14:textId="77777777" w:rsidR="00481A76" w:rsidRDefault="00000000">
      <w:pPr>
        <w:pStyle w:val="lennaslov"/>
        <w:spacing w:line="260" w:lineRule="auto"/>
      </w:pPr>
      <w:r>
        <w:t>(odstranjevanje pošiljk odpadkov v Republiki Sloveniji)</w:t>
      </w:r>
    </w:p>
    <w:p w14:paraId="322F8740" w14:textId="77777777" w:rsidR="00481A76" w:rsidRDefault="00481A76">
      <w:pPr>
        <w:spacing w:after="0" w:line="260" w:lineRule="auto"/>
        <w:rPr>
          <w:rFonts w:cs="Arial"/>
        </w:rPr>
      </w:pPr>
    </w:p>
    <w:p w14:paraId="64645DBE" w14:textId="77777777" w:rsidR="00481A76" w:rsidRDefault="00000000">
      <w:pPr>
        <w:spacing w:after="0" w:line="260" w:lineRule="auto"/>
      </w:pPr>
      <w:r>
        <w:tab/>
        <w:t>Za večkratno ravnanje iz točke c) prvega odstavka 11. člena Uredbe (EU) 2024/1157 štejeta več kot dve ravnanji v neskladju s 15. in 16. členom Uredbe (EU) 2024/1157 v petih letih pred predložitvijo prijave. </w:t>
      </w:r>
    </w:p>
    <w:p w14:paraId="796D2467" w14:textId="77777777" w:rsidR="00481A76" w:rsidRDefault="00000000">
      <w:pPr>
        <w:pStyle w:val="len"/>
        <w:spacing w:line="260" w:lineRule="auto"/>
      </w:pPr>
      <w:r>
        <w:t>7. člen</w:t>
      </w:r>
    </w:p>
    <w:p w14:paraId="6B1A7036" w14:textId="77777777" w:rsidR="00481A76" w:rsidRDefault="00000000">
      <w:pPr>
        <w:pStyle w:val="lennaslov"/>
        <w:spacing w:line="260" w:lineRule="auto"/>
      </w:pPr>
      <w:r>
        <w:t>(predelava pošiljk odpadkov v Republiki Sloveniji)</w:t>
      </w:r>
    </w:p>
    <w:p w14:paraId="704FBDED" w14:textId="77777777" w:rsidR="00481A76" w:rsidRDefault="00481A76">
      <w:pPr>
        <w:spacing w:after="0" w:line="260" w:lineRule="auto"/>
        <w:rPr>
          <w:rFonts w:cs="Arial"/>
        </w:rPr>
      </w:pPr>
    </w:p>
    <w:p w14:paraId="3E36261B" w14:textId="77777777" w:rsidR="00481A76" w:rsidRDefault="00000000">
      <w:pPr>
        <w:spacing w:after="0" w:line="260" w:lineRule="auto"/>
      </w:pPr>
      <w:r>
        <w:tab/>
        <w:t>(1) Za izvajanje točke g) prvega odstavka 12. člena Uredbe (EU) 2024/1157 pristojni organ ugovarja pošiljki odpadkov, če je prijavitelj ali obrat v zvezi s preteklimi pošiljkami odpadkov več kot dvakrat  ravnal v neskladju s 15. in 16. členom Uredbe (EU) 2024/1157 v petih letih pred predložitvijo prijave.   </w:t>
      </w:r>
    </w:p>
    <w:p w14:paraId="3E60C123" w14:textId="77777777" w:rsidR="00481A76" w:rsidRDefault="00481A76">
      <w:pPr>
        <w:spacing w:after="0" w:line="260" w:lineRule="auto"/>
        <w:rPr>
          <w:rFonts w:cs="Arial"/>
        </w:rPr>
      </w:pPr>
    </w:p>
    <w:p w14:paraId="20DE21B3" w14:textId="77777777" w:rsidR="00481A76" w:rsidRDefault="00000000">
      <w:pPr>
        <w:spacing w:after="0" w:line="260" w:lineRule="auto"/>
      </w:pPr>
      <w:r>
        <w:tab/>
        <w:t>(2) Za izvajanje točke c) prvega odstavka 12. člena Uredbe (EU) 2024/1157 pristojni organ ugovarja pošiljki odpadkov, ki je namenjena </w:t>
      </w:r>
    </w:p>
    <w:p w14:paraId="04BF9C88" w14:textId="77777777" w:rsidR="00481A76" w:rsidRDefault="00000000">
      <w:pPr>
        <w:spacing w:after="0" w:line="260" w:lineRule="auto"/>
      </w:pPr>
      <w:r>
        <w:tab/>
        <w:t>– za vmesno predelavo v Republiki Sloveniji, če ima ta pošiljka odpadkov najmanj dva utežna odstotka nečistoč in bo zaradi prisotnih nečistoč treba te odpadke, nastale pri vmesni predelavi takšne pošiljke odpadkov, odstraniti v Republiki Sloveniji v deležu, večjem od dveh utežnih odstotkov teh odpadkov;</w:t>
      </w:r>
    </w:p>
    <w:p w14:paraId="45E4D257" w14:textId="77777777" w:rsidR="00481A76" w:rsidRDefault="00000000">
      <w:pPr>
        <w:spacing w:after="0" w:line="260" w:lineRule="auto"/>
      </w:pPr>
      <w:r>
        <w:lastRenderedPageBreak/>
        <w:tab/>
        <w:t>– iz Republike Slovenije kot odpremne države, če je ta pošiljka odpadkov sestavljena iz odpadkov, nastalih pri vmesni predelavi odpadkov v Republiki Sloveniji, ki so bili poslani v Republiko Slovenijo po postopku predhodne pisne prijave in soglasja, in če ta pošiljka odpadkov ne vsebuje več kot 50 utežnih odstotkov odpadkov, nastalih v Republiki Sloveniji.  </w:t>
      </w:r>
    </w:p>
    <w:p w14:paraId="766631A3" w14:textId="77777777" w:rsidR="00481A76" w:rsidRDefault="00000000">
      <w:pPr>
        <w:pStyle w:val="len"/>
        <w:spacing w:line="260" w:lineRule="auto"/>
      </w:pPr>
      <w:r>
        <w:t>8. člen</w:t>
      </w:r>
    </w:p>
    <w:p w14:paraId="498B38D8" w14:textId="77777777" w:rsidR="00481A76" w:rsidRDefault="00000000">
      <w:pPr>
        <w:pStyle w:val="lennaslov"/>
        <w:spacing w:line="260" w:lineRule="auto"/>
      </w:pPr>
      <w:r>
        <w:t>(zahteve za prevoz)</w:t>
      </w:r>
    </w:p>
    <w:p w14:paraId="7D108F68" w14:textId="77777777" w:rsidR="00481A76" w:rsidRDefault="00481A76">
      <w:pPr>
        <w:spacing w:after="0" w:line="260" w:lineRule="auto"/>
        <w:rPr>
          <w:rFonts w:cs="Arial"/>
        </w:rPr>
      </w:pPr>
    </w:p>
    <w:p w14:paraId="7F5A79EB" w14:textId="77777777" w:rsidR="00481A76" w:rsidRDefault="00000000">
      <w:pPr>
        <w:spacing w:after="0" w:line="260" w:lineRule="auto"/>
      </w:pPr>
      <w:r>
        <w:tab/>
        <w:t>(1) Pošiljko odpadkov, za katero je potrebna prijava, mora spremljati tehtalni list o dejanski neto teži pošiljke odpadkov, stehtati pa jo mora, če je Republika Slovenija   </w:t>
      </w:r>
    </w:p>
    <w:p w14:paraId="4D04375D" w14:textId="77777777" w:rsidR="00481A76" w:rsidRDefault="00000000">
      <w:pPr>
        <w:spacing w:after="0" w:line="260" w:lineRule="auto"/>
      </w:pPr>
      <w:r>
        <w:tab/>
        <w:t>– odpremna država: prijavitelj, pri čemer se tehtajo le odpadki v pošiljki odpadkov;</w:t>
      </w:r>
    </w:p>
    <w:p w14:paraId="35CCC287" w14:textId="77777777" w:rsidR="00481A76" w:rsidRDefault="00000000">
      <w:pPr>
        <w:spacing w:after="0" w:line="260" w:lineRule="auto"/>
      </w:pPr>
      <w:r>
        <w:tab/>
        <w:t>– namembna država: obrat ob prejemu pošiljke odpadkov, pri čemer se tehtajo le odpadki v pošiljki odpadkov.</w:t>
      </w:r>
    </w:p>
    <w:p w14:paraId="0B4F836C" w14:textId="77777777" w:rsidR="00481A76" w:rsidRDefault="00481A76">
      <w:pPr>
        <w:spacing w:after="0" w:line="260" w:lineRule="auto"/>
        <w:rPr>
          <w:rFonts w:cs="Arial"/>
        </w:rPr>
      </w:pPr>
    </w:p>
    <w:p w14:paraId="04717990" w14:textId="77777777" w:rsidR="00481A76" w:rsidRDefault="00000000">
      <w:pPr>
        <w:spacing w:after="0" w:line="260" w:lineRule="auto"/>
      </w:pPr>
      <w:r>
        <w:tab/>
        <w:t>(2) Obrat, ki v Republiki Sloveniji kot namembni državi prejema odpadke, mora za izvedbo petega odstavka 10. člena Uredbe (EU) 2024/1157 redno voditi evidence o vhodih, izhodih in bilancah odpadkov ter z njimi povezanih postopkih predelave ali odstranjevanja, kot je navedeno v prijavi. Te evidence se opremijo in predložijo v skladu s petim odstavkom 10. člena Uredbe (EU) 2024/1157.  </w:t>
      </w:r>
    </w:p>
    <w:p w14:paraId="10514D0D" w14:textId="77777777" w:rsidR="00481A76" w:rsidRDefault="00481A76">
      <w:pPr>
        <w:spacing w:after="0" w:line="260" w:lineRule="auto"/>
        <w:rPr>
          <w:rFonts w:cs="Arial"/>
        </w:rPr>
      </w:pPr>
    </w:p>
    <w:p w14:paraId="1A05A6FE" w14:textId="77777777" w:rsidR="00481A76" w:rsidRDefault="00000000">
      <w:pPr>
        <w:spacing w:after="0" w:line="260" w:lineRule="auto"/>
      </w:pPr>
      <w:r>
        <w:tab/>
        <w:t>(3) Če prejemnik pošiljke odpadkov v Republiki Sloveniji ni hkrati upravljavec obrata za predelavo ali odstranjevanje odpadkov, mora izpolniti ustrezna polja v transportnem dokumentu in ga podpisanega izročiti upravljavcu obrata za predelavo ali odstranjevanje.  </w:t>
      </w:r>
    </w:p>
    <w:p w14:paraId="65E42BBF" w14:textId="77777777" w:rsidR="00481A76" w:rsidRDefault="00481A76">
      <w:pPr>
        <w:spacing w:after="0" w:line="260" w:lineRule="auto"/>
        <w:rPr>
          <w:rFonts w:cs="Arial"/>
        </w:rPr>
      </w:pPr>
    </w:p>
    <w:p w14:paraId="7D6F378B" w14:textId="77777777" w:rsidR="00481A76" w:rsidRDefault="00000000">
      <w:pPr>
        <w:spacing w:after="0" w:line="260" w:lineRule="auto"/>
      </w:pPr>
      <w:r>
        <w:tab/>
        <w:t>(4) Pri pošiljkah odpadkov v skladu z 18. členom Uredbe (EU) 2024/1157 mora: </w:t>
      </w:r>
    </w:p>
    <w:p w14:paraId="2EB2C4AF" w14:textId="77777777" w:rsidR="00481A76" w:rsidRDefault="00000000">
      <w:pPr>
        <w:spacing w:after="0" w:line="260" w:lineRule="auto"/>
      </w:pPr>
      <w:r>
        <w:tab/>
        <w:t>– prevoznik ali odgovorna oseba prevoznika izpolniti ustrezna polja v obrazcu iz Priloge VII Uredbe 2024/1157 in podpisanega izročiti drugemu prevozniku ali njegovemu pooblaščencu in zagotoviti, da ta obrazec ves čas spremlja prevoz odpadkov in da so izpolnjeni predpisani pogoji iz tega dokumenta; </w:t>
      </w:r>
    </w:p>
    <w:p w14:paraId="1B304AB6" w14:textId="77777777" w:rsidR="00481A76" w:rsidRDefault="00000000">
      <w:pPr>
        <w:spacing w:after="0" w:line="260" w:lineRule="auto"/>
      </w:pPr>
      <w:r>
        <w:tab/>
        <w:t>– prejemnik izpolniti ustrezna polja v obrazcu iz Priloge VII Uredbe 2024/1157 in ga podpisanega izročiti upravljavcu objekta za predelavo ali odstranjevanje, če prejemnik ni upravljavec objekta za predelavo ali odstranjevanje odpadkov.  </w:t>
      </w:r>
    </w:p>
    <w:p w14:paraId="26AEF97E" w14:textId="77777777" w:rsidR="00481A76" w:rsidRDefault="00481A76">
      <w:pPr>
        <w:spacing w:after="0" w:line="260" w:lineRule="auto"/>
        <w:rPr>
          <w:rFonts w:cs="Arial"/>
        </w:rPr>
      </w:pPr>
    </w:p>
    <w:p w14:paraId="21A6144B" w14:textId="77777777" w:rsidR="00481A76" w:rsidRDefault="00000000">
      <w:pPr>
        <w:spacing w:after="0" w:line="260" w:lineRule="auto"/>
      </w:pPr>
      <w:r>
        <w:tab/>
        <w:t>(5) Prevoznik oziroma voznik mora prevozno sredstvo ob vsakem prevozu odpadkov v Republiki Sloveniji pravilno vidno označiti, in sicer z veliko tiskano črko A na pravokotni tabli. Vzorec table in pravilni način njene namestitve sta v Prilogi 1, ki je kot priloga sestavni del te uredbe. </w:t>
      </w:r>
    </w:p>
    <w:p w14:paraId="7B653997" w14:textId="77777777" w:rsidR="00481A76" w:rsidRDefault="00000000">
      <w:pPr>
        <w:pStyle w:val="len"/>
        <w:spacing w:line="260" w:lineRule="auto"/>
      </w:pPr>
      <w:r>
        <w:t>9. člen</w:t>
      </w:r>
    </w:p>
    <w:p w14:paraId="755F4678" w14:textId="77777777" w:rsidR="00481A76" w:rsidRDefault="00000000">
      <w:pPr>
        <w:pStyle w:val="lennaslov"/>
        <w:spacing w:line="260" w:lineRule="auto"/>
      </w:pPr>
      <w:r>
        <w:t>(upravni stroški)</w:t>
      </w:r>
    </w:p>
    <w:p w14:paraId="631F6A18" w14:textId="77777777" w:rsidR="00481A76" w:rsidRDefault="00481A76">
      <w:pPr>
        <w:spacing w:after="0" w:line="260" w:lineRule="auto"/>
        <w:rPr>
          <w:rFonts w:cs="Arial"/>
        </w:rPr>
      </w:pPr>
    </w:p>
    <w:p w14:paraId="47360857" w14:textId="77777777" w:rsidR="00481A76" w:rsidRDefault="00000000">
      <w:pPr>
        <w:spacing w:after="0" w:line="260" w:lineRule="auto"/>
      </w:pPr>
      <w:r>
        <w:tab/>
        <w:t>Za ustrezne in sorazmerne upravne stroške za izvajanje postopkov prijave se zaračunajo stroški v višini 350 eurov. </w:t>
      </w:r>
    </w:p>
    <w:p w14:paraId="7EEAC17A" w14:textId="77777777" w:rsidR="00481A76" w:rsidRDefault="00000000">
      <w:pPr>
        <w:pStyle w:val="len"/>
        <w:spacing w:line="260" w:lineRule="auto"/>
      </w:pPr>
      <w:r>
        <w:t>10. člen</w:t>
      </w:r>
    </w:p>
    <w:p w14:paraId="0F0D574A" w14:textId="77777777" w:rsidR="00481A76" w:rsidRDefault="00000000">
      <w:pPr>
        <w:pStyle w:val="lennaslov"/>
        <w:spacing w:line="260" w:lineRule="auto"/>
      </w:pPr>
      <w:r>
        <w:t>(prevzem odpadkov nazaj)</w:t>
      </w:r>
    </w:p>
    <w:p w14:paraId="0DDA7000" w14:textId="77777777" w:rsidR="00481A76" w:rsidRDefault="00481A76">
      <w:pPr>
        <w:spacing w:after="0" w:line="260" w:lineRule="auto"/>
        <w:rPr>
          <w:rFonts w:cs="Arial"/>
        </w:rPr>
      </w:pPr>
    </w:p>
    <w:p w14:paraId="100779BC" w14:textId="77777777" w:rsidR="00481A76" w:rsidRDefault="00000000">
      <w:pPr>
        <w:spacing w:after="0" w:line="260" w:lineRule="auto"/>
      </w:pPr>
      <w:r>
        <w:tab/>
        <w:t>(1) V skladu z 22. ali 25. členom Uredbe (EU) 2024/1157 za pošiljke odpadkov, za katere velja obveznost prevzema nazaj, ni treba vložiti nove prijave, če tudi drugi pristojni organi soglašajo, da zadostuje primerno obrazložena zahteva iz 25. člena Uredbe (EU) 2024/1157. O načinu in pogojih za vrnitev odpadkov inšpektorat pisno obvesti osebo, odgovorno za pošiljanje odpadkov čez mejo, in ustrezni pristojni organ.</w:t>
      </w:r>
    </w:p>
    <w:p w14:paraId="09D5CA96" w14:textId="77777777" w:rsidR="00481A76" w:rsidRDefault="00481A76">
      <w:pPr>
        <w:spacing w:after="0" w:line="260" w:lineRule="auto"/>
        <w:rPr>
          <w:rFonts w:cs="Arial"/>
        </w:rPr>
      </w:pPr>
    </w:p>
    <w:p w14:paraId="69C99330" w14:textId="77777777" w:rsidR="00481A76" w:rsidRDefault="00000000">
      <w:pPr>
        <w:spacing w:after="0" w:line="260" w:lineRule="auto"/>
      </w:pPr>
      <w:r>
        <w:lastRenderedPageBreak/>
        <w:tab/>
        <w:t>(2) Če velja obveznost plačila stroškov vrnitve odpadkov v skladu s 24. ali 26. členom Uredbe (EU) 2024/1157 za odpadke, poslane iz Republike Slovenije, se ta obveznost nanaša tudi na osebo, ki je organizirala nezakonite pošiljke odpadkov, posredovala pri njih ali jih izvedla ali kakor koli drugače sodelovala pri nezakonitih pošiljkah odpadkov.</w:t>
      </w:r>
    </w:p>
    <w:p w14:paraId="75208934" w14:textId="77777777" w:rsidR="00481A76" w:rsidRDefault="00481A76">
      <w:pPr>
        <w:spacing w:after="0" w:line="260" w:lineRule="auto"/>
        <w:rPr>
          <w:rFonts w:cs="Arial"/>
        </w:rPr>
      </w:pPr>
    </w:p>
    <w:p w14:paraId="7C3C77E3" w14:textId="77777777" w:rsidR="00481A76" w:rsidRDefault="00000000">
      <w:pPr>
        <w:spacing w:after="0" w:line="260" w:lineRule="auto"/>
      </w:pPr>
      <w:r>
        <w:tab/>
        <w:t>(3) Stroški inšpektorata, ki nastanejo v zvezi s prevzemom odpadkov nazaj, njihovo predelavo ali odstranjevanjem ali v zvezi s predelavo in odstranjevanjem na drug način, se zaračunajo zavezancem za plačilo stroškov v skladu s 24. ali 26. členom Uredbe (EU) 2024/1157. Inšpektorat lahko določi, da mora zavezanec za plačilo stroškov, ki nastanejo v zvezi s prevzemom nezakonito poslanih odpadkov nazaj ali v zvezi s predelavo in odstranjevanjem na drug način, plačati predujem.</w:t>
      </w:r>
    </w:p>
    <w:p w14:paraId="36D0442A" w14:textId="77777777" w:rsidR="00481A76" w:rsidRDefault="00481A76">
      <w:pPr>
        <w:spacing w:after="0" w:line="260" w:lineRule="auto"/>
        <w:rPr>
          <w:rFonts w:cs="Arial"/>
        </w:rPr>
      </w:pPr>
    </w:p>
    <w:p w14:paraId="6ED3CD1B" w14:textId="77777777" w:rsidR="00481A76" w:rsidRDefault="00000000">
      <w:pPr>
        <w:spacing w:after="0" w:line="260" w:lineRule="auto"/>
      </w:pPr>
      <w:r>
        <w:tab/>
        <w:t>(4) Če izterjava zavezanca za plačilo stroškov v skladu s prejšnjim odstavkom ni mogoča, stroške prevzema odpadkov nazaj ali stroške predelave in odstranjevanja na drug način z odbitkom stroškov, ki jih inšpektoratu v skladu s 24. ali 26. členom Uredbe (EU) 2024/1157 povrnejo povzročitelji in druge tretje osebe, za katere velja obveznost povračila stroškov, plača inšpektorat.  </w:t>
      </w:r>
    </w:p>
    <w:p w14:paraId="4E707A72" w14:textId="77777777" w:rsidR="00481A76" w:rsidRDefault="00000000">
      <w:pPr>
        <w:pStyle w:val="len"/>
        <w:spacing w:line="260" w:lineRule="auto"/>
      </w:pPr>
      <w:r>
        <w:t>11. člen</w:t>
      </w:r>
    </w:p>
    <w:p w14:paraId="4C164825" w14:textId="77777777" w:rsidR="00481A76" w:rsidRDefault="00000000">
      <w:pPr>
        <w:pStyle w:val="lennaslov"/>
        <w:spacing w:line="260" w:lineRule="auto"/>
      </w:pPr>
      <w:r>
        <w:t>(roki za izdajo soglasja in veljavnost soglasja)</w:t>
      </w:r>
    </w:p>
    <w:p w14:paraId="0DDAA064" w14:textId="77777777" w:rsidR="00481A76" w:rsidRDefault="00481A76">
      <w:pPr>
        <w:spacing w:after="0" w:line="260" w:lineRule="auto"/>
        <w:rPr>
          <w:rFonts w:cs="Arial"/>
        </w:rPr>
      </w:pPr>
    </w:p>
    <w:p w14:paraId="1747D3DA" w14:textId="77777777" w:rsidR="00481A76" w:rsidRDefault="00000000">
      <w:pPr>
        <w:spacing w:after="0" w:line="260" w:lineRule="auto"/>
      </w:pPr>
      <w:r>
        <w:tab/>
        <w:t>(1) Za pošiljko odpadkov znotraj Evropske unije in s tranzitom skozi Republiko Slovenijo, za katero niso izpolnjeni pogoji v skladu z 10. členom Uredbe (EU) 2024/1157 ali so izpolnjeni pogoji v skladu z 11. členom Uredbe (EU) 2024/1157 ali niso podani ugovori iz 12. člena Uredbe (EU) 2024/1157, se šteje, da inšpektorat daje tiho soglasje v skladu z 9. členom Uredbe (EU) 2024/1157.</w:t>
      </w:r>
    </w:p>
    <w:p w14:paraId="39971C86" w14:textId="77777777" w:rsidR="00481A76" w:rsidRDefault="00481A76">
      <w:pPr>
        <w:spacing w:after="0" w:line="260" w:lineRule="auto"/>
        <w:rPr>
          <w:rFonts w:cs="Arial"/>
        </w:rPr>
      </w:pPr>
    </w:p>
    <w:p w14:paraId="752E21B5" w14:textId="77777777" w:rsidR="00481A76" w:rsidRDefault="00000000">
      <w:pPr>
        <w:spacing w:after="0" w:line="260" w:lineRule="auto"/>
      </w:pPr>
      <w:r>
        <w:tab/>
        <w:t>(2) Soglasje za pošiljko odpadkov, namenjenih za predelavo zunaj Evropske unije iz ene ali v eno od držav, za katere sklep OECD velja, s tranzitom skozi Republiko Slovenijo, se izda ob upoštevanju prvega odstavka 9. člena Uredbe (EU) 2024/1157 v tridesetih dneh po odposlani potrditvi pristojnega organa namembne države.  </w:t>
      </w:r>
    </w:p>
    <w:p w14:paraId="05D02594" w14:textId="77777777" w:rsidR="00481A76" w:rsidRDefault="00481A76">
      <w:pPr>
        <w:spacing w:after="0" w:line="260" w:lineRule="auto"/>
        <w:rPr>
          <w:rFonts w:cs="Arial"/>
        </w:rPr>
      </w:pPr>
    </w:p>
    <w:p w14:paraId="1D3E45F5" w14:textId="77777777" w:rsidR="00481A76" w:rsidRDefault="00000000">
      <w:pPr>
        <w:spacing w:after="0" w:line="260" w:lineRule="auto"/>
      </w:pPr>
      <w:r>
        <w:tab/>
        <w:t>(3) V pisnem soglasju k pošiljki odpadkov mora inšpektorat določiti rok veljavnosti soglasja in pogoj, da je soglasje inšpektorata k pošiljki odpadkov veljavno le, če je prijavitelj pridobil tudi ustrezna soglasja drugih pristojnih organov.  </w:t>
      </w:r>
    </w:p>
    <w:p w14:paraId="790E7B67" w14:textId="77777777" w:rsidR="00481A76" w:rsidRDefault="00481A76">
      <w:pPr>
        <w:spacing w:after="0" w:line="260" w:lineRule="auto"/>
        <w:rPr>
          <w:rFonts w:cs="Arial"/>
        </w:rPr>
      </w:pPr>
    </w:p>
    <w:p w14:paraId="3BA10F7C" w14:textId="77777777" w:rsidR="00481A76" w:rsidRDefault="00000000">
      <w:pPr>
        <w:spacing w:after="0" w:line="260" w:lineRule="auto"/>
      </w:pPr>
      <w:r>
        <w:tab/>
        <w:t>(4) Pisno soglasje k pošiljki odpadkov za izvedbo točke b) sedmega odstavka 9. člena Uredbe (EU) 2024/1157 preneha veljati, če:</w:t>
      </w:r>
    </w:p>
    <w:p w14:paraId="2CDBE5A2" w14:textId="77777777" w:rsidR="00481A76" w:rsidRDefault="00000000">
      <w:pPr>
        <w:spacing w:after="0" w:line="260" w:lineRule="auto"/>
      </w:pPr>
      <w:r>
        <w:tab/>
        <w:t>a) inšpektorat prejme izjavo prijavitelja, da ne bo več izvedel nobene pošiljke odpadkov v okviru izdanega soglasja za pošiljanje odpadkov čez mejo, oziroma izjavo, da je že izkoristil dovoljene količine odpadkov pred potekom veljavnosti soglasja za pošiljanje odpadkov čez mejo;</w:t>
      </w:r>
    </w:p>
    <w:p w14:paraId="0B054CAD" w14:textId="77777777" w:rsidR="00481A76" w:rsidRDefault="00000000">
      <w:pPr>
        <w:spacing w:after="0" w:line="260" w:lineRule="auto"/>
      </w:pPr>
      <w:r>
        <w:tab/>
        <w:t>b) objekt za predelavo ali odstranjevanje odpadkov preneha obratovati;</w:t>
      </w:r>
    </w:p>
    <w:p w14:paraId="655B2DA3" w14:textId="77777777" w:rsidR="00481A76" w:rsidRDefault="00000000">
      <w:pPr>
        <w:spacing w:after="0" w:line="260" w:lineRule="auto"/>
      </w:pPr>
      <w:r>
        <w:tab/>
        <w:t>c) inšpektorat prejme potrdilo o predelavi ali odstranjevanju prijavljenih odpadkov pred potekom veljavnosti soglasja.</w:t>
      </w:r>
    </w:p>
    <w:p w14:paraId="75F2A72B" w14:textId="77777777" w:rsidR="00481A76" w:rsidRDefault="00000000">
      <w:pPr>
        <w:pStyle w:val="len"/>
        <w:spacing w:line="260" w:lineRule="auto"/>
      </w:pPr>
      <w:r>
        <w:t>12. člen</w:t>
      </w:r>
    </w:p>
    <w:p w14:paraId="79041E78" w14:textId="77777777" w:rsidR="00481A76" w:rsidRDefault="00000000">
      <w:pPr>
        <w:pStyle w:val="lennaslov"/>
        <w:spacing w:line="260" w:lineRule="auto"/>
      </w:pPr>
      <w:r>
        <w:t>(pridobivanje in uporaba podatkov)</w:t>
      </w:r>
    </w:p>
    <w:p w14:paraId="2E11D98E" w14:textId="77777777" w:rsidR="00481A76" w:rsidRDefault="00481A76">
      <w:pPr>
        <w:spacing w:after="0" w:line="260" w:lineRule="auto"/>
        <w:rPr>
          <w:rFonts w:cs="Arial"/>
        </w:rPr>
      </w:pPr>
    </w:p>
    <w:p w14:paraId="7DD3EF14" w14:textId="77777777" w:rsidR="00481A76" w:rsidRDefault="00000000">
      <w:pPr>
        <w:spacing w:after="0" w:line="260" w:lineRule="auto"/>
      </w:pPr>
      <w:r>
        <w:tab/>
        <w:t xml:space="preserve">(1) Za izvajanje nalog iz 65. in 74. člena Uredbe (EU) 2024/1157, zlasti za izvajanje inšpekcijskih pregledov pošiljk odpadkov ter z njimi povezanih pregledov predelave in odstranjevanja, preprečevanje in odkrivanje nezakonitih pošiljk odpadkov, pošiljanje informacij pristojnim organom drugih držav, sekretariatu Baselske konvencije o nadzoru prehoda nevarnih odpadkov preko meja in njihovega odstranjevanja v skladu z Zakonom o ratifikaciji Baselske konvencije o nadzoru prehoda nevarnih odpadkov preko meja in njihovega odstranjevanja </w:t>
      </w:r>
      <w:r>
        <w:lastRenderedPageBreak/>
        <w:t>(Uradni list RS – Mednarodne pogodbe, št. 15/93 in 23/04 – MSBKNO, v nadaljnjem besedilu: Baselska konvencija) in Evropski komisiji in načrtovanje ravnanja z odpadki, če to vključuje odpadke, namenjene pošiljkam odpadkov iz Republike Slovenije ali v Republiko Slovenijo, se lahko pridobivajo osebni podatki oseb, ki sodelujejo pri pošiljkah odpadkov, v obsegu, ki je nujen za izvedbo teh nalog. Pridobivajo se lahko podatki o imenu in priimku,  naslovu bivališča, rojstnem datumu in kraju, telefonu ter elektronskem naslovu.</w:t>
      </w:r>
    </w:p>
    <w:p w14:paraId="4687D1F1" w14:textId="77777777" w:rsidR="00481A76" w:rsidRDefault="00481A76">
      <w:pPr>
        <w:spacing w:after="0" w:line="260" w:lineRule="auto"/>
        <w:rPr>
          <w:rFonts w:cs="Arial"/>
        </w:rPr>
      </w:pPr>
    </w:p>
    <w:p w14:paraId="638DF82B" w14:textId="77777777" w:rsidR="00481A76" w:rsidRDefault="00000000">
      <w:pPr>
        <w:spacing w:after="0" w:line="260" w:lineRule="auto"/>
      </w:pPr>
      <w:r>
        <w:tab/>
        <w:t>(2) Poleg osebnih podatkov je za namen iz prejšnjega odstavka dovoljeno pridobivati tudi podatke o: </w:t>
      </w:r>
    </w:p>
    <w:p w14:paraId="58767FDB" w14:textId="77777777" w:rsidR="00481A76" w:rsidRDefault="00000000">
      <w:pPr>
        <w:spacing w:after="0" w:line="260" w:lineRule="auto"/>
      </w:pPr>
      <w:r>
        <w:tab/>
        <w:t>– osebah, ki sodelujejo pri pošiljkah odpadkov, vključno s podjetji, ki odpadke povzročajo, predelujejo in odstranjujejo, </w:t>
      </w:r>
    </w:p>
    <w:p w14:paraId="5513E686" w14:textId="77777777" w:rsidR="00481A76" w:rsidRDefault="00000000">
      <w:pPr>
        <w:spacing w:after="0" w:line="260" w:lineRule="auto"/>
      </w:pPr>
      <w:r>
        <w:tab/>
        <w:t>– zavarovanjih, sklenjenih v zvezi s pošiljko odpadkov,</w:t>
      </w:r>
    </w:p>
    <w:p w14:paraId="777F8715" w14:textId="77777777" w:rsidR="00481A76" w:rsidRDefault="00000000">
      <w:pPr>
        <w:spacing w:after="0" w:line="260" w:lineRule="auto"/>
      </w:pPr>
      <w:r>
        <w:tab/>
        <w:t>– prevozu, predelavi ali odstranjevanju odpadkov.</w:t>
      </w:r>
    </w:p>
    <w:p w14:paraId="726E19C0" w14:textId="77777777" w:rsidR="00481A76" w:rsidRDefault="00481A76">
      <w:pPr>
        <w:spacing w:after="0" w:line="260" w:lineRule="auto"/>
        <w:rPr>
          <w:rFonts w:cs="Arial"/>
        </w:rPr>
      </w:pPr>
    </w:p>
    <w:p w14:paraId="04DED4F6" w14:textId="77777777" w:rsidR="00481A76" w:rsidRDefault="00000000">
      <w:pPr>
        <w:spacing w:after="0" w:line="260" w:lineRule="auto"/>
      </w:pPr>
      <w:r>
        <w:tab/>
        <w:t>(3) Podatke iz prvega in drugega odstavka tega člena pridobivajo organi iz 13. člena te uredbe in informator iz četrtega odstavka 3. člena te uredbe.</w:t>
      </w:r>
    </w:p>
    <w:p w14:paraId="739C9EBB" w14:textId="77777777" w:rsidR="00481A76" w:rsidRDefault="00481A76">
      <w:pPr>
        <w:spacing w:after="0" w:line="260" w:lineRule="auto"/>
        <w:rPr>
          <w:rFonts w:cs="Arial"/>
        </w:rPr>
      </w:pPr>
    </w:p>
    <w:p w14:paraId="5A826311" w14:textId="77777777" w:rsidR="00481A76" w:rsidRDefault="00000000">
      <w:pPr>
        <w:spacing w:after="0" w:line="260" w:lineRule="auto"/>
      </w:pPr>
      <w:r>
        <w:tab/>
        <w:t>(4) Pridobivanje podatkov iz prvega in drugega odstavka tega člena je dovoljeno samo od neposredno vključene osebe. Brez njenega sodelovanja se lahko podatki zbirajo samo, če je to potrebno za opravljanje  inšpekcijskih pregledov pošiljk odpadkov ter z njimi povezanih pregledov predelave in odstranjevanja.</w:t>
      </w:r>
    </w:p>
    <w:p w14:paraId="571F7C2F" w14:textId="77777777" w:rsidR="00481A76" w:rsidRDefault="00481A76">
      <w:pPr>
        <w:spacing w:after="0" w:line="260" w:lineRule="auto"/>
        <w:rPr>
          <w:rFonts w:cs="Arial"/>
        </w:rPr>
      </w:pPr>
    </w:p>
    <w:p w14:paraId="6DEBFE53" w14:textId="77777777" w:rsidR="00481A76" w:rsidRDefault="00000000">
      <w:pPr>
        <w:spacing w:after="0" w:line="260" w:lineRule="auto"/>
      </w:pPr>
      <w:r>
        <w:tab/>
        <w:t>(5) Organi in informator iz tretjega odstavka tega člena si lahko pridobljene podatke medsebojno izmenjujejo. Osebni podatki, ki so jih poslali organi iz sedmega odstavka tega člena ali drugi tuji organi, se lahko predložijo organom iz tretjega odstavka tega člena, če je to potrebno za opravljanje nalog iz prvega odstavka tega člena.</w:t>
      </w:r>
    </w:p>
    <w:p w14:paraId="11889B89" w14:textId="77777777" w:rsidR="00481A76" w:rsidRDefault="00481A76">
      <w:pPr>
        <w:spacing w:after="0" w:line="260" w:lineRule="auto"/>
        <w:rPr>
          <w:rFonts w:cs="Arial"/>
        </w:rPr>
      </w:pPr>
    </w:p>
    <w:p w14:paraId="40C3811B" w14:textId="77777777" w:rsidR="00481A76" w:rsidRDefault="00000000">
      <w:pPr>
        <w:spacing w:after="0" w:line="260" w:lineRule="auto"/>
      </w:pPr>
      <w:r>
        <w:tab/>
        <w:t>(6) Podatke iz prvega in drugega odstavka tega člena se lahko tudi brez predhodnega zaprosila pošlje sodiščem in organom kazenskega pregona, če je poznavanje teh podatkov potrebno za pregon kaznivih dejanj ali prekrškov. </w:t>
      </w:r>
    </w:p>
    <w:p w14:paraId="273CB457" w14:textId="77777777" w:rsidR="00481A76" w:rsidRDefault="00481A76">
      <w:pPr>
        <w:spacing w:after="0" w:line="260" w:lineRule="auto"/>
        <w:rPr>
          <w:rFonts w:cs="Arial"/>
        </w:rPr>
      </w:pPr>
    </w:p>
    <w:p w14:paraId="5EDF24AD" w14:textId="77777777" w:rsidR="00481A76" w:rsidRDefault="00000000">
      <w:pPr>
        <w:spacing w:after="0" w:line="260" w:lineRule="auto"/>
      </w:pPr>
      <w:r>
        <w:tab/>
        <w:t>(7) Podatke iz prvega in drugega odstavka tega člena se lahko pošlje informatorjem in organom, pristojnim za ravnanje z odpadki v drugih državah, sekretariatu Baselske konvencije ter Evropski komisiji na podlagi utemeljene zahteve, če je poznavanje teh podatkov potrebno za opravljanje  za izvajanje inšpekcijskih pregledov pošiljk odpadkov ter z njimi povezanih pregledov predelave in odstranjevanja, preprečevanje in odkrivanje nezakonitih pošiljk odpadkov, pošiljanje informacij pristojnim organom drugih držav, sekretariatu Baselske konvencije in Evropski komisiji.</w:t>
      </w:r>
    </w:p>
    <w:p w14:paraId="318EEE18" w14:textId="77777777" w:rsidR="00481A76" w:rsidRDefault="00000000">
      <w:pPr>
        <w:pStyle w:val="Poglavje"/>
        <w:spacing w:line="260" w:lineRule="auto"/>
      </w:pPr>
      <w:r>
        <w:t>IV. POGLAVJE</w:t>
      </w:r>
    </w:p>
    <w:p w14:paraId="5350E21D" w14:textId="77777777" w:rsidR="00481A76" w:rsidRDefault="00000000">
      <w:pPr>
        <w:pStyle w:val="Poglavjenaslov"/>
        <w:spacing w:line="260" w:lineRule="auto"/>
      </w:pPr>
      <w:r>
        <w:t>NADZOR</w:t>
      </w:r>
    </w:p>
    <w:p w14:paraId="60FF52BE" w14:textId="77777777" w:rsidR="00481A76" w:rsidRDefault="00000000">
      <w:pPr>
        <w:pStyle w:val="len"/>
        <w:spacing w:line="260" w:lineRule="auto"/>
      </w:pPr>
      <w:r>
        <w:t>13. člen</w:t>
      </w:r>
    </w:p>
    <w:p w14:paraId="3E16258E" w14:textId="77777777" w:rsidR="00481A76" w:rsidRDefault="00000000">
      <w:pPr>
        <w:pStyle w:val="lennaslov"/>
        <w:spacing w:line="260" w:lineRule="auto"/>
      </w:pPr>
      <w:r>
        <w:t>(organi nadzora)</w:t>
      </w:r>
    </w:p>
    <w:p w14:paraId="72AB8CF4" w14:textId="77777777" w:rsidR="00481A76" w:rsidRDefault="00481A76">
      <w:pPr>
        <w:spacing w:after="0" w:line="260" w:lineRule="auto"/>
        <w:rPr>
          <w:rFonts w:cs="Arial"/>
        </w:rPr>
      </w:pPr>
    </w:p>
    <w:p w14:paraId="3A4B5AB6" w14:textId="77777777" w:rsidR="00481A76" w:rsidRDefault="00000000">
      <w:pPr>
        <w:spacing w:after="0" w:line="260" w:lineRule="auto"/>
      </w:pPr>
      <w:r>
        <w:tab/>
        <w:t>(1) Organi, pristojni za izvajanje nadzora nad izvajanjem Uredbe (EU) 2024/1157 in te uredbe (v nadaljnjem besedilu: nadzorni organi), so inšpektorat, finančna uprava in Policija.</w:t>
      </w:r>
    </w:p>
    <w:p w14:paraId="77E3CB82" w14:textId="77777777" w:rsidR="00481A76" w:rsidRDefault="00481A76">
      <w:pPr>
        <w:spacing w:after="0" w:line="260" w:lineRule="auto"/>
        <w:rPr>
          <w:rFonts w:cs="Arial"/>
        </w:rPr>
      </w:pPr>
    </w:p>
    <w:p w14:paraId="790340CB" w14:textId="77777777" w:rsidR="00481A76" w:rsidRDefault="00000000">
      <w:pPr>
        <w:spacing w:after="0" w:line="260" w:lineRule="auto"/>
      </w:pPr>
      <w:r>
        <w:tab/>
        <w:t>(2) Pri nadzoru pošiljk odpadkov, zlasti pri naključnem preverjanju pošiljk odpadkov, nadzorni organi medsebojno sodelujejo v skladu s to uredbo in 65. členom Uredbe (EU) 2024/1157. Finančna uprava in Policija naloge po tej uredbi izvajata v skladu s predpisom, ki ureja naloge in pooblastila finančne uprave, oziroma predpisom, ki ureja naloge in pooblastila Policije. </w:t>
      </w:r>
    </w:p>
    <w:p w14:paraId="0CD9B4A5" w14:textId="77777777" w:rsidR="00481A76" w:rsidRDefault="00000000">
      <w:pPr>
        <w:pStyle w:val="len"/>
        <w:spacing w:line="260" w:lineRule="auto"/>
      </w:pPr>
      <w:r>
        <w:lastRenderedPageBreak/>
        <w:t>14. člen</w:t>
      </w:r>
    </w:p>
    <w:p w14:paraId="16F3CC06" w14:textId="77777777" w:rsidR="00481A76" w:rsidRDefault="00000000">
      <w:pPr>
        <w:pStyle w:val="lennaslov"/>
        <w:spacing w:line="260" w:lineRule="auto"/>
      </w:pPr>
      <w:r>
        <w:t>(naloge organov nadzora)</w:t>
      </w:r>
    </w:p>
    <w:p w14:paraId="21E6D0DB" w14:textId="77777777" w:rsidR="00481A76" w:rsidRDefault="00481A76">
      <w:pPr>
        <w:spacing w:after="0" w:line="260" w:lineRule="auto"/>
        <w:rPr>
          <w:rFonts w:cs="Arial"/>
        </w:rPr>
      </w:pPr>
    </w:p>
    <w:p w14:paraId="2EE730C2" w14:textId="77777777" w:rsidR="00481A76" w:rsidRDefault="00000000">
      <w:pPr>
        <w:spacing w:after="0" w:line="260" w:lineRule="auto"/>
      </w:pPr>
      <w:r>
        <w:tab/>
        <w:t>(1) Naloge inšpekcije, pristojne za okolje, ki deluje v okviru inšpektorata, so:</w:t>
      </w:r>
    </w:p>
    <w:p w14:paraId="76465C16" w14:textId="77777777" w:rsidR="00481A76" w:rsidRDefault="00000000">
      <w:pPr>
        <w:spacing w:after="0" w:line="260" w:lineRule="auto"/>
      </w:pPr>
      <w:r>
        <w:tab/>
        <w:t>– opravljanje inšpekcijskih pregledov v skladu s prvim odstavkom 60. člena Uredbe (EU) 2024/1157, vključno z naključnimi preverjanji pošiljk odpadkov ali z njimi povezane predelave ali odstranjevanja;</w:t>
      </w:r>
    </w:p>
    <w:p w14:paraId="0447C17D" w14:textId="77777777" w:rsidR="00481A76" w:rsidRDefault="00000000">
      <w:pPr>
        <w:spacing w:after="0" w:line="260" w:lineRule="auto"/>
      </w:pPr>
      <w:r>
        <w:tab/>
        <w:t>– odločanje, ali pošiljka šteje za nezakonito, v skladu s šestim odstavkom 61. člena Uredbe (EU) 2024/1157;</w:t>
      </w:r>
    </w:p>
    <w:p w14:paraId="4FD697E0" w14:textId="77777777" w:rsidR="00481A76" w:rsidRDefault="00000000">
      <w:pPr>
        <w:spacing w:after="0" w:line="260" w:lineRule="auto"/>
      </w:pPr>
      <w:r>
        <w:tab/>
        <w:t>– sodelovanje pri preprečevanju in preiskovanju nezakonitih pošiljk odpadkov na dvostranski ali večstranski ravni s pristojnimi organi nadzora drugih držav v skladu s prvim odstavkom 65. člena Uredbe (EU) 2024/1157 in pri sprejemanju izvršilnih ukrepov zoper osebe v Republiki Sloveniji, za katere se sumi, da sodelujejo pri nezakonitem pošiljanju odpadkov, v skladu s tretjim odstavkom 65. člena Uredbe (EU) 2024/1157;</w:t>
      </w:r>
    </w:p>
    <w:p w14:paraId="768D4071" w14:textId="77777777" w:rsidR="00481A76" w:rsidRDefault="00000000">
      <w:pPr>
        <w:spacing w:after="0" w:line="260" w:lineRule="auto"/>
      </w:pPr>
      <w:r>
        <w:tab/>
        <w:t>– vodenje koordinacije pristojnih organov za izvajanje nadzora iz prejšnjega člena in usklajevanje skupnih akcij nadzora za izvajanje točke e) drugega odstavka 62. člena Uredbe (EU) 2024/1157; </w:t>
      </w:r>
    </w:p>
    <w:p w14:paraId="23EE279D" w14:textId="77777777" w:rsidR="00481A76" w:rsidRDefault="00000000">
      <w:pPr>
        <w:spacing w:after="0" w:line="260" w:lineRule="auto"/>
      </w:pPr>
      <w:r>
        <w:tab/>
        <w:t>– priprava načrta inšpekcijskih nadzorov za nadzorne organe v skladu 62. členom Uredbe (EU) 2024/1157.</w:t>
      </w:r>
    </w:p>
    <w:p w14:paraId="02726F8E" w14:textId="77777777" w:rsidR="00481A76" w:rsidRDefault="00481A76">
      <w:pPr>
        <w:spacing w:after="0" w:line="260" w:lineRule="auto"/>
        <w:rPr>
          <w:rFonts w:cs="Arial"/>
        </w:rPr>
      </w:pPr>
    </w:p>
    <w:p w14:paraId="7B2E52EE" w14:textId="77777777" w:rsidR="00481A76" w:rsidRDefault="00000000">
      <w:pPr>
        <w:spacing w:after="0" w:line="260" w:lineRule="auto"/>
      </w:pPr>
      <w:r>
        <w:tab/>
        <w:t>(2) Finančna uprava in Policija pri izvajanju nadzora nad Uredbo (EU) 2024/1157 in to uredbo opravljata nadzor nad:  </w:t>
      </w:r>
    </w:p>
    <w:p w14:paraId="3B306515" w14:textId="77777777" w:rsidR="00481A76" w:rsidRDefault="00000000">
      <w:pPr>
        <w:spacing w:after="0" w:line="260" w:lineRule="auto"/>
      </w:pPr>
      <w:r>
        <w:tab/>
        <w:t>– pošiljkami odpadkov v cestnem in železniškem prometu;</w:t>
      </w:r>
    </w:p>
    <w:p w14:paraId="4AA2A155" w14:textId="77777777" w:rsidR="00481A76" w:rsidRDefault="00000000">
      <w:pPr>
        <w:spacing w:after="0" w:line="260" w:lineRule="auto"/>
      </w:pPr>
      <w:r>
        <w:tab/>
        <w:t>– dokumenti, ki morajo spremljati pošiljko odpadkov v skladu z določbami Uredbe (EU) 2024/1157 in te uredbe;</w:t>
      </w:r>
    </w:p>
    <w:p w14:paraId="5C141763" w14:textId="77777777" w:rsidR="00481A76" w:rsidRDefault="00000000">
      <w:pPr>
        <w:spacing w:after="0" w:line="260" w:lineRule="auto"/>
      </w:pPr>
      <w:r>
        <w:tab/>
        <w:t>– usklajenostjo odpadkov, ki so predmet pošiljke, s podatki, navedenimi v izvodu transportnega dokumenta, pisnem soglasju pristojnega organa oziroma obrazcu iz Priloge VII Uredbe (EU) 2024/1157;  </w:t>
      </w:r>
    </w:p>
    <w:p w14:paraId="09D2252F" w14:textId="77777777" w:rsidR="00481A76" w:rsidRDefault="00000000">
      <w:pPr>
        <w:spacing w:after="0" w:line="260" w:lineRule="auto"/>
      </w:pPr>
      <w:r>
        <w:tab/>
        <w:t>– pravilno označenostjo prevoznih sredstev, ki prevažajo odpadke, v skladu s petim odstavkom 8. člena te uredbe.</w:t>
      </w:r>
    </w:p>
    <w:p w14:paraId="5DE924FC" w14:textId="77777777" w:rsidR="00481A76" w:rsidRDefault="00481A76">
      <w:pPr>
        <w:spacing w:after="0" w:line="260" w:lineRule="auto"/>
        <w:rPr>
          <w:rFonts w:cs="Arial"/>
        </w:rPr>
      </w:pPr>
    </w:p>
    <w:p w14:paraId="543CB821" w14:textId="77777777" w:rsidR="00481A76" w:rsidRDefault="00000000">
      <w:pPr>
        <w:spacing w:after="0" w:line="260" w:lineRule="auto"/>
      </w:pPr>
      <w:r>
        <w:tab/>
        <w:t>(3) Finančna uprava in Policija začasno zadržita pošiljko odpadkov in zadržita dokumente o prevozu pošiljke, za katero obstaja sum, da je nezakonita, do pisnega obvestila inšpektorata ali največ za dve uri. V pisnem obvestilu inšpektorat potrdi utemeljeni sum nezakonite pošiljke odpadkov in odloči o zadržanju pošiljke. Nadzorni organ pošiljko po potrebi pospremi do odobrenih prostorov ali objektov za varno skladiščenje nezakonitih pošiljk.  </w:t>
      </w:r>
    </w:p>
    <w:p w14:paraId="3870A900" w14:textId="77777777" w:rsidR="00481A76" w:rsidRDefault="00481A76">
      <w:pPr>
        <w:spacing w:after="0" w:line="260" w:lineRule="auto"/>
        <w:rPr>
          <w:rFonts w:cs="Arial"/>
        </w:rPr>
      </w:pPr>
    </w:p>
    <w:p w14:paraId="551024C3" w14:textId="77777777" w:rsidR="00481A76" w:rsidRDefault="00000000">
      <w:pPr>
        <w:spacing w:after="0" w:line="260" w:lineRule="auto"/>
      </w:pPr>
      <w:r>
        <w:tab/>
        <w:t>(4) Nadzorni organi imajo pravico do odvzema vzorcev ali odreditve odvzema akreditirani osebi, s katero je ministrstvo sklenilo pogodbo za vzorčenje in izvajanje analiz. </w:t>
      </w:r>
    </w:p>
    <w:p w14:paraId="675F3CC8" w14:textId="77777777" w:rsidR="00481A76" w:rsidRDefault="00481A76">
      <w:pPr>
        <w:spacing w:after="0" w:line="260" w:lineRule="auto"/>
        <w:rPr>
          <w:rFonts w:cs="Arial"/>
        </w:rPr>
      </w:pPr>
    </w:p>
    <w:p w14:paraId="4BABACBB" w14:textId="77777777" w:rsidR="00481A76" w:rsidRDefault="00000000">
      <w:pPr>
        <w:spacing w:after="0" w:line="260" w:lineRule="auto"/>
      </w:pPr>
      <w:r>
        <w:tab/>
        <w:t>(5) Inšpektorat, finančna uprava in Policija o odkritih nezakonitih pošiljkah odpadkov medsebojno izmenjujejo informacije v skladu z dogovorom v sodelovanju, ki ga podpišejo predstojniki teh organov.</w:t>
      </w:r>
    </w:p>
    <w:p w14:paraId="140E673D" w14:textId="77777777" w:rsidR="00481A76" w:rsidRDefault="00000000">
      <w:pPr>
        <w:pStyle w:val="len"/>
        <w:spacing w:line="260" w:lineRule="auto"/>
      </w:pPr>
      <w:r>
        <w:t>15. člen</w:t>
      </w:r>
    </w:p>
    <w:p w14:paraId="079B58D2" w14:textId="77777777" w:rsidR="00481A76" w:rsidRDefault="00000000">
      <w:pPr>
        <w:pStyle w:val="lennaslov"/>
        <w:spacing w:line="260" w:lineRule="auto"/>
      </w:pPr>
      <w:r>
        <w:t>(nezanemarljive količine odpadkov)</w:t>
      </w:r>
    </w:p>
    <w:p w14:paraId="6DAB129B" w14:textId="77777777" w:rsidR="00481A76" w:rsidRDefault="00481A76">
      <w:pPr>
        <w:spacing w:after="0" w:line="260" w:lineRule="auto"/>
        <w:rPr>
          <w:rFonts w:cs="Arial"/>
        </w:rPr>
      </w:pPr>
    </w:p>
    <w:p w14:paraId="56F5A57D" w14:textId="77777777" w:rsidR="00481A76" w:rsidRDefault="00000000">
      <w:pPr>
        <w:spacing w:after="0" w:line="260" w:lineRule="auto"/>
      </w:pPr>
      <w:r>
        <w:tab/>
        <w:t>Za nezanemarljive količine pošiljk odpadkov iz kazenskega zakonika štejejo količine pošiljk odpadkov v skladu z merili iz Priloge 2, ki je kot priloga sestavni del te uredbe.   </w:t>
      </w:r>
    </w:p>
    <w:p w14:paraId="28DA9CE1" w14:textId="77777777" w:rsidR="00481A76" w:rsidRDefault="00000000">
      <w:pPr>
        <w:pStyle w:val="Poglavje"/>
        <w:spacing w:line="260" w:lineRule="auto"/>
      </w:pPr>
      <w:r>
        <w:t>V. POGLAVJE</w:t>
      </w:r>
    </w:p>
    <w:p w14:paraId="65C12FDD" w14:textId="77777777" w:rsidR="00481A76" w:rsidRDefault="00000000">
      <w:pPr>
        <w:pStyle w:val="Poglavjenaslov"/>
        <w:spacing w:line="260" w:lineRule="auto"/>
      </w:pPr>
      <w:r>
        <w:t>KAZENSKE DOLOČBE</w:t>
      </w:r>
    </w:p>
    <w:p w14:paraId="3F56201B" w14:textId="77777777" w:rsidR="00481A76" w:rsidRDefault="00000000">
      <w:pPr>
        <w:pStyle w:val="len"/>
        <w:spacing w:line="260" w:lineRule="auto"/>
      </w:pPr>
      <w:r>
        <w:lastRenderedPageBreak/>
        <w:t>16. člen</w:t>
      </w:r>
    </w:p>
    <w:p w14:paraId="661A7815" w14:textId="77777777" w:rsidR="00481A76" w:rsidRDefault="00000000">
      <w:pPr>
        <w:pStyle w:val="lennaslov"/>
        <w:spacing w:line="260" w:lineRule="auto"/>
      </w:pPr>
      <w:r>
        <w:t>(težji prekrški za prijavitelja ali osebo, ki organizira pošiljanje v skladu z 18. členom Uredbe (EU) 2024/1157)</w:t>
      </w:r>
    </w:p>
    <w:p w14:paraId="207DBA63" w14:textId="77777777" w:rsidR="00481A76" w:rsidRDefault="00481A76">
      <w:pPr>
        <w:spacing w:after="0" w:line="260" w:lineRule="auto"/>
        <w:rPr>
          <w:rFonts w:cs="Arial"/>
        </w:rPr>
      </w:pPr>
    </w:p>
    <w:p w14:paraId="12642C01" w14:textId="77777777" w:rsidR="00481A76" w:rsidRDefault="00000000">
      <w:pPr>
        <w:spacing w:after="0" w:line="260" w:lineRule="auto"/>
      </w:pPr>
      <w:r>
        <w:tab/>
        <w:t>(1) Z globo od 25.000 do 100.000 eurov se kaznuje pravna oseba, ki pošilja odpadke (prijavitelj ali oseba, ki organizira pošiljanje odpadkov v skladu z 18. členom Uredbe (EU) 2024/1157), če:</w:t>
      </w:r>
    </w:p>
    <w:p w14:paraId="27F8D325" w14:textId="77777777" w:rsidR="00481A76" w:rsidRDefault="00000000">
      <w:pPr>
        <w:spacing w:after="0" w:line="260" w:lineRule="auto"/>
      </w:pPr>
      <w:r>
        <w:tab/>
        <w:t>1. pošlje odpadke brez prijave pristojnim organom, brez soglasja pristojnih organov, s soglasjem, pridobljenim od pristojnih organov s ponarejanjem, napačnim prikazovanjem ali goljufijo, na način, ki ni v skladu z informacijami iz prijavnega dokumenta ali vsebovanimi v transportnem dokumentu, ali brez informacij, ki jih je treba navesti v transportnem dokumentu, razen v primeru manjših administrativnih napak v prijavnem ali transportnem dokumentu, kar povzroči, da je predelava ali odstranjevanje v nasprotju s pravom Evropske unije ali mednarodnim pravom, v nasprotju s prvim ali tretjim odstavkom 4. člena, ali 37., 39., 40., 45., 46., 48., 49., 50. ali 52. členom Uredbe (EU) 2024/1157, ali na način, ki v zvezi s pošiljkami odpadkov iz četrtega in petega odstavka 4. člena Uredbe (EU) 2024/1157 ni v skladu z zahtevami z drugim, četrtim, šestim in desetim odstavkom 18. člena Uredbe (EU) 2024/1157, ali informacijami, ki jih vsebuje dokument Priloge VII Uredbe (EU) 2024/1157 ali jih je treba v njem navesti, razen v primeru manjših administrativnih napak v dokumentu iz Priloge VII Uredbe (EU) 2024/1157, tako, da je v skladu s 26. točko 3. člena Uredbe (EU) 2024/1157 pošiljka odpadkov potrjena kot nezakonita; </w:t>
      </w:r>
    </w:p>
    <w:p w14:paraId="0FC8EF70" w14:textId="77777777" w:rsidR="00481A76" w:rsidRDefault="00000000">
      <w:pPr>
        <w:spacing w:after="0" w:line="260" w:lineRule="auto"/>
      </w:pPr>
      <w:r>
        <w:tab/>
        <w:t>2. pošlje odpadke v nasprotju s pogoji s soglasjem za prijavljeno pošiljko, ki temeljijo na enem ali več pogojih iz 11. člena Uredbe (EU) 2024/1157 ali razlogih iz 12. člena Uredbe (EU) 2024/1157, ki jih določijo pristojni organi v skladu z 10. členom Uredbe (EU) 2024/1157;    </w:t>
      </w:r>
    </w:p>
    <w:p w14:paraId="2A96499F" w14:textId="77777777" w:rsidR="00481A76" w:rsidRDefault="00000000">
      <w:pPr>
        <w:spacing w:after="0" w:line="260" w:lineRule="auto"/>
      </w:pPr>
      <w:r>
        <w:tab/>
        <w:t>3. v nasprotju s 16. členom Uredbe (EU) 2024/1157 po izdaji soglasja ne izpolni transportnega dokumenta za prijavljeno pošiljko ali v primeru splošne prijave ne izpolni ustreznih polj v transportnih dokumentih;  </w:t>
      </w:r>
    </w:p>
    <w:p w14:paraId="6293197F" w14:textId="77777777" w:rsidR="00481A76" w:rsidRDefault="00000000">
      <w:pPr>
        <w:spacing w:after="0" w:line="260" w:lineRule="auto"/>
      </w:pPr>
      <w:r>
        <w:tab/>
        <w:t>4. na podlagi prvega odstavka 17. člena Uredbe (EU) 2024/1157 ne obvesti pristojnih organov in prejemnika pošiljke odpadkov o spremembah podatkov in pogojev iz soglasja;  </w:t>
      </w:r>
    </w:p>
    <w:p w14:paraId="40461AF1" w14:textId="77777777" w:rsidR="00481A76" w:rsidRDefault="00000000">
      <w:pPr>
        <w:spacing w:after="0" w:line="260" w:lineRule="auto"/>
      </w:pPr>
      <w:r>
        <w:tab/>
        <w:t>5. prijavitelj ob spremembah iz soglasja na podlagi drugega odstavka 17. člena Uredbe (EU) 2024/1157 ne odda nove prijave, če tako menijo pristojni organi, in začne pošiljanje odpadkov pred obvestilom pristojnih organov;  </w:t>
      </w:r>
    </w:p>
    <w:p w14:paraId="5C84686A" w14:textId="77777777" w:rsidR="00481A76" w:rsidRDefault="00000000">
      <w:pPr>
        <w:spacing w:after="0" w:line="260" w:lineRule="auto"/>
      </w:pPr>
      <w:r>
        <w:tab/>
        <w:t>6. v nasprotju z 18. členom Uredbe (EU) 2024/1157 ne izpolni obrazca iz Priloge VII Uredbe (EU) 2024/1157; </w:t>
      </w:r>
    </w:p>
    <w:p w14:paraId="5EA694AE" w14:textId="77777777" w:rsidR="00481A76" w:rsidRDefault="00000000">
      <w:pPr>
        <w:spacing w:after="0" w:line="260" w:lineRule="auto"/>
      </w:pPr>
      <w:r>
        <w:tab/>
        <w:t>7. v nasprotju s šestim odstavkom 18. člena Uredbe (EU) 2024/1157 ne zagotovi, da se vse spremembe ali dopolnitve dokumentov med prevozom odpadkov predložijo v sistem iz 27. člena iz Uredbe (EU) 2024/1157;</w:t>
      </w:r>
    </w:p>
    <w:p w14:paraId="37A2BFD0" w14:textId="77777777" w:rsidR="00481A76" w:rsidRDefault="00000000">
      <w:pPr>
        <w:spacing w:after="0" w:line="260" w:lineRule="auto"/>
      </w:pPr>
      <w:r>
        <w:tab/>
        <w:t>8. krši prepoved iz 19. člena Uredbe (EU) 2024/1157, da se odpadki, kot so navedeni v prijavi ali v 18. členu Uredbe (EU) 2024/1157, med pošiljanjem mešajo z drugimi odpadki, snovmi ali predmeti; </w:t>
      </w:r>
    </w:p>
    <w:p w14:paraId="79A557EA" w14:textId="77777777" w:rsidR="00481A76" w:rsidRDefault="00000000">
      <w:pPr>
        <w:spacing w:after="0" w:line="260" w:lineRule="auto"/>
      </w:pPr>
      <w:r>
        <w:tab/>
        <w:t>9. pošlje odpadke v nasprotju s petim odstavkom 22. člena Uredbe (EU) 2024/1157, s tem da ne predloži nove prijave, če je potrebna za prevzem nazaj za pošiljke s soglasjem, ki se niso mogle dokončati;</w:t>
      </w:r>
    </w:p>
    <w:p w14:paraId="572AA58A" w14:textId="77777777" w:rsidR="00481A76" w:rsidRDefault="00000000">
      <w:pPr>
        <w:spacing w:after="0" w:line="260" w:lineRule="auto"/>
      </w:pPr>
      <w:r>
        <w:tab/>
        <w:t>10. ne prevzame nezakonite pošiljke nazaj v skladu pisnim obvestilom inšpektorata o prevzemu nezakonitih pošiljk iz petega odstavka 25. člena Uredbe (EU) 2024/1157;</w:t>
      </w:r>
    </w:p>
    <w:p w14:paraId="1A1D90F4" w14:textId="77777777" w:rsidR="00481A76" w:rsidRDefault="00000000">
      <w:pPr>
        <w:spacing w:after="0" w:line="260" w:lineRule="auto"/>
      </w:pPr>
      <w:r>
        <w:tab/>
        <w:t>11. ne ravna z odpadki na okolju varen način v primerih predelave ali odstranjevanja na alternativni način iz četrtega odstavka 25. člena Uredbe (EU) 2024/1157;  </w:t>
      </w:r>
    </w:p>
    <w:p w14:paraId="7B4E90BE" w14:textId="77777777" w:rsidR="00481A76" w:rsidRDefault="00000000">
      <w:pPr>
        <w:spacing w:after="0" w:line="260" w:lineRule="auto"/>
      </w:pPr>
      <w:r>
        <w:tab/>
        <w:t>12. ne zagotovi vrnitve odpadkov v skladu z 22. členom Uredbe (EU) 2024/1157 s tem, da ne prevzame pošiljke nazaj, ko pošiljanje ne more biti dokončano, ali pošiljke odpadkov ne obdela na alternativni način ali ne da nove prijave, če se tako dogovorijo pristojni organi; </w:t>
      </w:r>
    </w:p>
    <w:p w14:paraId="1013BA65" w14:textId="77777777" w:rsidR="00481A76" w:rsidRDefault="00000000">
      <w:pPr>
        <w:spacing w:after="0" w:line="260" w:lineRule="auto"/>
      </w:pPr>
      <w:r>
        <w:tab/>
        <w:t>13. ne zagotovi vrnitve odpadkov nazaj v skladu s 23. členom Uredbe (EU) 2024/1157, kadar pošiljanja, za katero veljajo splošne zahteve glede informacij, ni mogoče dokončati, kot je bilo predvideno;</w:t>
      </w:r>
    </w:p>
    <w:p w14:paraId="5FE2616C" w14:textId="77777777" w:rsidR="00481A76" w:rsidRDefault="00000000">
      <w:pPr>
        <w:spacing w:after="0" w:line="260" w:lineRule="auto"/>
      </w:pPr>
      <w:r>
        <w:tab/>
        <w:t>14. v nasprotju s 25. členom Uredbe (EU) 2024/1157 ne prevzame nazaj nezakonite pošiljke ali če ne predela ali odstrani odpadkov na alternativni način v namembni ali tranzitni državi ter državi odpreme ali drugi državi; </w:t>
      </w:r>
    </w:p>
    <w:p w14:paraId="0AC056F0" w14:textId="77777777" w:rsidR="00481A76" w:rsidRDefault="00000000">
      <w:pPr>
        <w:spacing w:after="0" w:line="260" w:lineRule="auto"/>
      </w:pPr>
      <w:r>
        <w:lastRenderedPageBreak/>
        <w:tab/>
        <w:t>15. ne predloži dokumentov in informacij elektronsko prek vozlišča osrednjega sistema ali drugih razpoložljivih interoperabilnih sistemov ali programske opreme za odpadke iz prvega do tretjega odstavka 4. člena Uredbe (EU) 2024/1157 ali za odpadke iz četrtega in petega odstavka 4. člena Uredbe (EU) 2024/1157 ali v zvezi s postopkom predhodne pisne prijave in soglasja ter splošnimi zahtevami glede informacij na podlagi 34. in 35. člena Uredbe (EU) 2024/1157 ter naslovi IV, V in VI, kadar je to ustrezno, v skladu s 27. členom Uredbe (EU) 2024/1157 za pošiljke odpadkov znotraj EU; </w:t>
      </w:r>
    </w:p>
    <w:p w14:paraId="0FD3DB7B" w14:textId="77777777" w:rsidR="00481A76" w:rsidRDefault="00000000">
      <w:pPr>
        <w:spacing w:after="0" w:line="260" w:lineRule="auto"/>
      </w:pPr>
      <w:r>
        <w:tab/>
        <w:t>16. krši prepoved izvoza odpadkov iz 37. člena Uredbe (EU) 2024/1157, namenjenih odstranjevanju, iz Republike Slovenije v tretje države; </w:t>
      </w:r>
    </w:p>
    <w:p w14:paraId="4D97AA31" w14:textId="77777777" w:rsidR="00481A76" w:rsidRDefault="00000000">
      <w:pPr>
        <w:spacing w:after="0" w:line="260" w:lineRule="auto"/>
      </w:pPr>
      <w:r>
        <w:tab/>
        <w:t>17. krši prepoved izvoza nevarnih in nekaterih drugih odpadkov, v skladu z 39. členom Uredbe (EU) 2024/1157, ki so namenjeni predelavi, iz Republike Slovenije v države, za katere se sklep OECD ne uporablja;</w:t>
      </w:r>
    </w:p>
    <w:p w14:paraId="4E68EF98" w14:textId="77777777" w:rsidR="00481A76" w:rsidRDefault="00000000">
      <w:pPr>
        <w:spacing w:after="0" w:line="260" w:lineRule="auto"/>
      </w:pPr>
      <w:r>
        <w:tab/>
        <w:t>18. krši prepoved izvoza nenevarnih odpadkov iz Republike Slovenije, v skladu s 40. členom Uredbe (EU) 2024/1157, namenjenih predelavi v državah, za katere se sklep OECD ne uporablja;  </w:t>
      </w:r>
    </w:p>
    <w:p w14:paraId="2ABC733C" w14:textId="77777777" w:rsidR="00481A76" w:rsidRDefault="00000000">
      <w:pPr>
        <w:spacing w:after="0" w:line="260" w:lineRule="auto"/>
      </w:pPr>
      <w:r>
        <w:tab/>
        <w:t>19. krši prepoved izvoza odpadkov iz Republike Slovenije na Antarktiko v skladu z 48. členom Uredbe (EU) 2024/1157;</w:t>
      </w:r>
    </w:p>
    <w:p w14:paraId="1A9D968C" w14:textId="77777777" w:rsidR="00481A76" w:rsidRDefault="00000000">
      <w:pPr>
        <w:spacing w:after="0" w:line="260" w:lineRule="auto"/>
      </w:pPr>
      <w:r>
        <w:tab/>
        <w:t>20. krši prepoved izvoza iz Republike Slovenije v čezmorske države ali ozemlja z namenom odstranjevanja ali predelave, v skladu z 49. členom Uredbe (EU) 2024/1157; </w:t>
      </w:r>
    </w:p>
    <w:p w14:paraId="2AA532DB" w14:textId="77777777" w:rsidR="00481A76" w:rsidRDefault="00000000">
      <w:pPr>
        <w:spacing w:after="0" w:line="260" w:lineRule="auto"/>
      </w:pPr>
      <w:r>
        <w:tab/>
        <w:t>21. krši pogoje pošiljanja v skladu s točko g) tretjega odstavka ter četrtim in petim odstavkom 38. člena Uredbe (EU) 2024/1157; </w:t>
      </w:r>
    </w:p>
    <w:p w14:paraId="1E9CC5AA" w14:textId="77777777" w:rsidR="00481A76" w:rsidRDefault="00000000">
      <w:pPr>
        <w:spacing w:after="0" w:line="260" w:lineRule="auto"/>
      </w:pPr>
      <w:r>
        <w:tab/>
        <w:t>22. krši pogoje pošiljanja v skladu s točko a) petega odstavka 44. člena Uredbe (EU) 2024/1157;  </w:t>
      </w:r>
    </w:p>
    <w:p w14:paraId="7F57D6E2" w14:textId="77777777" w:rsidR="00481A76" w:rsidRDefault="00000000">
      <w:pPr>
        <w:spacing w:after="0" w:line="260" w:lineRule="auto"/>
      </w:pPr>
      <w:r>
        <w:tab/>
        <w:t>23. v skladu s 46. členom Uredbe (EU) 2024/1157 izvaža odpadke iz Republike Slovenije v obrat, ki ne izpolnjuje pogojev iz dela B Priloge X Uredbe (EU) 2024/1157, ali ne dokaže, da bo obrat, ki bo prejel odpadke v namembni državi, s temi odpadki ravnal okoljsko primerno;   </w:t>
      </w:r>
    </w:p>
    <w:p w14:paraId="67DB8AEB" w14:textId="77777777" w:rsidR="00481A76" w:rsidRDefault="00000000">
      <w:pPr>
        <w:spacing w:after="0" w:line="260" w:lineRule="auto"/>
      </w:pPr>
      <w:r>
        <w:tab/>
        <w:t>24. pošilja odpadke v državo, ki je v skladu z določbami Uredbe (EU) 2024/1157 prepovedala uvoz teh odpadkov; </w:t>
      </w:r>
    </w:p>
    <w:p w14:paraId="6C6D4C15" w14:textId="77777777" w:rsidR="00481A76" w:rsidRDefault="00000000">
      <w:pPr>
        <w:spacing w:after="0" w:line="260" w:lineRule="auto"/>
      </w:pPr>
      <w:r>
        <w:tab/>
        <w:t>25. ne predloži finančne garancije v skladu s 5. členom te uredbe; </w:t>
      </w:r>
    </w:p>
    <w:p w14:paraId="380CC55B" w14:textId="77777777" w:rsidR="00481A76" w:rsidRDefault="00000000">
      <w:pPr>
        <w:spacing w:after="0" w:line="260" w:lineRule="auto"/>
      </w:pPr>
      <w:r>
        <w:tab/>
        <w:t>26. ne zagotovi, da so izpolnjeni pogoji iz soglasij pristojnih organov v skladu z drugim odstavkom 10. člena Uredbe (EU) 2024/1157, ali kot oseba, ki organizira pošiljanje odpadkov v skladu z 18. členom Uredbe (EU) 2024/1157, ne zagotovi, da tudi prevoznik ali odgovorna oseba prevoznika izpolnjuje pogoje v skladu s predpisi, ki urejajo prevoz odpadkov, ter da odpadke spremlja obrazec iz Priloge VII Uredbe (EU) 2024/1157, ali ne zagotovi, da pošiljko odpadkov spremlja tehtalni list o dejanski neto teži pošiljke odpadkov v skladu s prvo alinejo prvega odstavka 8. člena te uredbe.</w:t>
      </w:r>
    </w:p>
    <w:p w14:paraId="5CFBF41F" w14:textId="77777777" w:rsidR="00481A76" w:rsidRDefault="00481A76">
      <w:pPr>
        <w:spacing w:after="0" w:line="260" w:lineRule="auto"/>
        <w:rPr>
          <w:rFonts w:cs="Arial"/>
        </w:rPr>
      </w:pPr>
    </w:p>
    <w:p w14:paraId="48D12EB7" w14:textId="77777777" w:rsidR="00481A76" w:rsidRDefault="00000000">
      <w:pPr>
        <w:spacing w:after="0" w:line="260" w:lineRule="auto"/>
      </w:pPr>
      <w:r>
        <w:tab/>
        <w:t>(2) Z globo od 17.500 do 70.000 eurov se za prekršek iz prejšnjega odstavka kaznuje samostojni podjetnik posameznik ali posameznik, ki samostojno opravlja dejavnost (prijavitelj ali oseba, ki organizira pošiljanje odpadkov v skladu z 18. členom Uredbe (EU) 2024/1157), ki pošilja odpadke. </w:t>
      </w:r>
    </w:p>
    <w:p w14:paraId="1BF9FA13" w14:textId="77777777" w:rsidR="00481A76" w:rsidRDefault="00481A76">
      <w:pPr>
        <w:spacing w:after="0" w:line="260" w:lineRule="auto"/>
        <w:rPr>
          <w:rFonts w:cs="Arial"/>
        </w:rPr>
      </w:pPr>
    </w:p>
    <w:p w14:paraId="5FFB6B57" w14:textId="77777777" w:rsidR="00481A76" w:rsidRDefault="00000000">
      <w:pPr>
        <w:spacing w:after="0" w:line="260" w:lineRule="auto"/>
      </w:pPr>
      <w:r>
        <w:tab/>
        <w:t>(3) Z globo od 5.000 do 10.000 eurov se za prekršek iz prvega odstavka tega člena kaznuje odgovorna oseba pravne osebe, samostojnega podjetnika posameznika ali posameznika, ki samostojno opravlja dejavnost.</w:t>
      </w:r>
    </w:p>
    <w:p w14:paraId="4B51CA89" w14:textId="77777777" w:rsidR="00481A76" w:rsidRDefault="00481A76">
      <w:pPr>
        <w:spacing w:after="0" w:line="260" w:lineRule="auto"/>
        <w:rPr>
          <w:rFonts w:cs="Arial"/>
        </w:rPr>
      </w:pPr>
    </w:p>
    <w:p w14:paraId="1BD3D31F" w14:textId="77777777" w:rsidR="00481A76" w:rsidRDefault="00000000">
      <w:pPr>
        <w:spacing w:after="0" w:line="260" w:lineRule="auto"/>
      </w:pPr>
      <w:r>
        <w:tab/>
        <w:t>(4) Z globo od 800 do 1200 eurov se za prekršek iz prvega odstavka tega člena kaznuje posameznik.</w:t>
      </w:r>
    </w:p>
    <w:p w14:paraId="28570E93" w14:textId="77777777" w:rsidR="00481A76" w:rsidRDefault="00000000">
      <w:pPr>
        <w:pStyle w:val="len"/>
        <w:spacing w:line="260" w:lineRule="auto"/>
      </w:pPr>
      <w:r>
        <w:t>17. člen</w:t>
      </w:r>
    </w:p>
    <w:p w14:paraId="2ED6EDBA" w14:textId="77777777" w:rsidR="00481A76" w:rsidRDefault="00000000">
      <w:pPr>
        <w:pStyle w:val="lennaslov"/>
        <w:spacing w:line="260" w:lineRule="auto"/>
      </w:pPr>
      <w:r>
        <w:t>(lažji prekrški za prijavitelja ali osebo, ki organizira pošiljanje v skladu z 18. členom Uredbe (EU) 2024/1157)</w:t>
      </w:r>
    </w:p>
    <w:p w14:paraId="066AC7A0" w14:textId="77777777" w:rsidR="00481A76" w:rsidRDefault="00481A76">
      <w:pPr>
        <w:spacing w:after="0" w:line="260" w:lineRule="auto"/>
        <w:rPr>
          <w:rFonts w:cs="Arial"/>
        </w:rPr>
      </w:pPr>
    </w:p>
    <w:p w14:paraId="4978EA70" w14:textId="77777777" w:rsidR="00481A76" w:rsidRDefault="00000000">
      <w:pPr>
        <w:spacing w:after="0" w:line="260" w:lineRule="auto"/>
      </w:pPr>
      <w:r>
        <w:tab/>
        <w:t>(1) Z globo od 12.500 do 50.000 eurov se kaznuje pravna oseba, ki pošilja odpadke (prijavitelj ali oseba, ki organizira pošiljanje v skladu z 18. členom Uredbe (EU) 2024/1157), če: </w:t>
      </w:r>
    </w:p>
    <w:p w14:paraId="3EC6B60F" w14:textId="77777777" w:rsidR="00481A76" w:rsidRDefault="00000000">
      <w:pPr>
        <w:spacing w:after="0" w:line="260" w:lineRule="auto"/>
      </w:pPr>
      <w:r>
        <w:lastRenderedPageBreak/>
        <w:tab/>
        <w:t>1. ne zagotovi pravilne in pravočasne izpolnitve obrazca iz Priloge VII Uredbe (EU) 2024/1157 ali prijavnega in transportnega dokumenta iz drugega odstavka 16. člena Uredbe (EU) 2024/1157;</w:t>
      </w:r>
    </w:p>
    <w:p w14:paraId="68434273" w14:textId="77777777" w:rsidR="00481A76" w:rsidRDefault="00000000">
      <w:pPr>
        <w:spacing w:after="0" w:line="260" w:lineRule="auto"/>
      </w:pPr>
      <w:r>
        <w:tab/>
        <w:t>2. ne zagotovi, da sta transportni in prijavni dokument v skladu s tretjim odstavkom 16. člena Uredbe (EU) 2024/1157 ali obrazec iz Priloge VII Uredbe (EU) 2024/1157 v elektronski obliki ali v fizični obliki, če predložitev v elektronski obliki ni mogoča, na voljo nadzornim organom iz 13. člena te uredbe; </w:t>
      </w:r>
    </w:p>
    <w:p w14:paraId="77593048" w14:textId="77777777" w:rsidR="00481A76" w:rsidRDefault="00000000">
      <w:pPr>
        <w:spacing w:after="0" w:line="260" w:lineRule="auto"/>
      </w:pPr>
      <w:r>
        <w:tab/>
        <w:t>3. ne izpolni ustreznih polj v transportnem dokumentu in ga podpisanega ne izroči upravljavcu obrata za predelavo in odstranjevanje odpadkov v skladu s tretjim odstavkom 8. člena te uredbe; </w:t>
      </w:r>
    </w:p>
    <w:p w14:paraId="339E39AF" w14:textId="77777777" w:rsidR="00481A76" w:rsidRDefault="00000000">
      <w:pPr>
        <w:spacing w:after="0" w:line="260" w:lineRule="auto"/>
      </w:pPr>
      <w:r>
        <w:tab/>
        <w:t>4. na zahtevo nadzornega organa iz 13. člena te uredbe ne predloži transportnega dokumenta ali prijavnega dokumenta s pisnimi soglasji in pogoji pristojnih organov v skladu s četrtim odstavkom 16. člena Uredbe (EU) 2024/1157 ali ne zagotovi obrazca iz Priloge VII Uredbe (EU) 2024/1157 v elektronski obliki ali v fizični obliki, če predložitev v elektronski obliki ni mogoča; </w:t>
      </w:r>
    </w:p>
    <w:p w14:paraId="5817CE68" w14:textId="77777777" w:rsidR="00481A76" w:rsidRDefault="00000000">
      <w:pPr>
        <w:spacing w:after="0" w:line="260" w:lineRule="auto"/>
      </w:pPr>
      <w:r>
        <w:tab/>
        <w:t>5. med osebo, ki organizira pošiljko odpadkov, in prejemnikom, ki odpadke predela, ni sklenjena pogodba na način in z vsebino iz desetega odstavka 18. člena Uredbe (EU) 2024/1157;</w:t>
      </w:r>
    </w:p>
    <w:p w14:paraId="245651D6" w14:textId="77777777" w:rsidR="00481A76" w:rsidRDefault="00000000">
      <w:pPr>
        <w:spacing w:after="0" w:line="260" w:lineRule="auto"/>
      </w:pPr>
      <w:r>
        <w:tab/>
        <w:t>6. ne hrani dokumentacije v zvezi s prijavljeno pošiljko odpadkov v skladu prvim odstavkom 20. člena Uredbe (EU) 2024/1157;</w:t>
      </w:r>
    </w:p>
    <w:p w14:paraId="1E8E415B" w14:textId="77777777" w:rsidR="00481A76" w:rsidRDefault="00000000">
      <w:pPr>
        <w:spacing w:after="0" w:line="260" w:lineRule="auto"/>
      </w:pPr>
      <w:r>
        <w:tab/>
        <w:t>7. organizira pošiljko odpadkov, pa ne hrani informacij, danih na podlagi prvega odstavka 18. člena Uredbe (EU) 2024/1157 v zvezi s pošiljko odpadkov v skladu z drugim odstavkom 20. člena Uredbe (EU) 2024/1157.   </w:t>
      </w:r>
    </w:p>
    <w:p w14:paraId="526E05E4" w14:textId="77777777" w:rsidR="00481A76" w:rsidRDefault="00481A76">
      <w:pPr>
        <w:spacing w:after="0" w:line="260" w:lineRule="auto"/>
        <w:rPr>
          <w:rFonts w:cs="Arial"/>
        </w:rPr>
      </w:pPr>
    </w:p>
    <w:p w14:paraId="61E4E0C1" w14:textId="77777777" w:rsidR="00481A76" w:rsidRDefault="00000000">
      <w:pPr>
        <w:spacing w:after="0" w:line="260" w:lineRule="auto"/>
      </w:pPr>
      <w:r>
        <w:tab/>
        <w:t>(2) Z globo od 8.750 do 35.000 eurov se za prekršek iz prejšnjega odstavka kaznuje samostojni podjetnik posameznik ali posameznik, ki samostojno opravlja dejavnost (prijavitelj ali oseba, ki organizira pošiljanje odpadkov v skladu z 18. členom Uredbe (EU) 2024/1157), ki pošila odpadke. </w:t>
      </w:r>
    </w:p>
    <w:p w14:paraId="248F3FA8" w14:textId="77777777" w:rsidR="00481A76" w:rsidRDefault="00481A76">
      <w:pPr>
        <w:spacing w:after="0" w:line="260" w:lineRule="auto"/>
        <w:rPr>
          <w:rFonts w:cs="Arial"/>
        </w:rPr>
      </w:pPr>
    </w:p>
    <w:p w14:paraId="2689C6F5" w14:textId="77777777" w:rsidR="00481A76" w:rsidRDefault="00000000">
      <w:pPr>
        <w:spacing w:after="0" w:line="260" w:lineRule="auto"/>
      </w:pPr>
      <w:r>
        <w:tab/>
        <w:t>(3) Z globo od 2.500 do 6.250 eurov se za prekršek iz prvega odstavka tega člena kaznuje odgovorna oseba pravne osebe, samostojnega podjetnika posameznika ali posameznika, ki samostojno opravlja dejavnost.</w:t>
      </w:r>
    </w:p>
    <w:p w14:paraId="0EA25DF4" w14:textId="77777777" w:rsidR="00481A76" w:rsidRDefault="00481A76">
      <w:pPr>
        <w:spacing w:after="0" w:line="260" w:lineRule="auto"/>
        <w:rPr>
          <w:rFonts w:cs="Arial"/>
        </w:rPr>
      </w:pPr>
    </w:p>
    <w:p w14:paraId="05FB0EEB" w14:textId="77777777" w:rsidR="00481A76" w:rsidRDefault="00000000">
      <w:pPr>
        <w:spacing w:after="0" w:line="260" w:lineRule="auto"/>
      </w:pPr>
      <w:r>
        <w:tab/>
        <w:t>(4) Z globo od 400 do 800 eurov se za prekršek iz prvega odstavka tega člena kaznuje posameznik.</w:t>
      </w:r>
    </w:p>
    <w:p w14:paraId="0B780678" w14:textId="77777777" w:rsidR="00481A76" w:rsidRDefault="00000000">
      <w:pPr>
        <w:pStyle w:val="len"/>
        <w:spacing w:line="260" w:lineRule="auto"/>
      </w:pPr>
      <w:r>
        <w:t>18. člen</w:t>
      </w:r>
    </w:p>
    <w:p w14:paraId="169CECCF" w14:textId="77777777" w:rsidR="00481A76" w:rsidRDefault="00000000">
      <w:pPr>
        <w:pStyle w:val="lennaslov"/>
        <w:spacing w:line="260" w:lineRule="auto"/>
      </w:pPr>
      <w:r>
        <w:t>(težji prekrški za prejemnika ali obrat, ki odpadke obdeluje)</w:t>
      </w:r>
    </w:p>
    <w:p w14:paraId="1D35720E" w14:textId="77777777" w:rsidR="00481A76" w:rsidRDefault="00481A76">
      <w:pPr>
        <w:spacing w:after="0" w:line="260" w:lineRule="auto"/>
        <w:rPr>
          <w:rFonts w:cs="Arial"/>
        </w:rPr>
      </w:pPr>
    </w:p>
    <w:p w14:paraId="2665470C" w14:textId="77777777" w:rsidR="00481A76" w:rsidRDefault="00000000">
      <w:pPr>
        <w:spacing w:after="0" w:line="260" w:lineRule="auto"/>
      </w:pPr>
      <w:r>
        <w:tab/>
        <w:t>(1) Z globo od 25.000 do 100.000 eurov se kaznuje pravna oseba, ki prejme odpadke, če:</w:t>
      </w:r>
    </w:p>
    <w:p w14:paraId="16636789" w14:textId="77777777" w:rsidR="00481A76" w:rsidRDefault="00000000">
      <w:pPr>
        <w:spacing w:after="0" w:line="260" w:lineRule="auto"/>
      </w:pPr>
      <w:r>
        <w:tab/>
        <w:t>1. v nasprotju z določbami tretjega do petega odstavka 15. člena Uredbe (EU) 2024/1157, petega do sedmega odstavka 16. člena Uredbe (EU) 2024/1157, osmega in devetega odstavka 18. člena Uredbe (EU) 2024/1157, podtočk ii) in iii) točke f) tretjega odstavka 38. člena Uredbe (EU) 2024/1157 ter točke i) drugega odstavka 44. člena Uredbe (EU) 2024/1157 ne izpolni dolžnosti potrditve prejema pošiljke odpadkov ali izdaje potrdila o dokončanju predelave ali odstranjevanja ali obveščanja o tem v elektronskem sistemu iz 27. člena Uredbe (EU) 2024/1157 ali če to ni mogoče, v fizični obliki;</w:t>
      </w:r>
    </w:p>
    <w:p w14:paraId="7E87B3E1" w14:textId="77777777" w:rsidR="00481A76" w:rsidRDefault="00000000">
      <w:pPr>
        <w:spacing w:after="0" w:line="260" w:lineRule="auto"/>
      </w:pPr>
      <w:r>
        <w:tab/>
        <w:t>2. ne stehta pošiljke odpadkov v skladu z drugo alinejo prvega odstavka 8. člena te uredbe;</w:t>
      </w:r>
    </w:p>
    <w:p w14:paraId="370CB906" w14:textId="77777777" w:rsidR="00481A76" w:rsidRDefault="00000000">
      <w:pPr>
        <w:spacing w:after="0" w:line="260" w:lineRule="auto"/>
      </w:pPr>
      <w:r>
        <w:tab/>
        <w:t>3. ne vodi evidence o ravnanju s pošiljko odpadkov v skladu z drugim odstavkom 8. člena te uredbe;   </w:t>
      </w:r>
    </w:p>
    <w:p w14:paraId="7E22DF70" w14:textId="77777777" w:rsidR="00481A76" w:rsidRDefault="00000000">
      <w:pPr>
        <w:spacing w:after="0" w:line="260" w:lineRule="auto"/>
      </w:pPr>
      <w:r>
        <w:tab/>
        <w:t>4. v nasprotju s sedmim odstavkom 18. člena Uredbe (EU) 2024/1157 ne izpolni obrazca iz Priloge VII Uredbe (EU) 2024/1157; </w:t>
      </w:r>
    </w:p>
    <w:p w14:paraId="1AE2B7BD" w14:textId="77777777" w:rsidR="00481A76" w:rsidRDefault="00000000">
      <w:pPr>
        <w:spacing w:after="0" w:line="260" w:lineRule="auto"/>
      </w:pPr>
      <w:r>
        <w:tab/>
        <w:t>5. prejme odpadke, za katere velja prepoved pošiljanja v Evropsko unijo iz 50. in 52. člena Uredbe (EU) 2024/1157;</w:t>
      </w:r>
    </w:p>
    <w:p w14:paraId="06AF7E71" w14:textId="77777777" w:rsidR="00481A76" w:rsidRDefault="00000000">
      <w:pPr>
        <w:spacing w:after="0" w:line="260" w:lineRule="auto"/>
      </w:pPr>
      <w:r>
        <w:lastRenderedPageBreak/>
        <w:tab/>
        <w:t>6. prejme odpadke, ki niso navedeni v dovoljenju za odstranjevanje ali predelavo, v skladu z zakonom, ki ureja varstvo okolja. </w:t>
      </w:r>
    </w:p>
    <w:p w14:paraId="1592720C" w14:textId="77777777" w:rsidR="00481A76" w:rsidRDefault="00481A76">
      <w:pPr>
        <w:spacing w:after="0" w:line="260" w:lineRule="auto"/>
        <w:rPr>
          <w:rFonts w:cs="Arial"/>
        </w:rPr>
      </w:pPr>
    </w:p>
    <w:p w14:paraId="2E2DE44B" w14:textId="77777777" w:rsidR="00481A76" w:rsidRDefault="00000000">
      <w:pPr>
        <w:spacing w:after="0" w:line="260" w:lineRule="auto"/>
      </w:pPr>
      <w:r>
        <w:tab/>
        <w:t>(2) Z globo od 17.500 do 70.000 eurov se za prekršek iz prejšnjega odstavka kaznuje samostojni podjetnik posameznik ali posameznik, ki samostojno opravlja dejavnost, ki prejme odpadke. </w:t>
      </w:r>
    </w:p>
    <w:p w14:paraId="319BD1FC" w14:textId="77777777" w:rsidR="00481A76" w:rsidRDefault="00481A76">
      <w:pPr>
        <w:spacing w:after="0" w:line="260" w:lineRule="auto"/>
        <w:rPr>
          <w:rFonts w:cs="Arial"/>
        </w:rPr>
      </w:pPr>
    </w:p>
    <w:p w14:paraId="41D387FD" w14:textId="77777777" w:rsidR="00481A76" w:rsidRDefault="00000000">
      <w:pPr>
        <w:spacing w:after="0" w:line="260" w:lineRule="auto"/>
      </w:pPr>
      <w:r>
        <w:tab/>
        <w:t>(3) Z globo od 5.000 do 10.000 eurov se za prekršek iz prvega odstavka tega člena kaznuje odgovorna oseba pravne osebe, samostojnega podjetnika posameznika ali posameznika, ki samostojno opravlja dejavnost.</w:t>
      </w:r>
    </w:p>
    <w:p w14:paraId="6B14CDC6" w14:textId="77777777" w:rsidR="00481A76" w:rsidRDefault="00481A76">
      <w:pPr>
        <w:spacing w:after="0" w:line="260" w:lineRule="auto"/>
        <w:rPr>
          <w:rFonts w:cs="Arial"/>
        </w:rPr>
      </w:pPr>
    </w:p>
    <w:p w14:paraId="18270F1B" w14:textId="77777777" w:rsidR="00481A76" w:rsidRDefault="00000000">
      <w:pPr>
        <w:spacing w:after="0" w:line="260" w:lineRule="auto"/>
      </w:pPr>
      <w:r>
        <w:tab/>
        <w:t>(4) Z globo od 800 do 1200 eurov se za prekršek iz 1. in 5. točke prvega odstavka tega člena kaznuje posameznik.</w:t>
      </w:r>
    </w:p>
    <w:p w14:paraId="2D7B411F" w14:textId="77777777" w:rsidR="00481A76" w:rsidRDefault="00000000">
      <w:pPr>
        <w:pStyle w:val="len"/>
        <w:spacing w:line="260" w:lineRule="auto"/>
      </w:pPr>
      <w:r>
        <w:t>19. člen</w:t>
      </w:r>
    </w:p>
    <w:p w14:paraId="6C7E1295" w14:textId="77777777" w:rsidR="00481A76" w:rsidRDefault="00000000">
      <w:pPr>
        <w:pStyle w:val="lennaslov"/>
        <w:spacing w:line="260" w:lineRule="auto"/>
      </w:pPr>
      <w:r>
        <w:t>(lažji prekrški za prejemnika ali obrat, ki odpadke obdeluje)</w:t>
      </w:r>
    </w:p>
    <w:p w14:paraId="3B9BD38B" w14:textId="77777777" w:rsidR="00481A76" w:rsidRDefault="00481A76">
      <w:pPr>
        <w:spacing w:after="0" w:line="260" w:lineRule="auto"/>
        <w:rPr>
          <w:rFonts w:cs="Arial"/>
        </w:rPr>
      </w:pPr>
    </w:p>
    <w:p w14:paraId="640F473F" w14:textId="77777777" w:rsidR="00481A76" w:rsidRDefault="00000000">
      <w:pPr>
        <w:spacing w:after="0" w:line="260" w:lineRule="auto"/>
      </w:pPr>
      <w:r>
        <w:tab/>
        <w:t>(1) Z globo od 12.500 do 50.000 eurov se kaznuje pravna oseba, ki prejme odpadke, če:  </w:t>
      </w:r>
    </w:p>
    <w:p w14:paraId="392D2E3A" w14:textId="77777777" w:rsidR="00481A76" w:rsidRDefault="00000000">
      <w:pPr>
        <w:spacing w:after="0" w:line="260" w:lineRule="auto"/>
      </w:pPr>
      <w:r>
        <w:tab/>
        <w:t>1.  ne hrani dokumentacije v zvezi s prijavljeno pošiljko odpadkov v skladu s prvim odstavkom 20. člena Uredbe (EU) 2024/1157;</w:t>
      </w:r>
    </w:p>
    <w:p w14:paraId="155347F5" w14:textId="77777777" w:rsidR="00481A76" w:rsidRDefault="00000000">
      <w:pPr>
        <w:spacing w:after="0" w:line="260" w:lineRule="auto"/>
      </w:pPr>
      <w:r>
        <w:tab/>
        <w:t>2. ne hrani informacij, danih na podlagi prvega odstavka 18. člena Uredbe (EU) 2024/1157 v zvezi s pošiljko odpadkov v skladu z drugim odstavkom 20. člena Uredbe (EU) 2024/1157; </w:t>
      </w:r>
    </w:p>
    <w:p w14:paraId="36FC3029" w14:textId="77777777" w:rsidR="00481A76" w:rsidRDefault="00000000">
      <w:pPr>
        <w:spacing w:after="0" w:line="260" w:lineRule="auto"/>
      </w:pPr>
      <w:r>
        <w:tab/>
        <w:t>3. ne izpolni ustreznih polj v obrazcu iz Priloge VII Uredbe (EU) 2024/1157 v skladu z drugo alinejo četrtega odstavka 8. člena te uredbe.</w:t>
      </w:r>
    </w:p>
    <w:p w14:paraId="03D06A8B" w14:textId="77777777" w:rsidR="00481A76" w:rsidRDefault="00481A76">
      <w:pPr>
        <w:spacing w:after="0" w:line="260" w:lineRule="auto"/>
        <w:rPr>
          <w:rFonts w:cs="Arial"/>
        </w:rPr>
      </w:pPr>
    </w:p>
    <w:p w14:paraId="6D93FB35" w14:textId="77777777" w:rsidR="00481A76" w:rsidRDefault="00000000">
      <w:pPr>
        <w:spacing w:after="0" w:line="260" w:lineRule="auto"/>
      </w:pPr>
      <w:r>
        <w:tab/>
        <w:t>(2) Z globo od 8.750 do 35.000 eurov se za prekršek iz prejšnjega odstavka kaznuje samostojni podjetnik posameznik ali posameznik, ki samostojno opravlja dejavnost, ki prejme odpadke.</w:t>
      </w:r>
    </w:p>
    <w:p w14:paraId="6119209B" w14:textId="77777777" w:rsidR="00481A76" w:rsidRDefault="00481A76">
      <w:pPr>
        <w:spacing w:after="0" w:line="260" w:lineRule="auto"/>
        <w:rPr>
          <w:rFonts w:cs="Arial"/>
        </w:rPr>
      </w:pPr>
    </w:p>
    <w:p w14:paraId="1C04B9FF" w14:textId="77777777" w:rsidR="00481A76" w:rsidRDefault="00000000">
      <w:pPr>
        <w:spacing w:after="0" w:line="260" w:lineRule="auto"/>
      </w:pPr>
      <w:r>
        <w:tab/>
        <w:t>(3) Z globo od 2.500 do 6.250 eurov se za prekršek iz prvega odstavka tega člena kaznuje odgovorna oseba pravne osebe, samostojnega podjetnika posameznika ali posameznika, ki samostojno opravlja dejavnost.</w:t>
      </w:r>
    </w:p>
    <w:p w14:paraId="7C601D63" w14:textId="77777777" w:rsidR="00481A76" w:rsidRDefault="00481A76">
      <w:pPr>
        <w:spacing w:after="0" w:line="260" w:lineRule="auto"/>
        <w:rPr>
          <w:rFonts w:cs="Arial"/>
        </w:rPr>
      </w:pPr>
    </w:p>
    <w:p w14:paraId="0E54502F" w14:textId="77777777" w:rsidR="00481A76" w:rsidRDefault="00000000">
      <w:pPr>
        <w:spacing w:after="0" w:line="260" w:lineRule="auto"/>
      </w:pPr>
      <w:r>
        <w:tab/>
        <w:t>(4) Z globo od 400 do 800 eurov se za prekršek iz prvega odstavka tega člena kaznuje posameznik.</w:t>
      </w:r>
    </w:p>
    <w:p w14:paraId="5394E03B" w14:textId="77777777" w:rsidR="00481A76" w:rsidRDefault="00000000">
      <w:pPr>
        <w:pStyle w:val="len"/>
        <w:spacing w:line="260" w:lineRule="auto"/>
      </w:pPr>
      <w:r>
        <w:t>20. člen</w:t>
      </w:r>
    </w:p>
    <w:p w14:paraId="116B2A60" w14:textId="77777777" w:rsidR="00481A76" w:rsidRDefault="00000000">
      <w:pPr>
        <w:pStyle w:val="lennaslov"/>
        <w:spacing w:line="260" w:lineRule="auto"/>
      </w:pPr>
      <w:r>
        <w:t>(prekrški za prevoznika odpadkov)</w:t>
      </w:r>
    </w:p>
    <w:p w14:paraId="574570C7" w14:textId="77777777" w:rsidR="00481A76" w:rsidRDefault="00481A76">
      <w:pPr>
        <w:spacing w:after="0" w:line="260" w:lineRule="auto"/>
        <w:rPr>
          <w:rFonts w:cs="Arial"/>
        </w:rPr>
      </w:pPr>
    </w:p>
    <w:p w14:paraId="1E045C36" w14:textId="77777777" w:rsidR="00481A76" w:rsidRDefault="00000000">
      <w:pPr>
        <w:spacing w:after="0" w:line="260" w:lineRule="auto"/>
      </w:pPr>
      <w:r>
        <w:tab/>
        <w:t>(1) Z globo od 2.500 do 12.500 eurov se kaznuje pravna oseba, ki prevaža odpadke, če: </w:t>
      </w:r>
    </w:p>
    <w:p w14:paraId="285235E5" w14:textId="77777777" w:rsidR="00481A76" w:rsidRDefault="00000000">
      <w:pPr>
        <w:spacing w:after="0" w:line="260" w:lineRule="auto"/>
      </w:pPr>
      <w:r>
        <w:tab/>
        <w:t>1. ravna v nasprotju s prvo alinejo četrtega odstavka 8. člena te uredbe; </w:t>
      </w:r>
    </w:p>
    <w:p w14:paraId="74EA6775" w14:textId="77777777" w:rsidR="00481A76" w:rsidRDefault="00000000">
      <w:pPr>
        <w:spacing w:after="0" w:line="260" w:lineRule="auto"/>
      </w:pPr>
      <w:r>
        <w:tab/>
        <w:t>2. nadzornim organom ne predloži ali pri prevozu nima izvoda transportnega dokumenta v skladu s četrtim odstavkom 16. člena Uredbe (EU) 2024/1157, šestim odstavkom 18. člena Uredbe (EU) 2024/1157, točko c) tretjega odstavka 38. člena Uredbe (EU) 2024/1157, točko d) tretjega odstavka 51. člena Uredbe (EU) 2024/1157, točko b) tretjega odstavka 38. člena Uredbe (EU) 2024/1157, tretjim odstavkom 53. člena Uredbe (EU) 2024/1157 ali točko a) 57. člena in točko a) drugega odstavka 58. člena Uredbe (EU) 2024/1157; oziroma v primeru pošiljke odpadkov iz četrtega in petega odstavka 4. člena Uredbe (EU) 2024/1157 ne predloži ali pri prevozu nima izvoda obrazca iz Priloge VII Uredbe (EU) 2024/1157;  </w:t>
      </w:r>
    </w:p>
    <w:p w14:paraId="5F8FE877" w14:textId="77777777" w:rsidR="00481A76" w:rsidRDefault="00000000">
      <w:pPr>
        <w:spacing w:after="0" w:line="260" w:lineRule="auto"/>
      </w:pPr>
      <w:r>
        <w:tab/>
        <w:t>3. prevoznega sredstva ni označila, kot je določeno v petem odstavku 8. člena te uredbe;</w:t>
      </w:r>
    </w:p>
    <w:p w14:paraId="2ED60BE7" w14:textId="77777777" w:rsidR="00481A76" w:rsidRDefault="00000000">
      <w:pPr>
        <w:spacing w:after="0" w:line="260" w:lineRule="auto"/>
      </w:pPr>
      <w:r>
        <w:tab/>
        <w:t>4. ne izpolni ustreznih polj v obrazcu iz Priloge VII Uredbe (EU) 2024/1157 in obrazca ne izroči drugemu prevozniku ali njegovemu pooblaščencu in ne zagotovi, da ta dokument ves čas spremlja prevoz odpadkov v skladu s prvo alinejo četrtega odstavka 8. člena te uredbe; </w:t>
      </w:r>
    </w:p>
    <w:p w14:paraId="64935B42" w14:textId="77777777" w:rsidR="00481A76" w:rsidRDefault="00000000">
      <w:pPr>
        <w:spacing w:after="0" w:line="260" w:lineRule="auto"/>
      </w:pPr>
      <w:r>
        <w:lastRenderedPageBreak/>
        <w:tab/>
        <w:t>5. prevaža pošiljke odpadkov v nasprotju z načrtom poti v skladu s 15. točko 1. dela Priloge II Uredbe (EU) 2024/1157.</w:t>
      </w:r>
    </w:p>
    <w:p w14:paraId="0420D19D" w14:textId="77777777" w:rsidR="00481A76" w:rsidRDefault="00481A76">
      <w:pPr>
        <w:spacing w:after="0" w:line="260" w:lineRule="auto"/>
        <w:rPr>
          <w:rFonts w:cs="Arial"/>
        </w:rPr>
      </w:pPr>
    </w:p>
    <w:p w14:paraId="7A163751" w14:textId="77777777" w:rsidR="00481A76" w:rsidRDefault="00000000">
      <w:pPr>
        <w:spacing w:after="0" w:line="260" w:lineRule="auto"/>
      </w:pPr>
      <w:r>
        <w:tab/>
        <w:t>(2) Z globo od 1.750 do 8.750 eurov se za prekršek iz prejšnjega odstavka kaznuje samostojni podjetnik posameznik ali posameznik, ki samostojno opravlja dejavnost, ki prevaža odpadke.</w:t>
      </w:r>
    </w:p>
    <w:p w14:paraId="415522F9" w14:textId="77777777" w:rsidR="00481A76" w:rsidRDefault="00481A76">
      <w:pPr>
        <w:spacing w:after="0" w:line="260" w:lineRule="auto"/>
        <w:rPr>
          <w:rFonts w:cs="Arial"/>
        </w:rPr>
      </w:pPr>
    </w:p>
    <w:p w14:paraId="7A2B90BB" w14:textId="77777777" w:rsidR="00481A76" w:rsidRDefault="00000000">
      <w:pPr>
        <w:spacing w:after="0" w:line="260" w:lineRule="auto"/>
      </w:pPr>
      <w:r>
        <w:tab/>
        <w:t>(3) Z globo od 1.000 do 3.000 eurov se za prekršek iz prvega odstavka tega člena kaznuje odgovorna oseba pravne osebe, samostojnega podjetnika posameznika ali posameznika, ki samostojno opravlja dejavnost.</w:t>
      </w:r>
    </w:p>
    <w:p w14:paraId="745C53CF" w14:textId="77777777" w:rsidR="00481A76" w:rsidRDefault="00481A76">
      <w:pPr>
        <w:spacing w:after="0" w:line="260" w:lineRule="auto"/>
        <w:rPr>
          <w:rFonts w:cs="Arial"/>
        </w:rPr>
      </w:pPr>
    </w:p>
    <w:p w14:paraId="15083266" w14:textId="77777777" w:rsidR="00481A76" w:rsidRDefault="00000000">
      <w:pPr>
        <w:spacing w:after="0" w:line="260" w:lineRule="auto"/>
      </w:pPr>
      <w:r>
        <w:tab/>
        <w:t>(4) Z globo od 400 do 800 eurov se za prekršek iz prvega odstavka tega člena kaznuje posameznik.</w:t>
      </w:r>
    </w:p>
    <w:p w14:paraId="768232D1" w14:textId="77777777" w:rsidR="00481A76" w:rsidRDefault="00000000">
      <w:pPr>
        <w:pStyle w:val="len"/>
        <w:spacing w:line="260" w:lineRule="auto"/>
      </w:pPr>
      <w:r>
        <w:t>21. člen</w:t>
      </w:r>
    </w:p>
    <w:p w14:paraId="7BE46BDE" w14:textId="77777777" w:rsidR="00481A76" w:rsidRDefault="00000000">
      <w:pPr>
        <w:pStyle w:val="lennaslov"/>
        <w:spacing w:line="260" w:lineRule="auto"/>
      </w:pPr>
      <w:r>
        <w:t>(drugi prekrški)</w:t>
      </w:r>
    </w:p>
    <w:p w14:paraId="050B0BE1" w14:textId="77777777" w:rsidR="00481A76" w:rsidRDefault="00481A76">
      <w:pPr>
        <w:spacing w:after="0" w:line="260" w:lineRule="auto"/>
        <w:rPr>
          <w:rFonts w:cs="Arial"/>
        </w:rPr>
      </w:pPr>
    </w:p>
    <w:p w14:paraId="13D35D54" w14:textId="77777777" w:rsidR="00481A76" w:rsidRDefault="00000000">
      <w:pPr>
        <w:spacing w:after="0" w:line="260" w:lineRule="auto"/>
      </w:pPr>
      <w:r>
        <w:tab/>
        <w:t>(1) Z globo 1.500 eurov se kaznuje pravna oseba, če: </w:t>
      </w:r>
    </w:p>
    <w:p w14:paraId="2EB027E6" w14:textId="77777777" w:rsidR="00481A76" w:rsidRDefault="00000000">
      <w:pPr>
        <w:spacing w:after="0" w:line="260" w:lineRule="auto"/>
      </w:pPr>
      <w:r>
        <w:tab/>
        <w:t>1. v nasprotju s 16. členom Uredbe (EU) 2024/1157 transportnega dokumenta ne izpolni pravilno, popolno ali pravočasno;</w:t>
      </w:r>
    </w:p>
    <w:p w14:paraId="36F767DD" w14:textId="77777777" w:rsidR="00481A76" w:rsidRDefault="00000000">
      <w:pPr>
        <w:spacing w:after="0" w:line="260" w:lineRule="auto"/>
      </w:pPr>
      <w:r>
        <w:tab/>
        <w:t>2. v nasprotju z 18. členom Uredbe (EU) 2023/1157 izpolni obrazec iz Priloge VII Uredbe (EU) 2024/1157 nepravilno, nepopolno ali nepravočasno.</w:t>
      </w:r>
    </w:p>
    <w:p w14:paraId="4C5863CC" w14:textId="77777777" w:rsidR="00481A76" w:rsidRDefault="00481A76">
      <w:pPr>
        <w:spacing w:after="0" w:line="260" w:lineRule="auto"/>
        <w:rPr>
          <w:rFonts w:cs="Arial"/>
        </w:rPr>
      </w:pPr>
    </w:p>
    <w:p w14:paraId="75F97321" w14:textId="77777777" w:rsidR="00481A76" w:rsidRDefault="00000000">
      <w:pPr>
        <w:spacing w:after="0" w:line="260" w:lineRule="auto"/>
      </w:pPr>
      <w:r>
        <w:tab/>
        <w:t>(2) Z globo 1.050 eurov se za prekršek iz prejšnjega odstavka kaznuje samostojni podjetnik posameznik ali posameznik, ki samostojno opravlja dejavnost. </w:t>
      </w:r>
    </w:p>
    <w:p w14:paraId="7DC2BA03" w14:textId="77777777" w:rsidR="00481A76" w:rsidRDefault="00481A76">
      <w:pPr>
        <w:spacing w:after="0" w:line="260" w:lineRule="auto"/>
        <w:rPr>
          <w:rFonts w:cs="Arial"/>
        </w:rPr>
      </w:pPr>
    </w:p>
    <w:p w14:paraId="3266FD33" w14:textId="77777777" w:rsidR="00481A76" w:rsidRDefault="00000000">
      <w:pPr>
        <w:spacing w:after="0" w:line="260" w:lineRule="auto"/>
      </w:pPr>
      <w:r>
        <w:tab/>
        <w:t>(3) Z globo 750 eurov se za prekršek iz prvega odstavka tega člena kaznuje odgovorna oseba pravne osebe, samostojnega podjetnika posameznika ali posameznika, ki samostojno opravlja dejavnost. </w:t>
      </w:r>
    </w:p>
    <w:p w14:paraId="340C6DF6" w14:textId="77777777" w:rsidR="00481A76" w:rsidRDefault="00481A76">
      <w:pPr>
        <w:spacing w:after="0" w:line="260" w:lineRule="auto"/>
        <w:rPr>
          <w:rFonts w:cs="Arial"/>
        </w:rPr>
      </w:pPr>
    </w:p>
    <w:p w14:paraId="5BE34770" w14:textId="77777777" w:rsidR="00481A76" w:rsidRDefault="00000000">
      <w:pPr>
        <w:spacing w:after="0" w:line="260" w:lineRule="auto"/>
      </w:pPr>
      <w:r>
        <w:tab/>
        <w:t>(4) Z globo 500 eurov se za prekršek iz prvega odstavka tega člena kaznuje posameznik. </w:t>
      </w:r>
    </w:p>
    <w:p w14:paraId="3938820F" w14:textId="77777777" w:rsidR="00481A76" w:rsidRDefault="00000000">
      <w:pPr>
        <w:pStyle w:val="Poglavje"/>
        <w:spacing w:line="260" w:lineRule="auto"/>
      </w:pPr>
      <w:r>
        <w:t>VI. POGLAVJE</w:t>
      </w:r>
    </w:p>
    <w:p w14:paraId="47E24248" w14:textId="77777777" w:rsidR="00481A76" w:rsidRDefault="00000000">
      <w:pPr>
        <w:pStyle w:val="Poglavjenaslov"/>
        <w:spacing w:line="260" w:lineRule="auto"/>
      </w:pPr>
      <w:r>
        <w:t>PREHODNI IN KONČNI DOLOČBI</w:t>
      </w:r>
    </w:p>
    <w:p w14:paraId="4E158CE9" w14:textId="77777777" w:rsidR="00481A76" w:rsidRDefault="00000000">
      <w:pPr>
        <w:pStyle w:val="len"/>
        <w:spacing w:line="260" w:lineRule="auto"/>
      </w:pPr>
      <w:r>
        <w:t>22. člen</w:t>
      </w:r>
    </w:p>
    <w:p w14:paraId="2BCBAECC" w14:textId="77777777" w:rsidR="00481A76" w:rsidRDefault="00000000">
      <w:pPr>
        <w:pStyle w:val="lennaslov"/>
        <w:spacing w:line="260" w:lineRule="auto"/>
      </w:pPr>
      <w:r>
        <w:t>(nadzor nad dokumenti v prehodnem obdobju)</w:t>
      </w:r>
    </w:p>
    <w:p w14:paraId="3FFD8E05" w14:textId="77777777" w:rsidR="00481A76" w:rsidRDefault="00481A76">
      <w:pPr>
        <w:spacing w:after="0" w:line="260" w:lineRule="auto"/>
        <w:rPr>
          <w:rFonts w:cs="Arial"/>
        </w:rPr>
      </w:pPr>
    </w:p>
    <w:p w14:paraId="7D3E1B59" w14:textId="77777777" w:rsidR="00481A76" w:rsidRDefault="00000000">
      <w:pPr>
        <w:spacing w:after="0" w:line="260" w:lineRule="auto"/>
      </w:pPr>
      <w:r>
        <w:tab/>
        <w:t>Finančna uprava in Policija pri izvajanju nadzora v skladu z drugim odstavkom 14. člena te uredbe do vključno 21. maja 2027 opravljata nadzor nad dokumenti, ki jih države nečlanice OECD zahtevajo za uvoz na podlagi Uredbe Komisije (ES) št. 1418/2007 z dne 29. novembra 2007 glede izvoza nekaterih odpadkov za predelavo iz Priloge III ali IIIA k Uredbi (ES) št. 1013/2006 Evropskega parlamenta in Sveta v nekatere države, za katere se Sklep OECD o nadzoru prehoda odpadkov čez mejo ne uporablja (UL L št. 316 z dne 4. 12. 2007, str. 6), razveljavljene z Uredbo (EU) 2024/1157. </w:t>
      </w:r>
    </w:p>
    <w:p w14:paraId="52AC14C0" w14:textId="77777777" w:rsidR="00481A76" w:rsidRDefault="00000000">
      <w:pPr>
        <w:pStyle w:val="len"/>
        <w:spacing w:line="260" w:lineRule="auto"/>
      </w:pPr>
      <w:r>
        <w:t>23. člen</w:t>
      </w:r>
    </w:p>
    <w:p w14:paraId="2EA4E77D" w14:textId="77777777" w:rsidR="00481A76" w:rsidRDefault="00000000">
      <w:pPr>
        <w:pStyle w:val="lennaslov"/>
        <w:spacing w:line="260" w:lineRule="auto"/>
      </w:pPr>
      <w:r>
        <w:t>(dokončanje postopkov)</w:t>
      </w:r>
    </w:p>
    <w:p w14:paraId="075162CE" w14:textId="77777777" w:rsidR="00481A76" w:rsidRDefault="00481A76">
      <w:pPr>
        <w:spacing w:after="0" w:line="260" w:lineRule="auto"/>
        <w:rPr>
          <w:rFonts w:cs="Arial"/>
        </w:rPr>
      </w:pPr>
    </w:p>
    <w:p w14:paraId="58483BBF" w14:textId="77777777" w:rsidR="00481A76" w:rsidRDefault="00000000">
      <w:pPr>
        <w:spacing w:after="0" w:line="260" w:lineRule="auto"/>
      </w:pPr>
      <w:r>
        <w:tab/>
        <w:t>Upravni postopki za izdajo soglasij in postopki upravnega nadzora, začeti pred uveljavitvijo te uredbe, se končajo po dosedanjih predpisih.  </w:t>
      </w:r>
    </w:p>
    <w:p w14:paraId="6628F017" w14:textId="77777777" w:rsidR="00481A76" w:rsidRDefault="00000000">
      <w:pPr>
        <w:pStyle w:val="len"/>
        <w:spacing w:line="260" w:lineRule="auto"/>
      </w:pPr>
      <w:r>
        <w:lastRenderedPageBreak/>
        <w:t>24. člen</w:t>
      </w:r>
    </w:p>
    <w:p w14:paraId="4B8F9D2A" w14:textId="77777777" w:rsidR="00481A76" w:rsidRDefault="00000000">
      <w:pPr>
        <w:pStyle w:val="lennaslov"/>
        <w:spacing w:line="260" w:lineRule="auto"/>
      </w:pPr>
      <w:r>
        <w:t>(prenehanje veljavnosti)</w:t>
      </w:r>
    </w:p>
    <w:p w14:paraId="5F8D22EE" w14:textId="77777777" w:rsidR="00481A76" w:rsidRDefault="00481A76">
      <w:pPr>
        <w:spacing w:after="0" w:line="260" w:lineRule="auto"/>
        <w:rPr>
          <w:rFonts w:cs="Arial"/>
        </w:rPr>
      </w:pPr>
    </w:p>
    <w:p w14:paraId="4481FA06" w14:textId="77777777" w:rsidR="00481A76" w:rsidRDefault="00000000">
      <w:pPr>
        <w:spacing w:after="0" w:line="260" w:lineRule="auto"/>
      </w:pPr>
      <w:r>
        <w:tab/>
        <w:t>Z dnem uveljavitve te uredbe preneha veljati Uredba o izvajanju Uredbe (ES) o pošiljkah odpadkov (Uradni list RS, št. 78/16 in 94/21).    </w:t>
      </w:r>
    </w:p>
    <w:p w14:paraId="496191CB" w14:textId="77777777" w:rsidR="00481A76" w:rsidRDefault="00000000">
      <w:pPr>
        <w:pStyle w:val="len"/>
        <w:spacing w:line="260" w:lineRule="auto"/>
      </w:pPr>
      <w:r>
        <w:t>25. člen</w:t>
      </w:r>
    </w:p>
    <w:p w14:paraId="3F22FBE0" w14:textId="77777777" w:rsidR="00481A76" w:rsidRDefault="00000000">
      <w:pPr>
        <w:pStyle w:val="lennaslov"/>
        <w:spacing w:line="260" w:lineRule="auto"/>
      </w:pPr>
      <w:r>
        <w:t>(začetek veljavnosti)</w:t>
      </w:r>
    </w:p>
    <w:p w14:paraId="3C25A621" w14:textId="77777777" w:rsidR="00481A76" w:rsidRDefault="00481A76">
      <w:pPr>
        <w:spacing w:after="0" w:line="260" w:lineRule="auto"/>
        <w:rPr>
          <w:rFonts w:cs="Arial"/>
        </w:rPr>
      </w:pPr>
    </w:p>
    <w:p w14:paraId="0B630D18" w14:textId="77777777" w:rsidR="00481A76" w:rsidRDefault="00000000">
      <w:pPr>
        <w:spacing w:after="0" w:line="260" w:lineRule="auto"/>
      </w:pPr>
      <w:r>
        <w:tab/>
        <w:t>Ta uredba začne veljati naslednji dan po objavi v Uradnem listu Republike Slovenije.   </w:t>
      </w:r>
    </w:p>
    <w:p w14:paraId="71FA01AC" w14:textId="77777777" w:rsidR="00481A76" w:rsidRDefault="00000000">
      <w:r>
        <w:br w:type="page"/>
      </w:r>
    </w:p>
    <w:p w14:paraId="1F1F06EB" w14:textId="77777777" w:rsidR="00481A76" w:rsidRDefault="00000000">
      <w:pPr>
        <w:pStyle w:val="Odebeljeno"/>
        <w:spacing w:line="260" w:lineRule="auto"/>
      </w:pPr>
      <w:r>
        <w:lastRenderedPageBreak/>
        <w:t>III.</w:t>
      </w:r>
      <w:r>
        <w:tab/>
        <w:t>OBRAZLOŽITEV</w:t>
      </w:r>
    </w:p>
    <w:p w14:paraId="04591A59" w14:textId="77777777" w:rsidR="00481A76" w:rsidRDefault="00481A76">
      <w:pPr>
        <w:spacing w:after="0" w:line="260" w:lineRule="auto"/>
        <w:rPr>
          <w:rFonts w:cs="Arial"/>
        </w:rPr>
      </w:pPr>
    </w:p>
    <w:p w14:paraId="69548BEA" w14:textId="77777777" w:rsidR="00481A76" w:rsidRDefault="00000000">
      <w:pPr>
        <w:pStyle w:val="Odebeljeno"/>
        <w:spacing w:line="260" w:lineRule="auto"/>
      </w:pPr>
      <w:r>
        <w:t>K 1. členu:</w:t>
      </w:r>
    </w:p>
    <w:p w14:paraId="6B888A10" w14:textId="77777777" w:rsidR="00481A76" w:rsidRDefault="00000000">
      <w:pPr>
        <w:spacing w:after="0" w:line="240" w:lineRule="auto"/>
      </w:pPr>
      <w:r>
        <w:rPr>
          <w:b/>
        </w:rPr>
        <w:t>Člen 1</w:t>
      </w:r>
      <w:r>
        <w:t xml:space="preserve"> določa vsebino predpisa, ki ureja pristojne organe v Republiki Sloveniji, njihove obveznosti pri izvajanju uradnega nadzora ter kazni za kršitve Uredbe (EU) 2024/1157 in njene Delegirane uredbe (EU) 2024/3230. Namen je zagotoviti skladnost nacionalne zakonodaje z evropsko uredbo o pošiljkah odpadkov, preprečevanje nelegalnega prometa z odpadki ter učinkovito izvajanje predpisov, ob upoštevanju Baselske konvencije.</w:t>
      </w:r>
    </w:p>
    <w:p w14:paraId="702583E4" w14:textId="77777777" w:rsidR="00481A76" w:rsidRDefault="00481A76">
      <w:pPr>
        <w:spacing w:after="0" w:line="260" w:lineRule="auto"/>
        <w:rPr>
          <w:rFonts w:cs="Arial"/>
        </w:rPr>
      </w:pPr>
    </w:p>
    <w:p w14:paraId="6A41BA3C" w14:textId="77777777" w:rsidR="00481A76" w:rsidRDefault="00000000">
      <w:pPr>
        <w:pStyle w:val="Odebeljeno"/>
        <w:spacing w:line="260" w:lineRule="auto"/>
      </w:pPr>
      <w:r>
        <w:t>K 2. členu:</w:t>
      </w:r>
    </w:p>
    <w:p w14:paraId="76928C1A" w14:textId="77777777" w:rsidR="00481A76" w:rsidRDefault="00000000">
      <w:pPr>
        <w:spacing w:after="0" w:line="240" w:lineRule="auto"/>
      </w:pPr>
      <w:r>
        <w:rPr>
          <w:b/>
        </w:rPr>
        <w:t>Člen 2</w:t>
      </w:r>
      <w:r>
        <w:t xml:space="preserve"> vzpostavlja jasna pravila, ki zagotavljajo, da ima odstranjevanje odpadkov v Republiki Sloveniji prednost pred pošiljanjem odpadkov v tujino, če so na voljo ustrezne zmogljivosti domačih objektov za obdelavo in odstranjevanje. Hkrati člen ureja tudi pogoje in prednost pošiljanja odpadkov v druge države članice Evropske unije ter možnost pošiljanja v tretje države, pri čemer mora biti vedno zagotovljena skladnost z evropskimi predpisi in mednarodnimi dogovori, kot je Baselska konvencija.</w:t>
      </w:r>
    </w:p>
    <w:p w14:paraId="6F15A865" w14:textId="77777777" w:rsidR="00481A76" w:rsidRDefault="00000000">
      <w:pPr>
        <w:spacing w:after="0" w:line="240" w:lineRule="auto"/>
      </w:pPr>
      <w:r>
        <w:t>S tem se dosega več ciljev hkrati: omogoča se učinkovito in odgovorno ravnanje z odpadki, spodbujajo se domače predelovalne in odstranjevalne zmogljivosti, hkrati pa se zagotavlja pravna in okoljska skladnost z evropskimi in mednarodnimi standardi, kar prispeva k trajnostnemu ravnanju z odpadki v državi.</w:t>
      </w:r>
    </w:p>
    <w:p w14:paraId="2CEA1AB6" w14:textId="77777777" w:rsidR="00481A76" w:rsidRDefault="00481A76">
      <w:pPr>
        <w:spacing w:after="0" w:line="260" w:lineRule="auto"/>
        <w:rPr>
          <w:rFonts w:cs="Arial"/>
        </w:rPr>
      </w:pPr>
    </w:p>
    <w:p w14:paraId="2C0F80E0" w14:textId="77777777" w:rsidR="00481A76" w:rsidRDefault="00000000">
      <w:pPr>
        <w:pStyle w:val="Odebeljeno"/>
        <w:spacing w:line="260" w:lineRule="auto"/>
      </w:pPr>
      <w:r>
        <w:t>K 3. členu:</w:t>
      </w:r>
    </w:p>
    <w:p w14:paraId="69CFD329" w14:textId="77777777" w:rsidR="00481A76" w:rsidRDefault="00000000">
      <w:pPr>
        <w:spacing w:after="0" w:line="240" w:lineRule="auto"/>
      </w:pPr>
      <w:r>
        <w:rPr>
          <w:b/>
        </w:rPr>
        <w:t>Člen 3</w:t>
      </w:r>
      <w:r>
        <w:t xml:space="preserve"> določa pristojne organe in odgovorne osebe za izvajanje Uredbe (EU) 2024/1157 v Sloveniji. Inšpektorat, pristojen za varstvo okolja (v nadaljnjem besedilu: inšpektorat), je odgovoren za vodenje upravnih postopkov po postopku predhodne pisne prijave in soglasij za pošiljke odpadkov preko meja, inšpekcijske preglede, načrte nadzorov, nadzor tranzita in sodelovanje z drugimi državami. Ministrstvo, pristojno za odpadke, izdaja predhodna soglasja za obrate. Predstojnik inšpektorata določi tudi informatorja, kontaktne osebe za fizične kontrole in člane skupine za izvrševanje. Inšpektorat o imenovanjih obvešča Evropsko komisijo.</w:t>
      </w:r>
    </w:p>
    <w:p w14:paraId="64E4B82A" w14:textId="77777777" w:rsidR="00481A76" w:rsidRDefault="00000000">
      <w:pPr>
        <w:spacing w:after="0" w:line="240" w:lineRule="auto"/>
      </w:pPr>
      <w:r>
        <w:t xml:space="preserve">Kontaktne točke (osebe) sodelujejo med seboj v skladu s 65. členom Uredbe (EU) 2024/1157 z izmenjavo informacij (telefonsko, mail, sestanki), ki so bistvenega pomena za preprečevanje nezakonitih ravnanj pri pošiljanju odpadkov (nezakonite pošiljke), ob odkritju nezakonitih pošiljk pa izmenjujejo informacije o vrstah odpadkov, subjektih, ki so vključeni v nezakonita ravnanja in druge informacije kot npr. ali so bili ti subjekti že sankcionirani, ugotovitve izvedenih inšpekcijskih nadzorov, itd. Poleg tega te osebe skrbijo za izmenjavo izkušenj, dobrih praks v posameznih državah, so pa v večini držav tudi te osebe imenovane v skupino za izvrševanje uredbe v skladu s 66. členom (ti. WSEG – </w:t>
      </w:r>
      <w:r>
        <w:rPr>
          <w:i/>
        </w:rPr>
        <w:t>waste shipment enforcement group</w:t>
      </w:r>
      <w:r>
        <w:t>).</w:t>
      </w:r>
    </w:p>
    <w:p w14:paraId="357A0F28" w14:textId="77777777" w:rsidR="00481A76" w:rsidRDefault="00000000">
      <w:pPr>
        <w:spacing w:after="0" w:line="240" w:lineRule="auto"/>
      </w:pPr>
      <w:r>
        <w:t>Posebej je še določeno, da nadzor poleg inšpektorata, opravljata tudi Policija in Finančna uprava Republike Slovenije (v nadaljnjem besedilu: FURS). Naloge nadzornih organov so glede na njihove pristojnosti v predlogu uredbe sicer posebej navedene, in sicer v IV. poglavju (13., 14. člen), kjer so določene posamezne pristojnosti, tudi skladno z nacionalno zakonodajo.</w:t>
      </w:r>
    </w:p>
    <w:p w14:paraId="26A43A97" w14:textId="77777777" w:rsidR="00481A76" w:rsidRDefault="00000000">
      <w:pPr>
        <w:spacing w:after="0" w:line="240" w:lineRule="auto"/>
      </w:pPr>
      <w:r>
        <w:t>Predlog uredbe sledi ureditvi, kot je določena že v veljavni Uredbi o izvajanju Uredbe (ES) o pošiljkah odpadkov (Uradni list RS, št. 78/16 in 94/21).</w:t>
      </w:r>
    </w:p>
    <w:p w14:paraId="05686A28" w14:textId="77777777" w:rsidR="00481A76" w:rsidRDefault="00000000">
      <w:pPr>
        <w:spacing w:after="0" w:line="240" w:lineRule="auto"/>
      </w:pPr>
      <w:r>
        <w:t>Člen zagotavlja jasno dodelitev pristojnosti in odgovornosti, kar omogoča učinkovito in usklajeno izvajanje uredbe ter varovanje okolja.</w:t>
      </w:r>
    </w:p>
    <w:p w14:paraId="11BD35F5" w14:textId="77777777" w:rsidR="00481A76" w:rsidRDefault="00481A76">
      <w:pPr>
        <w:spacing w:after="0" w:line="260" w:lineRule="auto"/>
        <w:rPr>
          <w:rFonts w:cs="Arial"/>
        </w:rPr>
      </w:pPr>
    </w:p>
    <w:p w14:paraId="22CBBF0A" w14:textId="77777777" w:rsidR="00481A76" w:rsidRDefault="00000000">
      <w:pPr>
        <w:pStyle w:val="Odebeljeno"/>
        <w:spacing w:line="260" w:lineRule="auto"/>
      </w:pPr>
      <w:r>
        <w:t>K 4. členu:</w:t>
      </w:r>
    </w:p>
    <w:p w14:paraId="7D6C9D99" w14:textId="77777777" w:rsidR="00481A76" w:rsidRDefault="00000000">
      <w:pPr>
        <w:spacing w:after="0" w:line="240" w:lineRule="auto"/>
      </w:pPr>
      <w:r>
        <w:rPr>
          <w:b/>
        </w:rPr>
        <w:t>Člen 4</w:t>
      </w:r>
      <w:r>
        <w:t xml:space="preserve"> določa, katera dokumentacija je potrebna ob prijavi pošiljke odpadkov poleg dokumentov iz drugega in tretjega odstavka 5. člena Uredbe (EU) 2024/1157. Predložena vsebina je pogoj za formalno popolnost vloge oziroma prijave pošiljke odpadkov, pri čemer pa ima pristojni organ v skladu z Uredbo (EU) 2024/1157 pravico zahtevati tudi dodatna pojasnila in dokumentacijo.</w:t>
      </w:r>
    </w:p>
    <w:p w14:paraId="4AE6F4E9" w14:textId="77777777" w:rsidR="00481A76" w:rsidRDefault="00000000">
      <w:pPr>
        <w:spacing w:after="0" w:line="240" w:lineRule="auto"/>
      </w:pPr>
      <w:r>
        <w:t xml:space="preserve">Kot določa že uredba, lahko tako inšpektorat ne glede na formalne sestavine od prijavitelja zahteva tudi druge informacije, ki so nujne za presojo posamezne prijave. Inšpektorat mora kot pristojni organ namreč slediti načelu materialne resnice in v postopku ugotoviti resnično dejansko stanje in v ta namen vsa dejstva, pomembna za zakonito in pravilno odločbo. Kot namreč implicitno določa četrti odstavek 5. člena Uredbe (EU) 2024/1157, lahko pristojni organ zahteva, med drugim, dokumentacijo iz 3. dela priloge II. Poleg taksativno navedenih podatkov in dokumentacije, ki jo pristojni organ lahko zahteva, pa 15. točka tega dela izrecno navaja, da so to tudi »vsi drugi podatki, ki so potrebni za oceno prijave v skladu s to uredbo in nacionalno zakonodajo«. Po eni strani inšpektorat kot pristojni organ v skladu z nacionalnim pravom torej </w:t>
      </w:r>
      <w:r>
        <w:lastRenderedPageBreak/>
        <w:t xml:space="preserve">sledi načelu materialne resnice in je dolžan ugotavljati dejstva. Po drugi strani pa imajo postopki prijav pošiljk odpadkov močan mednarodni element (prijavitelji niso le iz držav članic EU, marveč tudi drugih držav, za katere ne velja </w:t>
      </w:r>
      <w:r>
        <w:rPr>
          <w:i/>
        </w:rPr>
        <w:t>acquis communautaire</w:t>
      </w:r>
      <w:r>
        <w:t xml:space="preserve">), kar za inšpektorat predstavlja dodaten izziv ugotavljanju resničnosti dejanskega stanja, na podlagi česar je kot upravni organ obvezan odločiti. </w:t>
      </w:r>
    </w:p>
    <w:p w14:paraId="194E7214" w14:textId="77777777" w:rsidR="00481A76" w:rsidRDefault="00000000">
      <w:pPr>
        <w:spacing w:after="0" w:line="240" w:lineRule="auto"/>
      </w:pPr>
      <w:r>
        <w:t>Tako je dokumentaciji treba priložiti podatke in dokazila, ki izkazujejo zakonitost, tehnično ustreznost ter finančno zavarovanje pošiljke odpadkov, in sicer opis načina nastanka odpadkov, tehnični opis naprave za odstranjevanje ali predelavo odpadkov ter ustrezno finančno garancijo ali enakovredno zavarovanje v obliki in obsegu, kot ga določajo pristojni organi oziroma Uredba (EU) 2024/1157. Poleg tega je treba predložiti dokazila o dovoljenju upravljavca objekta v namembni državi pri izvozu v tretje države, dokazila o razpolaganju z ustreznimi skladiščnimi objekti, kadar prijavitelj nastopa kot trgovec ali posrednik, ter dokazila o nekaznovanosti oziroma nekršitvah predpisov s področja nezakonitih pošiljk odpadkov in varstva okolja ali zdravja ljudi v zadnjih petih letih. Če prijavitelj nastopa kot trgovec ali posrednik na podlagi pooblastila, je treba priložiti tudi pooblastilo o prevzemu odpadkov nazaj, dokumentaciji pa mora biti priloženo še potrdilo o plačilu upravnih stroškov.</w:t>
      </w:r>
    </w:p>
    <w:p w14:paraId="717B1E2A" w14:textId="77777777" w:rsidR="00481A76" w:rsidRDefault="00000000">
      <w:pPr>
        <w:spacing w:after="0" w:line="240" w:lineRule="auto"/>
      </w:pPr>
      <w:r>
        <w:t xml:space="preserve">Upravni strošek za prijavo pošiljke odpadkov temelji neposredno na Uredbi (EU) 2024/1157 in predstavlja posebno, v EU običajno ureditev financiranja stroškov dela pristojnih organov, pri čemer inšpektorat drugih upravnih taks ne zaračunava. Strošek je določen pavšalno, njegov znesek pa se s predlogom uredbe le valorizira, medtem ko prihodek ne pripada inšpektoratu, temveč integralnemu proračunu Republike Slovenije. Potrdilo o plačilu upravnega stroška je obvezna formalna sestavina prijave, vendar njegova predložitev ni pogoj za začetek obravnave, saj se prijavitelja v primeru manjkajočega dokazila najprej pozove k dopolnitvi vloge. </w:t>
      </w:r>
    </w:p>
    <w:p w14:paraId="1B41143E" w14:textId="77777777" w:rsidR="00481A76" w:rsidRDefault="00000000">
      <w:pPr>
        <w:spacing w:after="0" w:line="240" w:lineRule="auto"/>
      </w:pPr>
      <w:r>
        <w:t>Določba 4. člena hkrati določa tudi način predložitve izjave o obstoju pogodbe glede na vlogo Republike Slovenije v postopku pošiljke odpadkov, in sicer v izvirniku (če je RS odpremna ali namembna država) ali kot kopijo (če je RS tranzitna država).</w:t>
      </w:r>
    </w:p>
    <w:p w14:paraId="2AB2400D" w14:textId="77777777" w:rsidR="00481A76" w:rsidRDefault="00481A76">
      <w:pPr>
        <w:spacing w:after="0" w:line="260" w:lineRule="auto"/>
        <w:rPr>
          <w:rFonts w:cs="Arial"/>
        </w:rPr>
      </w:pPr>
    </w:p>
    <w:p w14:paraId="13500F0A" w14:textId="77777777" w:rsidR="00481A76" w:rsidRDefault="00000000">
      <w:pPr>
        <w:pStyle w:val="Odebeljeno"/>
        <w:spacing w:line="260" w:lineRule="auto"/>
      </w:pPr>
      <w:r>
        <w:t>K 5. členu:</w:t>
      </w:r>
    </w:p>
    <w:p w14:paraId="015D9DB9" w14:textId="77777777" w:rsidR="00481A76" w:rsidRDefault="00000000">
      <w:pPr>
        <w:spacing w:after="0" w:line="240" w:lineRule="auto"/>
      </w:pPr>
      <w:r>
        <w:rPr>
          <w:b/>
        </w:rPr>
        <w:t>Člen 5</w:t>
      </w:r>
      <w:r>
        <w:t xml:space="preserve"> določa obveznost finančne garancije ali enakovrednega zavarovanja za pošiljke odpadkov, ko je Republika Slovenija namembna država. Za pošiljke, ki se v Sloveniji izvedejo v postopku vmesne predelave, mora garancija pokrivati obdobje do zaključka predelave ali odstranjevanja, medtem ko mora biti za pošiljke brez vmesne predelave garancija veljavna do zaključka postopka. Finančno garancijo odobri inšpektorat v skladu z 7. členom Uredbe (EU) 2024/1157, vključno z obliko, besedilom in višino.</w:t>
      </w:r>
    </w:p>
    <w:p w14:paraId="7F786053" w14:textId="77777777" w:rsidR="00481A76" w:rsidRDefault="00481A76">
      <w:pPr>
        <w:spacing w:after="0" w:line="260" w:lineRule="auto"/>
        <w:rPr>
          <w:rFonts w:cs="Arial"/>
        </w:rPr>
      </w:pPr>
    </w:p>
    <w:p w14:paraId="4814511B" w14:textId="77777777" w:rsidR="00481A76" w:rsidRDefault="00000000">
      <w:pPr>
        <w:pStyle w:val="Odebeljeno"/>
        <w:spacing w:line="260" w:lineRule="auto"/>
      </w:pPr>
      <w:r>
        <w:t>K 6. členu:</w:t>
      </w:r>
    </w:p>
    <w:p w14:paraId="4E784F0D" w14:textId="77777777" w:rsidR="00481A76" w:rsidRDefault="00000000">
      <w:pPr>
        <w:spacing w:after="0" w:line="240" w:lineRule="auto"/>
      </w:pPr>
      <w:r>
        <w:rPr>
          <w:b/>
        </w:rPr>
        <w:t>Člen 6</w:t>
      </w:r>
      <w:r>
        <w:t xml:space="preserve"> določa, da za večkratno neskladno ravnanje iz točke c) prvega odstavka 11. člena Uredbe (EU) 2024/1157 štejeta več kot dve ravnanji v neskladju s 15. in 16. členom Uredbe (EU) 2024/1157 v petih letih pred predložitvijo prijave. Uredba (EU) 2024/1157 generalno sicer ne dopušča podaje soglasja za pošiljke odpadkov, namenjene odstranjevanju (vmesnemu ali dokončnemu) po postopkih D, razen če so izpolnjeni vsi v Uredbi (EU) 2024/1157 navedeni pogoji.</w:t>
      </w:r>
    </w:p>
    <w:p w14:paraId="787D822E" w14:textId="77777777" w:rsidR="00481A76" w:rsidRDefault="00481A76">
      <w:pPr>
        <w:spacing w:after="0" w:line="260" w:lineRule="auto"/>
        <w:rPr>
          <w:rFonts w:cs="Arial"/>
        </w:rPr>
      </w:pPr>
    </w:p>
    <w:p w14:paraId="01F82476" w14:textId="77777777" w:rsidR="00481A76" w:rsidRDefault="00000000">
      <w:pPr>
        <w:pStyle w:val="Odebeljeno"/>
        <w:spacing w:line="260" w:lineRule="auto"/>
      </w:pPr>
      <w:r>
        <w:t>K 7. členu:</w:t>
      </w:r>
    </w:p>
    <w:p w14:paraId="279B7F30" w14:textId="77777777" w:rsidR="00481A76" w:rsidRDefault="00000000">
      <w:pPr>
        <w:spacing w:after="0" w:line="240" w:lineRule="auto"/>
        <w:jc w:val="left"/>
      </w:pPr>
      <w:r>
        <w:rPr>
          <w:b/>
        </w:rPr>
        <w:t>Člen 7</w:t>
      </w:r>
      <w:r>
        <w:t xml:space="preserve"> določa pravila glede predelave pošiljk odpadkov v Republiki Sloveniji. V skladu s točko g) prvega odstavka 12. člena Uredbe EU 2024/1157 je bilo potrebno določiti koliko pomeni večkratno ponavljanje kršitev. Za večkratno neskladno ravnanje štejeta več kot dve ravnanji v obdobju petih let pred prijavo. Inšpektorat lahko ugovarja pošiljkam odpadkov za vmesno predelavo, če vsebujejo vsaj dva odstotka nečistoč ali če bo treba delež odpadkov (nečistoč) odstraniti v Sloveniji v deležu, večjem od dveh utežnih odstotkov teh odpadkov. Prav tako inšpektorat lahko ugovarja pošiljkam, ki jih Slovenija pošilja kot odpremna država, če pošiljka ne vsebuje vsaj 50 odstotkov odpadkov, ki so nastali v Republiki Sloveniji.</w:t>
      </w:r>
    </w:p>
    <w:p w14:paraId="136B1063" w14:textId="77777777" w:rsidR="00481A76" w:rsidRDefault="00000000">
      <w:pPr>
        <w:spacing w:after="0" w:line="240" w:lineRule="auto"/>
      </w:pPr>
      <w:r>
        <w:t>Z navedeno določbo se želi zagotoviti jasnost glede dejanske vsebine pošiljk, ki vstopajo v Republiko Slovenijo, pri čemer mora ministrstvo kot oblikovalec politik na področju ravnanja z odpadki slediti hierarhiji ravnanja z odpadki, zlasti cilju zmanjševanja odstranjevanja odpadkov in preprečevanja odlaganja.</w:t>
      </w:r>
    </w:p>
    <w:p w14:paraId="0D605612" w14:textId="77777777" w:rsidR="00481A76" w:rsidRDefault="00481A76">
      <w:pPr>
        <w:spacing w:after="0" w:line="260" w:lineRule="auto"/>
        <w:rPr>
          <w:rFonts w:cs="Arial"/>
        </w:rPr>
      </w:pPr>
    </w:p>
    <w:p w14:paraId="43D2BB8B" w14:textId="77777777" w:rsidR="00481A76" w:rsidRDefault="00000000">
      <w:pPr>
        <w:pStyle w:val="Odebeljeno"/>
        <w:spacing w:line="260" w:lineRule="auto"/>
      </w:pPr>
      <w:r>
        <w:t>K 8. členu:</w:t>
      </w:r>
    </w:p>
    <w:p w14:paraId="06719685" w14:textId="77777777" w:rsidR="00481A76" w:rsidRDefault="00000000">
      <w:pPr>
        <w:spacing w:after="0" w:line="240" w:lineRule="auto"/>
      </w:pPr>
      <w:r>
        <w:rPr>
          <w:b/>
        </w:rPr>
        <w:t>Člen 8</w:t>
      </w:r>
      <w:r>
        <w:t xml:space="preserve"> določa zahteve za prevoz pošiljk odpadkov v skladu z Uredbo (EU) 2024/1157. Pošiljke, za katere je potrebna prijava, morajo biti tehtane; če je RS odpremna država, morajo biti tehtane </w:t>
      </w:r>
      <w:r>
        <w:lastRenderedPageBreak/>
        <w:t>s strani prijavitelja, pri čemer se tehtajo le odpadki v pošiljki odpadkov. Če pa je RS namembna država, se pošiljke tehtajo s strani obrata, ko pošiljko odpadkov prejme, pri čemer se tehtajo le odpadki v pošiljki odpadkov.</w:t>
      </w:r>
    </w:p>
    <w:p w14:paraId="4EA829AF" w14:textId="77777777" w:rsidR="00481A76" w:rsidRDefault="00000000">
      <w:pPr>
        <w:spacing w:after="0" w:line="240" w:lineRule="auto"/>
      </w:pPr>
      <w:r>
        <w:t>Pošiljke po 18. členu spremljane z ustreznim obrazcem iz priloge VII Uredbe (EU) 2024/1157, ki ga morata podpisati prevoznik in tudi prejemnik v primeru, da le-ta ni obrat obdelave.  Obrati, ki prejemajo odpadke, morajo voditi evidence o vhodih, izhodih in bilancah odpadkov, prejemniki pa morajo izpolniti ustrezna polja v transportnih dokumentih in jih po potrebi predati upravljavcu obrata. Prevozna sredstva morajo biti označena z veliko črko »A« na pravokotni tabli v skladu s prilogo 1 predloga uredbe.</w:t>
      </w:r>
    </w:p>
    <w:p w14:paraId="2453EF59" w14:textId="77777777" w:rsidR="00481A76" w:rsidRDefault="00000000">
      <w:pPr>
        <w:spacing w:after="0" w:line="240" w:lineRule="auto"/>
      </w:pPr>
      <w:r>
        <w:t>Namen člena je zagotoviti varen, nadzorovan in dokumentiran prevoz odpadkov, skladno z evropsko zakonodajo, ter preprečiti izgube, zlorabe ali neskladja pri transportu.</w:t>
      </w:r>
    </w:p>
    <w:p w14:paraId="4311FBD4" w14:textId="77777777" w:rsidR="00481A76" w:rsidRDefault="00481A76">
      <w:pPr>
        <w:spacing w:after="0" w:line="260" w:lineRule="auto"/>
        <w:rPr>
          <w:rFonts w:cs="Arial"/>
        </w:rPr>
      </w:pPr>
    </w:p>
    <w:p w14:paraId="23F6CD55" w14:textId="77777777" w:rsidR="00481A76" w:rsidRDefault="00000000">
      <w:pPr>
        <w:pStyle w:val="Odebeljeno"/>
        <w:spacing w:line="260" w:lineRule="auto"/>
      </w:pPr>
      <w:r>
        <w:t>K 9. členu:</w:t>
      </w:r>
    </w:p>
    <w:p w14:paraId="4E2FFD23" w14:textId="77777777" w:rsidR="00481A76" w:rsidRDefault="00000000">
      <w:pPr>
        <w:spacing w:after="0" w:line="240" w:lineRule="auto"/>
      </w:pPr>
      <w:r>
        <w:rPr>
          <w:b/>
        </w:rPr>
        <w:t>Člen 9</w:t>
      </w:r>
      <w:r>
        <w:t xml:space="preserve"> določa, da se za upravne stroške, povezane z izvajanjem postopkov prijave pošiljk odpadkov, štejejo stroški v višini 350 evrov. Znesek predstavlja valorizirano vrednost glede na Uredbo o izvajanju Uredbe (ES) o pošiljkah odpadkov (Uradni list RS, št. 78/16 in 94/21), ki je bil vse od uveljavitve te nespremenjen. Pri upravnem strošku gre za poseben način plačevanja stroškov, utemeljenega s predpisom EU, kar je tudi skladno s četrtim odstavkom 3. člena Zakona o upravnih taksah (Uradni list RS, št. 106/10 – uradno prečiščeno besedilo, 14/15 – ZUUJFO, 84/15 – ZZelP-J, 32/15, 30/18 – ZKZaš, 189/20 – ZFRO in 44/25 – ZDOsk-1B). Pri tem je Uredba (EU) 2024/1157 neposredna pravna podlaga za določitev tega upravnega stroška.</w:t>
      </w:r>
    </w:p>
    <w:p w14:paraId="220EF797" w14:textId="77777777" w:rsidR="00481A76" w:rsidRDefault="00481A76">
      <w:pPr>
        <w:spacing w:after="0" w:line="260" w:lineRule="auto"/>
        <w:rPr>
          <w:rFonts w:cs="Arial"/>
        </w:rPr>
      </w:pPr>
    </w:p>
    <w:p w14:paraId="333D2776" w14:textId="77777777" w:rsidR="00481A76" w:rsidRDefault="00000000">
      <w:pPr>
        <w:pStyle w:val="Odebeljeno"/>
        <w:spacing w:line="260" w:lineRule="auto"/>
      </w:pPr>
      <w:r>
        <w:t>K 10. členu:</w:t>
      </w:r>
    </w:p>
    <w:p w14:paraId="4C1F97E8" w14:textId="77777777" w:rsidR="00481A76" w:rsidRDefault="00000000">
      <w:pPr>
        <w:spacing w:after="0" w:line="240" w:lineRule="auto"/>
      </w:pPr>
      <w:r>
        <w:rPr>
          <w:b/>
        </w:rPr>
        <w:t>Člen 10</w:t>
      </w:r>
      <w:r>
        <w:t xml:space="preserve"> ureja dopolnilne določbe glede obveznosti prevzema odpadkov nazaj v skladu z Uredbo (EU) 2024/1157. Predlagana določba je konkretizacija določb 22. in 25. člena Uredbe (EU) 2024/1157, ki pristojnim organom prepuščata, da se dogovorijo, da nova prijava v primeru obveznosti prevzema nazaj ni potrebna. Predpis tako določa, da nova prijava v nobenem primeru ni potrebna, če tudi drugi zadevni pristojni organi soglašajo, da zadošča primerno obrazložena zahteva.</w:t>
      </w:r>
    </w:p>
    <w:p w14:paraId="73138867" w14:textId="77777777" w:rsidR="00481A76" w:rsidRDefault="00000000">
      <w:pPr>
        <w:spacing w:after="0" w:line="240" w:lineRule="auto"/>
      </w:pPr>
      <w:r>
        <w:t>Stroški vrnitve, predelave ali odstranjevanja odpadkov, tudi tistih, ki so bili poslani nezakonito, se zaračunajo osebam, odgovornim za pošiljanje, posredovanje ali izvedbo pošiljk. Inšpektorat lahko zahteva plačilo predujma, če zavezanec za stroške ni zmožen takoj poravnati obveznosti, stroške pa v primeru neizterljivosti krije inšpektorat, ob odbitku povrnjenih sredstev od povzročiteljev ali drugih tretjih oseb.</w:t>
      </w:r>
    </w:p>
    <w:p w14:paraId="4F64D18D" w14:textId="77777777" w:rsidR="00481A76" w:rsidRDefault="00000000">
      <w:pPr>
        <w:spacing w:after="0" w:line="240" w:lineRule="auto"/>
      </w:pPr>
      <w:r>
        <w:t>Vsa postopkovna dejanja, ki jih izvaja inšpektorat in niso posebej opredeljena z Uredbo (EU) 2024/1157, se vodijo v skladu s predpisi, ki urejajo splošni upravni postopek oziroma inšpekcijski nadzor. Za plačilo predujma podobno določbo vsebuje že peti odstavek 11. člena veljavne izvedbene uredbe, le da namesto izraza »predujem« vsebuje izraz »plačati vnaprej«.</w:t>
      </w:r>
    </w:p>
    <w:p w14:paraId="69C7EB0E" w14:textId="77777777" w:rsidR="00481A76" w:rsidRDefault="00000000">
      <w:pPr>
        <w:spacing w:after="0" w:line="240" w:lineRule="auto"/>
      </w:pPr>
      <w:r>
        <w:t>Za stroške predujma bo inšpektorat tako izdal sklep o višini, roku in načinu plačila, upoštevaje določbe navedenih postopkovnih predpisov, ki urejajo stroške postopka.</w:t>
      </w:r>
    </w:p>
    <w:p w14:paraId="35917A50" w14:textId="77777777" w:rsidR="00481A76" w:rsidRDefault="00000000">
      <w:pPr>
        <w:spacing w:after="0" w:line="240" w:lineRule="auto"/>
      </w:pPr>
      <w:r>
        <w:t>Uredba (EU) 2024/1157 pa kot specialni predpis določa hierarhijo oziroma vrstni red plačnikov stroškov. V primeru neplačila tako ne gre za primer neizvedbe določenega ravnanja s pošiljko, ampak se to ravnanje kljub temu izvede, vendar Uredba (EU) 2024/1157 določa, po kakšnem vrstnem redu.</w:t>
      </w:r>
    </w:p>
    <w:p w14:paraId="290E1D11" w14:textId="77777777" w:rsidR="00481A76" w:rsidRDefault="00000000">
      <w:pPr>
        <w:spacing w:after="0" w:line="240" w:lineRule="auto"/>
      </w:pPr>
      <w:r>
        <w:t>Namen člena je zagotoviti učinkovito izterjavo stroškov in nadzor nad vrnitvijo odpadkov, hkrati pa preprečiti zlorabe in nezakonito ravnanje s pošiljkami odpadkov</w:t>
      </w:r>
    </w:p>
    <w:p w14:paraId="1D7DCC07" w14:textId="77777777" w:rsidR="00481A76" w:rsidRDefault="00481A76">
      <w:pPr>
        <w:spacing w:after="0" w:line="260" w:lineRule="auto"/>
        <w:rPr>
          <w:rFonts w:cs="Arial"/>
        </w:rPr>
      </w:pPr>
    </w:p>
    <w:p w14:paraId="7E08DA84" w14:textId="77777777" w:rsidR="00481A76" w:rsidRDefault="00000000">
      <w:pPr>
        <w:pStyle w:val="Odebeljeno"/>
        <w:spacing w:line="260" w:lineRule="auto"/>
      </w:pPr>
      <w:r>
        <w:t>K 11. členu:</w:t>
      </w:r>
    </w:p>
    <w:p w14:paraId="34B40013" w14:textId="77777777" w:rsidR="00481A76" w:rsidRDefault="00000000">
      <w:pPr>
        <w:spacing w:after="0" w:line="240" w:lineRule="auto"/>
      </w:pPr>
      <w:r>
        <w:rPr>
          <w:b/>
        </w:rPr>
        <w:t>Člen 11</w:t>
      </w:r>
      <w:r>
        <w:t xml:space="preserve"> ureja roke za izdajo soglasja in veljavnost soglasja za pošiljke odpadkov v skladu z Uredbo (EU) 2024/1157. Za pošiljke znotraj EU, ki gredo skozi Slovenijo (tranzitna država), šteje, da inšpektorat daje tiho soglasje, če niso podani pogoji za zavrnitev ali ugovori. Za pošiljke zunaj EU, v države, za katere velja sklep OECD, se soglasje izda v 30 dneh po potrditvi pristojnega organa namembne države. Pisno soglasje določa rok veljavnosti;  soglasje je veljavno le, če so pridobljena vsa ustrezna soglasja drugih pristojnih organov.  Pisno soglasje za pošiljko odpadkov pa preneha veljati ob izjavi prijavitelja o neizvedbi ali izkoriščenju dovoljenih količin, prenehanju obratovanja objekta za predelavo ali odstranjevanje odpadkov oziroma ob prejemu potrdila o predelavi ali odstranitvi odpadkov pred iztekom veljavnosti soglasja.</w:t>
      </w:r>
    </w:p>
    <w:p w14:paraId="7873B822" w14:textId="77777777" w:rsidR="00481A76" w:rsidRDefault="00000000">
      <w:pPr>
        <w:spacing w:after="0" w:line="240" w:lineRule="auto"/>
      </w:pPr>
      <w:r>
        <w:t>Večina rokov za postopke obravnave prijav pošiljk odpadkov je določena v ustreznih členih Uredbe (EU) 2024/1157.</w:t>
      </w:r>
    </w:p>
    <w:p w14:paraId="0A6BEB63" w14:textId="77777777" w:rsidR="00481A76" w:rsidRDefault="00481A76">
      <w:pPr>
        <w:spacing w:after="0" w:line="260" w:lineRule="auto"/>
        <w:rPr>
          <w:rFonts w:cs="Arial"/>
        </w:rPr>
      </w:pPr>
    </w:p>
    <w:p w14:paraId="6931F254" w14:textId="77777777" w:rsidR="00481A76" w:rsidRDefault="00000000">
      <w:pPr>
        <w:pStyle w:val="Odebeljeno"/>
        <w:spacing w:line="260" w:lineRule="auto"/>
      </w:pPr>
      <w:r>
        <w:lastRenderedPageBreak/>
        <w:t>K 12. členu:</w:t>
      </w:r>
    </w:p>
    <w:p w14:paraId="3C2A77A7" w14:textId="77777777" w:rsidR="00481A76" w:rsidRDefault="00000000">
      <w:pPr>
        <w:spacing w:after="0" w:line="240" w:lineRule="auto"/>
      </w:pPr>
      <w:r>
        <w:rPr>
          <w:b/>
        </w:rPr>
        <w:t xml:space="preserve">Člen 12 </w:t>
      </w:r>
      <w:r>
        <w:t>ureja pridobivanje in uporabo podatkov v zvezi s pošiljkami odpadkov v skladu z Uredbo (EU) 2024/1157. Določa, da je zbiranje podatkov o osebah, podjetjih, zavarovanjih in dejavnostih, povezanih s pošiljkami odpadkov, dovoljeno za inšpekcijske preglede, preprečevanje nezakonitih pošiljk, izmenjavo informacij z drugimi pristojnimi organi, Baselsko konvencijo in Evropsko komisijo ter načrtovanje ravnanja z odpadki. Podatke pridobivajo pristojni organi in informator, predvsem od neposredno vključenih oseb, pri čemer je mogoče izjemoma pridobivati podatke tudi brez sodelovanja. Podatke je možno medsebojno izmenjevati med organi ter pošiljati sodiščem, organom kazenskega pregona in tujim pristojnim organom.</w:t>
      </w:r>
    </w:p>
    <w:p w14:paraId="443D142A" w14:textId="77777777" w:rsidR="00481A76" w:rsidRDefault="00481A76">
      <w:pPr>
        <w:spacing w:after="0" w:line="260" w:lineRule="auto"/>
        <w:rPr>
          <w:rFonts w:cs="Arial"/>
        </w:rPr>
      </w:pPr>
    </w:p>
    <w:p w14:paraId="763B6892" w14:textId="77777777" w:rsidR="00481A76" w:rsidRDefault="00000000">
      <w:pPr>
        <w:pStyle w:val="Odebeljeno"/>
        <w:spacing w:line="260" w:lineRule="auto"/>
      </w:pPr>
      <w:r>
        <w:t>K 13. členu:</w:t>
      </w:r>
    </w:p>
    <w:p w14:paraId="602796A8" w14:textId="77777777" w:rsidR="00481A76" w:rsidRDefault="00000000">
      <w:pPr>
        <w:spacing w:after="0" w:line="240" w:lineRule="auto"/>
      </w:pPr>
      <w:r>
        <w:rPr>
          <w:b/>
        </w:rPr>
        <w:t>Člen 13</w:t>
      </w:r>
      <w:r>
        <w:t xml:space="preserve"> določa organe nadzora nad izvajanjem Uredbe (EU) 2024/1157 in te uredbe. Nadzor izvajajo inšpektorat, FURS in Policija, pri čemer FURS in Policija delujeta predvsem pri naključnih preverjanjih pošiljk odpadkov, skladno s svojimi pooblastili in predpisi.</w:t>
      </w:r>
    </w:p>
    <w:p w14:paraId="69CBA157" w14:textId="77777777" w:rsidR="00481A76" w:rsidRDefault="00000000">
      <w:pPr>
        <w:spacing w:after="0" w:line="240" w:lineRule="auto"/>
      </w:pPr>
      <w:r>
        <w:t>Namen člena je zagotoviti usklajen, učinkovit in zakonit nadzor nad pošiljkami odpadkov.</w:t>
      </w:r>
    </w:p>
    <w:p w14:paraId="43F97F8A" w14:textId="77777777" w:rsidR="00481A76" w:rsidRDefault="00481A76">
      <w:pPr>
        <w:spacing w:after="0" w:line="260" w:lineRule="auto"/>
        <w:rPr>
          <w:rFonts w:cs="Arial"/>
        </w:rPr>
      </w:pPr>
    </w:p>
    <w:p w14:paraId="559EB16A" w14:textId="77777777" w:rsidR="00481A76" w:rsidRDefault="00000000">
      <w:pPr>
        <w:pStyle w:val="Odebeljeno"/>
        <w:spacing w:line="260" w:lineRule="auto"/>
      </w:pPr>
      <w:r>
        <w:t>K 14. členu:</w:t>
      </w:r>
    </w:p>
    <w:p w14:paraId="44091902" w14:textId="77777777" w:rsidR="00481A76" w:rsidRDefault="00000000">
      <w:pPr>
        <w:spacing w:after="0" w:line="240" w:lineRule="auto"/>
      </w:pPr>
      <w:r>
        <w:rPr>
          <w:b/>
        </w:rPr>
        <w:t>Člen 14</w:t>
      </w:r>
      <w:r>
        <w:t xml:space="preserve"> določa naloge organov nadzora nad izvajanjem Uredbe (EU) 2024/1157 in te uredbe. Inšpektorat izvaja inšpekcijske preglede, vključno z naključnimi preverjanji, odloča o nezakonitosti pošiljk, sodeluje pri preprečevanju in preiskovanju nezakonitih pošiljk na nacionalni in mednarodni ravni ter usklajuje in pripravlja načrte nadzorov. FURS in Policija nadzirata dokumentacijo pošiljk, skladnost odpadkov s transportnimi dokumenti in pravilno označenost prevoznih sredstev, lahko začasno zadržita pošiljko, če obstaja sum nezakonite pošiljke, ter poskrbita za njeno varno spremljanje ali skladiščenje (če je pošiljka zadržana v carinskem postopku pri uvozu ali izvozu, se lahko »skladišči« na predloženem mestu carinskih organov, zato spremstvo do odobrenih prostorov ni potrebno oziroma se le-to izvede »po potrebi«). Nadzorni organi imajo pravico odvzeti vzorce za analize in si medsebojno izmenjujejo informacije o odkritih nezakonitih pošiljkah v skladu s potrjenim protokolom.</w:t>
      </w:r>
    </w:p>
    <w:p w14:paraId="2C1131FA" w14:textId="77777777" w:rsidR="00481A76" w:rsidRDefault="00000000">
      <w:pPr>
        <w:spacing w:after="0" w:line="240" w:lineRule="auto"/>
      </w:pPr>
      <w:r>
        <w:t>Pri izvajanju nalog nadzora pošiljk odpadkov gre dejansko za sodelovanje (skupne akcije nadzora) med organi, ki pa v okviru svojih pristojnosti delujejo samostojno. Določbo vsebuje tudi že sedaj veljavna Uredba o izvajanju Uredbe (ES) o pošiljkah odpadkov (Uradni list RS, št. 78/16 in 94/21). Pri tem je s strani nadzornih organov po eni strani podpisan dogovor (sedaj protokol) o izmenjavi informacij. Po drugi strani pa organe nadzora k sodelovanju obvezujejo določbe Uredbe (EU) 2024/1157, predvsem v okviru načrta inšpekcijskih pregledov (62. člen), pa tudi sodelovanje in usklajevanje na nacionalni ravni glede razvoja in izvajanja politik izvrševanja in dejavnosti za obravnavo nezakonitih pošiljk odpadkov (65. člen). Sodelovanje se torej dejansko izvaja in so organi nadzora k temu obvezani. Seveda pa organi nadzora pri tem delujejo samostojno v okviru svojih pristojnosti in nalog ter v tem smislu izvajajo samostojne ukrepe in tudi izrekajo sankcije oziroma podajajo ustrezne predloge.</w:t>
      </w:r>
    </w:p>
    <w:p w14:paraId="2AB70BE7" w14:textId="77777777" w:rsidR="00481A76" w:rsidRDefault="00000000">
      <w:pPr>
        <w:spacing w:after="0" w:line="240" w:lineRule="auto"/>
      </w:pPr>
      <w:r>
        <w:t>Namen člena je zagotoviti učinkovito, koordinirano in pravno skladno izvajanje nadzora ter preprečevanje in obravnavanje nezakonitih pošiljk odpadkov.</w:t>
      </w:r>
    </w:p>
    <w:p w14:paraId="4B506CB7" w14:textId="77777777" w:rsidR="00481A76" w:rsidRDefault="00481A76">
      <w:pPr>
        <w:spacing w:after="0" w:line="260" w:lineRule="auto"/>
        <w:rPr>
          <w:rFonts w:cs="Arial"/>
        </w:rPr>
      </w:pPr>
    </w:p>
    <w:p w14:paraId="6767937A" w14:textId="77777777" w:rsidR="00481A76" w:rsidRDefault="00000000">
      <w:pPr>
        <w:pStyle w:val="Odebeljeno"/>
        <w:spacing w:line="260" w:lineRule="auto"/>
      </w:pPr>
      <w:r>
        <w:t>K 15. členu:</w:t>
      </w:r>
    </w:p>
    <w:p w14:paraId="0B9197D9" w14:textId="77777777" w:rsidR="00481A76" w:rsidRDefault="00000000">
      <w:pPr>
        <w:spacing w:after="0" w:line="240" w:lineRule="auto"/>
      </w:pPr>
      <w:r>
        <w:rPr>
          <w:b/>
        </w:rPr>
        <w:t>Člen 15</w:t>
      </w:r>
      <w:r>
        <w:t xml:space="preserve"> ureja merila za nezanemarljive količine odpadkov. Ta je namreč alternativni zakonski znak kaznivega dejanja iz 3) alineje prvega odstavka 332. člena Kazenskega zakonika Uradni list RS, št. 50/12 – uradno prečiščeno besedilo, 54/15, 6/16 – popr., 38/16, 27/17, 23/20, 91/20, 95/21, 186/21, 105/22 – ZZNŠPP, 16/23 in 107/24 – odl. US). Pomen tega izraza do sedaj v slovenskem pravnem redu ni bil določen. Z uvedbo meril, ki jih predlog uredbe konkretizira v prilogi 2, bo tako pregon kaznivih dejanj na področju pošiljanja odpadkov učinkovitejši, jasnejša pa bo tudi ločnica s prekrški, ki jih določa predlog uredbe. Prekrškovni pregon je tako možen tudi zaradi količin, ki so upoštevaje merila iz priloge 2 nezanemarljive, torej pod t.i. vstopnimi pragovi, ki predstavljajo znak kaznivega dejanja.</w:t>
      </w:r>
    </w:p>
    <w:p w14:paraId="6B7B2237" w14:textId="77777777" w:rsidR="00481A76" w:rsidRDefault="00481A76">
      <w:pPr>
        <w:spacing w:after="0" w:line="260" w:lineRule="auto"/>
        <w:rPr>
          <w:rFonts w:cs="Arial"/>
        </w:rPr>
      </w:pPr>
    </w:p>
    <w:p w14:paraId="6DDC95A2" w14:textId="77777777" w:rsidR="00481A76" w:rsidRDefault="00000000">
      <w:pPr>
        <w:pStyle w:val="Odebeljeno"/>
        <w:spacing w:line="260" w:lineRule="auto"/>
      </w:pPr>
      <w:r>
        <w:t>K 16. členu:</w:t>
      </w:r>
    </w:p>
    <w:p w14:paraId="42655938" w14:textId="77777777" w:rsidR="00481A76" w:rsidRDefault="00000000">
      <w:pPr>
        <w:spacing w:after="0" w:line="240" w:lineRule="auto"/>
      </w:pPr>
      <w:r>
        <w:rPr>
          <w:b/>
        </w:rPr>
        <w:t>Člen 16</w:t>
      </w:r>
      <w:r>
        <w:t xml:space="preserve"> določa težje prekrške za prijavitelja ali osebo, ki organizira pošiljanje v skladu z 18. členom Uredbe (EU) 2024/1157. Sankcije za pravno osebo, samostojnega podjetnika in posameznika, ki opravlja dejavnost, s ciljem sorazmernosti glob, so določene v lastnih odstavkih, tudi ločeno od sankcije za posameznika.</w:t>
      </w:r>
    </w:p>
    <w:p w14:paraId="451C8C70" w14:textId="77777777" w:rsidR="00481A76" w:rsidRDefault="00000000">
      <w:pPr>
        <w:spacing w:after="0" w:line="240" w:lineRule="auto"/>
      </w:pPr>
      <w:r>
        <w:t xml:space="preserve">Določba opredeljuje kršitve pravil pri čezmejnem pošiljanju odpadkov v skladu z Uredbo (EU) 2024/1157. Med kršitve sodijo primeri, ko se odpadki pošiljajo brez predpisane prijave ali soglasja </w:t>
      </w:r>
      <w:r>
        <w:lastRenderedPageBreak/>
        <w:t>pristojnih organov, na podlagi goljufivo pridobljenih soglasij ali v nasprotju z vsebino prijavne in spremljajoče dokumentacije, zaradi česar se pošiljka šteje za nezakonito.</w:t>
      </w:r>
    </w:p>
    <w:p w14:paraId="73448F62" w14:textId="77777777" w:rsidR="00481A76" w:rsidRDefault="00000000">
      <w:pPr>
        <w:spacing w:after="0" w:line="240" w:lineRule="auto"/>
      </w:pPr>
      <w:r>
        <w:t>Kršitve zajemajo tudi ravnanja, ko se odpadki pošiljajo v nasprotju s pogoji izdanega soglasja ali brez ustrezno izpolnjenih transportnih dokumentov ter kadar prijavitelj ne obvešča pristojnih organov o spremembah ali ne vloži nove prijave, če je to zahtevano. Posebej so opredeljene nepravilnosti pri uporabi obrazcev in posodabljanju dokumentacije med prevozom ter prepoved mešanja odpadkov med pošiljanjem.</w:t>
      </w:r>
    </w:p>
    <w:p w14:paraId="283D959E" w14:textId="77777777" w:rsidR="00481A76" w:rsidRDefault="00000000">
      <w:pPr>
        <w:spacing w:after="0" w:line="240" w:lineRule="auto"/>
      </w:pPr>
      <w:r>
        <w:t>Določba zajema tudi obveznosti ravnanja v primerih, ko pošiljke ni mogoče dokončati ali kadar je nezakonita, zlasti dolžnost vračila odpadkov, njihovega prevzema nazaj ali zagotovitve ustrezne alternativne obdelave. Kršitve vključujejo tudi nepredložitev zahtevanih podatkov v elektronskih sistemih.</w:t>
      </w:r>
    </w:p>
    <w:p w14:paraId="5DA1A158" w14:textId="77777777" w:rsidR="00481A76" w:rsidRDefault="00000000">
      <w:pPr>
        <w:spacing w:after="0" w:line="240" w:lineRule="auto"/>
      </w:pPr>
      <w:r>
        <w:t>Poleg tega so kot kršitve določene različne prepovedi izvoza odpadkov, zlasti izvoza odpadkov za odstranjevanje ali določenih nevarnih in nenevarnih odpadkov v tretje države ali druga prepovedana območja, ter pošiljanje odpadkov v objekte ali države, ki ne izpolnjujejo predpisanih pogojev ali so uvoz prepovedale.</w:t>
      </w:r>
    </w:p>
    <w:p w14:paraId="1CB789BC" w14:textId="77777777" w:rsidR="00481A76" w:rsidRDefault="00000000">
      <w:pPr>
        <w:spacing w:after="0" w:line="240" w:lineRule="auto"/>
      </w:pPr>
      <w:r>
        <w:t>Nazadnje določba zajema tudi neizpolnjevanje finančnih in organizacijskih obveznosti, kot so nepredložitev finančne garancije ter nezagotavljanje, da vsi udeleženci v pošiljki, vključno s prevoznikom, izpolnjujejo predpisane pogoje in da pošiljko spremlja ustrezna dokumentacija.</w:t>
      </w:r>
    </w:p>
    <w:p w14:paraId="482B9FD4" w14:textId="77777777" w:rsidR="00481A76" w:rsidRDefault="00481A76">
      <w:pPr>
        <w:spacing w:after="0" w:line="260" w:lineRule="auto"/>
        <w:rPr>
          <w:rFonts w:cs="Arial"/>
        </w:rPr>
      </w:pPr>
    </w:p>
    <w:p w14:paraId="4C9F5A23" w14:textId="77777777" w:rsidR="00481A76" w:rsidRDefault="00000000">
      <w:pPr>
        <w:pStyle w:val="Odebeljeno"/>
        <w:spacing w:line="260" w:lineRule="auto"/>
      </w:pPr>
      <w:r>
        <w:t>K 17. členu:</w:t>
      </w:r>
    </w:p>
    <w:p w14:paraId="1851CD8E" w14:textId="77777777" w:rsidR="00481A76" w:rsidRDefault="00000000">
      <w:pPr>
        <w:spacing w:after="0" w:line="240" w:lineRule="auto"/>
        <w:jc w:val="left"/>
      </w:pPr>
      <w:r>
        <w:rPr>
          <w:b/>
        </w:rPr>
        <w:t>Člen 17</w:t>
      </w:r>
      <w:r>
        <w:t xml:space="preserve"> določa lažje prekrške za prijavitelja ali osebo, ki organizira pošiljanje v skladu z 18. členom</w:t>
      </w:r>
    </w:p>
    <w:p w14:paraId="15477616" w14:textId="77777777" w:rsidR="00481A76" w:rsidRDefault="00000000">
      <w:pPr>
        <w:spacing w:after="0" w:line="240" w:lineRule="auto"/>
      </w:pPr>
      <w:r>
        <w:t>Uredbe (EU) 2024/1157. Sankcije za pravno osebo, samostojnega podjetnika in posameznika, ki opravlja dejavnost, s ciljem sorazmernosti glob, so določene v lastnih odstavkih, tudi ločeno od sankcije za posameznika.</w:t>
      </w:r>
    </w:p>
    <w:p w14:paraId="7189F7FD" w14:textId="77777777" w:rsidR="00481A76" w:rsidRDefault="00000000">
      <w:pPr>
        <w:spacing w:after="0" w:line="240" w:lineRule="auto"/>
      </w:pPr>
      <w:r>
        <w:t>Določba ureja kršitve v zvezi z dokumentiranjem, dostopnostjo informacij, pogodbenimi razmerji ter hrambo dokumentacije pri pošiljanju odpadkov v skladu z Uredbo (EU) 2024/1157.</w:t>
      </w:r>
    </w:p>
    <w:p w14:paraId="54FBA87C" w14:textId="77777777" w:rsidR="00481A76" w:rsidRDefault="00000000">
      <w:pPr>
        <w:spacing w:after="0" w:line="240" w:lineRule="auto"/>
      </w:pPr>
      <w:r>
        <w:t>Kot kršitev se šteje, če zavezanec ne zagotovi pravilne in pravočasne izpolnitve predpisanih obrazcev in dokumentov, zlasti obrazca iz priloge VII ter prijavnega in transportnega dokumenta, ali če ti dokumenti niso pripravljeni v ustrezni obliki in niso dostopni nadzornim organom.</w:t>
      </w:r>
    </w:p>
    <w:p w14:paraId="557B7563" w14:textId="77777777" w:rsidR="00481A76" w:rsidRDefault="00000000">
      <w:pPr>
        <w:spacing w:after="0" w:line="240" w:lineRule="auto"/>
      </w:pPr>
      <w:r>
        <w:t>Določba zajema tudi primere, ko transportni dokument ni ustrezno izpolnjen, podpisan ali izročen upravljavcu obrata za predelavo ali odstranjevanje odpadkov, ter kadar zavezanec na zahtevo nadzornega organa ne predloži zahtevanih dokumentov ali soglasij.</w:t>
      </w:r>
    </w:p>
    <w:p w14:paraId="7C5336B8" w14:textId="77777777" w:rsidR="00481A76" w:rsidRDefault="00000000">
      <w:pPr>
        <w:spacing w:after="0" w:line="240" w:lineRule="auto"/>
      </w:pPr>
      <w:r>
        <w:t>Med kršitve sodijo tudi nepravilnosti v pogodbenih razmerjih, če med organizatorjem pošiljke in prejemnikom odpadkov ni sklenjena pogodba z zahtevano vsebino.</w:t>
      </w:r>
    </w:p>
    <w:p w14:paraId="1F67364B" w14:textId="77777777" w:rsidR="00481A76" w:rsidRDefault="00000000">
      <w:pPr>
        <w:spacing w:after="0" w:line="240" w:lineRule="auto"/>
      </w:pPr>
      <w:r>
        <w:t>Poleg tega določba opredeljuje kot kršitev neustrezno hrambo dokumentacije in informacij v zvezi s pošiljkami odpadkov, bodisi pri prijavljenih pošiljkah bodisi pri pošiljkah, za katere veljajo splošne zahteve glede informacij.</w:t>
      </w:r>
    </w:p>
    <w:p w14:paraId="559AA20D" w14:textId="77777777" w:rsidR="00481A76" w:rsidRDefault="00481A76">
      <w:pPr>
        <w:spacing w:after="0" w:line="260" w:lineRule="auto"/>
        <w:rPr>
          <w:rFonts w:cs="Arial"/>
        </w:rPr>
      </w:pPr>
    </w:p>
    <w:p w14:paraId="2847BF84" w14:textId="77777777" w:rsidR="00481A76" w:rsidRDefault="00000000">
      <w:pPr>
        <w:pStyle w:val="Odebeljeno"/>
        <w:spacing w:line="260" w:lineRule="auto"/>
      </w:pPr>
      <w:r>
        <w:t>K 18. členu:</w:t>
      </w:r>
    </w:p>
    <w:p w14:paraId="638AE8EB" w14:textId="77777777" w:rsidR="00481A76" w:rsidRDefault="00000000">
      <w:pPr>
        <w:spacing w:after="0" w:line="240" w:lineRule="auto"/>
        <w:jc w:val="left"/>
      </w:pPr>
      <w:r>
        <w:rPr>
          <w:b/>
        </w:rPr>
        <w:t>Člen 18</w:t>
      </w:r>
      <w:r>
        <w:t xml:space="preserve"> določa težje prekrške za prejemnika ali obrat, ki odpadke obdeluje.</w:t>
      </w:r>
    </w:p>
    <w:p w14:paraId="63166186" w14:textId="77777777" w:rsidR="00481A76" w:rsidRDefault="00000000">
      <w:pPr>
        <w:spacing w:after="0" w:line="240" w:lineRule="auto"/>
      </w:pPr>
      <w:r>
        <w:t>Sankcije za pravno osebo, samostojnega podjetnika in posameznika, ki opravlja dejavnost, s ciljem sorazmernosti glob, so določene v lastnih odstavkih, tudi ločeno od sankcije za posameznika.</w:t>
      </w:r>
    </w:p>
    <w:p w14:paraId="6CA84FEE" w14:textId="77777777" w:rsidR="00481A76" w:rsidRDefault="00000000">
      <w:pPr>
        <w:spacing w:after="0" w:line="240" w:lineRule="auto"/>
      </w:pPr>
      <w:r>
        <w:t>Določba opredeljuje kršitve obveznosti prejemnika in drugih udeležencev pri prevzemu ter nadaljnjem ravnanju s pošiljkami odpadkov v skladu z Uredbo (EU) 2024/1157.</w:t>
      </w:r>
    </w:p>
    <w:p w14:paraId="100F6024" w14:textId="77777777" w:rsidR="00481A76" w:rsidRDefault="00000000">
      <w:pPr>
        <w:spacing w:after="0" w:line="240" w:lineRule="auto"/>
      </w:pPr>
      <w:r>
        <w:t>Kot kršitev se šteje, če zavezanec ne potrdi prejema pošiljke, ne izda potrdila o dokončani predelavi ali odstranjevanju odpadkov oziroma o tem ne obvešča preko predpisanega elektronskega sistema ali, kadar to ni mogoče, na ustrezen fizični način.</w:t>
      </w:r>
    </w:p>
    <w:p w14:paraId="38E7F02A" w14:textId="77777777" w:rsidR="00481A76" w:rsidRDefault="00000000">
      <w:pPr>
        <w:spacing w:after="0" w:line="240" w:lineRule="auto"/>
      </w:pPr>
      <w:r>
        <w:t>Med kršitve sodijo tudi neizvajanje tehtanja pošiljke ter neustrezno vodenje evidenc o ravnanju s pošiljko odpadkov. Prav tako je kršitev, če zavezanec ne izpolni predpisanih obrazcev, zlasti obrazca iz priloge VII.</w:t>
      </w:r>
    </w:p>
    <w:p w14:paraId="34F53FBE" w14:textId="77777777" w:rsidR="00481A76" w:rsidRDefault="00000000">
      <w:pPr>
        <w:spacing w:after="0" w:line="240" w:lineRule="auto"/>
      </w:pPr>
      <w:r>
        <w:t>Določba vključuje tudi prepovedi, povezane s prejemom odpadkov, in sicer kadar subjekt prejme odpadke, katerih uvoz v Evropsko unijo je prepovedan, ali odpadke, ki niso zajeti v veljavnem dovoljenju za njihovo predelavo ali odstranjevanje.</w:t>
      </w:r>
    </w:p>
    <w:p w14:paraId="3F9B369D" w14:textId="77777777" w:rsidR="00481A76" w:rsidRDefault="00000000">
      <w:pPr>
        <w:spacing w:after="0" w:line="240" w:lineRule="auto"/>
      </w:pPr>
      <w:r>
        <w:t>Bistvo določbe je zagotavljanje sledljivosti, preglednosti in zakonitosti ravnanja z odpadki po njihovem prejemu ter skladnosti z dovoljenji in prepovedmi.</w:t>
      </w:r>
    </w:p>
    <w:p w14:paraId="408AEFAA" w14:textId="77777777" w:rsidR="00481A76" w:rsidRDefault="00481A76">
      <w:pPr>
        <w:spacing w:after="0" w:line="260" w:lineRule="auto"/>
        <w:rPr>
          <w:rFonts w:cs="Arial"/>
        </w:rPr>
      </w:pPr>
    </w:p>
    <w:p w14:paraId="2D19234D" w14:textId="77777777" w:rsidR="00481A76" w:rsidRDefault="00000000">
      <w:pPr>
        <w:pStyle w:val="Odebeljeno"/>
        <w:spacing w:line="260" w:lineRule="auto"/>
      </w:pPr>
      <w:r>
        <w:t>K 19. členu:</w:t>
      </w:r>
    </w:p>
    <w:p w14:paraId="386C12F2" w14:textId="77777777" w:rsidR="00481A76" w:rsidRDefault="00000000">
      <w:pPr>
        <w:spacing w:after="0" w:line="240" w:lineRule="auto"/>
        <w:jc w:val="left"/>
      </w:pPr>
      <w:r>
        <w:rPr>
          <w:b/>
        </w:rPr>
        <w:t>Člen 19</w:t>
      </w:r>
      <w:r>
        <w:t xml:space="preserve"> določa lažje prekrške za prejemnika ali obrat, ki odpadke obdeluje.</w:t>
      </w:r>
    </w:p>
    <w:p w14:paraId="251F9CD1" w14:textId="77777777" w:rsidR="00481A76" w:rsidRDefault="00000000">
      <w:pPr>
        <w:spacing w:after="0" w:line="240" w:lineRule="auto"/>
      </w:pPr>
      <w:r>
        <w:lastRenderedPageBreak/>
        <w:t>Sankcije za pravno osebo, samostojnega podjetnika in posameznika, ki opravlja dejavnost, s ciljem sorazmernosti glob, so določene v lastnih odstavkih, tudi ločeno od sankcije za posameznika.</w:t>
      </w:r>
    </w:p>
    <w:p w14:paraId="48CFBBAB" w14:textId="77777777" w:rsidR="00481A76" w:rsidRDefault="00000000">
      <w:pPr>
        <w:spacing w:after="0" w:line="240" w:lineRule="auto"/>
      </w:pPr>
      <w:r>
        <w:t>Določba opredeljuje kršitve v zvezi s hrambo dokumentacije in izpolnjevanjem obrazcev pri pošiljanju odpadkov v skladu z Uredbo (EU) 2024/1157.</w:t>
      </w:r>
    </w:p>
    <w:p w14:paraId="645F5C5F" w14:textId="77777777" w:rsidR="00481A76" w:rsidRDefault="00000000">
      <w:pPr>
        <w:spacing w:after="0" w:line="240" w:lineRule="auto"/>
      </w:pPr>
      <w:r>
        <w:t>Kot kršitev se šteje, če zavezanec ne hrani dokumentacije o prijavljeni pošiljki odpadkov oziroma ne hrani informacij, ki se nanašajo na pošiljko, v predpisanih rokih in na predpisan način.</w:t>
      </w:r>
    </w:p>
    <w:p w14:paraId="39678CC4" w14:textId="77777777" w:rsidR="00481A76" w:rsidRDefault="00000000">
      <w:pPr>
        <w:spacing w:after="0" w:line="240" w:lineRule="auto"/>
      </w:pPr>
      <w:r>
        <w:t>Poleg tega določba zajema tudi primere, ko obrazec iz priloge VII ni pravilno ali popolno izpolnjen.</w:t>
      </w:r>
    </w:p>
    <w:p w14:paraId="54901664" w14:textId="77777777" w:rsidR="00481A76" w:rsidRDefault="00000000">
      <w:pPr>
        <w:spacing w:after="0" w:line="240" w:lineRule="auto"/>
      </w:pPr>
      <w:r>
        <w:t>Bistvo določbe je zagotavljanje ustrezne sledljivosti, preglednosti in razpoložljivosti podatkov o pošiljkah odpadkov ter pravilnega dokumentiranja teh pošiljk.</w:t>
      </w:r>
    </w:p>
    <w:p w14:paraId="36B7D657" w14:textId="77777777" w:rsidR="00481A76" w:rsidRDefault="00481A76">
      <w:pPr>
        <w:spacing w:after="0" w:line="260" w:lineRule="auto"/>
        <w:rPr>
          <w:rFonts w:cs="Arial"/>
        </w:rPr>
      </w:pPr>
    </w:p>
    <w:p w14:paraId="45A6A38B" w14:textId="77777777" w:rsidR="00481A76" w:rsidRDefault="00000000">
      <w:pPr>
        <w:pStyle w:val="Odebeljeno"/>
        <w:spacing w:line="260" w:lineRule="auto"/>
      </w:pPr>
      <w:r>
        <w:t>K 20. členu:</w:t>
      </w:r>
    </w:p>
    <w:p w14:paraId="24DCE077" w14:textId="77777777" w:rsidR="00481A76" w:rsidRDefault="00000000">
      <w:pPr>
        <w:spacing w:after="0" w:line="240" w:lineRule="auto"/>
        <w:jc w:val="left"/>
      </w:pPr>
      <w:r>
        <w:rPr>
          <w:b/>
        </w:rPr>
        <w:t xml:space="preserve">Člen 20 </w:t>
      </w:r>
      <w:r>
        <w:t>določa prekrške za prevoznika odpadkov. Sankcije za pravno osebo, samostojnega podjetnika in posameznika, ki opravlja dejavnost, s ciljem sorazmernosti glob, so določene v lastnih odstavkih, tudi ločeno od sankcije za posameznika (ki dejavnosti ne opravlja).</w:t>
      </w:r>
    </w:p>
    <w:p w14:paraId="489C0E52" w14:textId="77777777" w:rsidR="00481A76" w:rsidRDefault="00000000">
      <w:pPr>
        <w:spacing w:after="0" w:line="240" w:lineRule="auto"/>
      </w:pPr>
      <w:r>
        <w:t>Določba opredeljuje kršitve obveznosti prevoznika in drugih udeležencev pri samem prevozu pošiljk odpadkov.</w:t>
      </w:r>
    </w:p>
    <w:p w14:paraId="25DE3882" w14:textId="77777777" w:rsidR="00481A76" w:rsidRDefault="00000000">
      <w:pPr>
        <w:spacing w:after="0" w:line="240" w:lineRule="auto"/>
      </w:pPr>
      <w:r>
        <w:t>Kot kršitev se šteje ravnanje v nasprotju s predpisanimi pravili glede izvajanja prevoza, zlasti če prevoznik pri prevozu nima ustrezne dokumentacije ali je na zahtevo nadzornih organov ne predloži, vključno s transportnim dokumentom ali obrazcem iz priloge VII Uredbe (EU) 2024/1157.</w:t>
      </w:r>
    </w:p>
    <w:p w14:paraId="592A8919" w14:textId="77777777" w:rsidR="00481A76" w:rsidRDefault="00000000">
      <w:pPr>
        <w:spacing w:after="0" w:line="240" w:lineRule="auto"/>
      </w:pPr>
      <w:r>
        <w:t>Med kršitve sodi tudi neustrezna označitev prevoznega sredstva ter nepravilno izpolnjevanje ali ravnanje z dokumentacijo, ki mora spremljati pošiljko med celotnim prevozom, vključno z njenim prenosom med prevozniki.</w:t>
      </w:r>
    </w:p>
    <w:p w14:paraId="4FDA74EC" w14:textId="77777777" w:rsidR="00481A76" w:rsidRDefault="00000000">
      <w:pPr>
        <w:spacing w:after="0" w:line="240" w:lineRule="auto"/>
      </w:pPr>
      <w:r>
        <w:t xml:space="preserve"> </w:t>
      </w:r>
    </w:p>
    <w:p w14:paraId="0AC470B5" w14:textId="77777777" w:rsidR="00481A76" w:rsidRDefault="00481A76">
      <w:pPr>
        <w:spacing w:after="0" w:line="260" w:lineRule="auto"/>
        <w:rPr>
          <w:rFonts w:cs="Arial"/>
        </w:rPr>
      </w:pPr>
    </w:p>
    <w:p w14:paraId="2D24839B" w14:textId="77777777" w:rsidR="00481A76" w:rsidRDefault="00000000">
      <w:pPr>
        <w:pStyle w:val="Odebeljeno"/>
        <w:spacing w:line="260" w:lineRule="auto"/>
      </w:pPr>
      <w:r>
        <w:t>K 21. členu:</w:t>
      </w:r>
    </w:p>
    <w:p w14:paraId="6CD99F75" w14:textId="77777777" w:rsidR="00481A76" w:rsidRDefault="00000000">
      <w:pPr>
        <w:spacing w:after="0" w:line="240" w:lineRule="auto"/>
      </w:pPr>
      <w:r>
        <w:rPr>
          <w:b/>
        </w:rPr>
        <w:t>Člen 21</w:t>
      </w:r>
      <w:r>
        <w:t xml:space="preserve"> določa druge prekrške. Sankcije za pravno osebo, samostojnega podjetnika in posameznika, ki opravlja dejavnost, s ciljem sorazmernosti glob, so določene v lastnih odstavkih, tudi ločeno od sankcije za posameznika.</w:t>
      </w:r>
    </w:p>
    <w:p w14:paraId="73C736A6" w14:textId="77777777" w:rsidR="00481A76" w:rsidRDefault="00000000">
      <w:pPr>
        <w:spacing w:after="0" w:line="240" w:lineRule="auto"/>
      </w:pPr>
      <w:r>
        <w:t>Določba opredeljuje kršitve v zvezi z nepravilnim izpolnjevanjem ključne spremljajoče dokumentacije pri pošiljanju odpadkov v skladu z Uredbo (EU) 2024/1157.</w:t>
      </w:r>
    </w:p>
    <w:p w14:paraId="3C8874EB" w14:textId="77777777" w:rsidR="00481A76" w:rsidRDefault="00000000">
      <w:pPr>
        <w:spacing w:after="0" w:line="240" w:lineRule="auto"/>
      </w:pPr>
      <w:r>
        <w:t>Kot kršitev se šteje, če zavezanec transportnega dokumenta ne izpolni pravilno, popolno ali pravočasno. Prav tako je kršitev, če obrazec iz priloge VII ni izpolnjen pravilno, v celoti ali v predpisanih rokih.</w:t>
      </w:r>
    </w:p>
    <w:p w14:paraId="59FA2387" w14:textId="77777777" w:rsidR="00481A76" w:rsidRDefault="00481A76">
      <w:pPr>
        <w:spacing w:after="0" w:line="260" w:lineRule="auto"/>
        <w:rPr>
          <w:rFonts w:cs="Arial"/>
        </w:rPr>
      </w:pPr>
    </w:p>
    <w:p w14:paraId="6C31C8CF" w14:textId="77777777" w:rsidR="00481A76" w:rsidRDefault="00000000">
      <w:pPr>
        <w:pStyle w:val="Odebeljeno"/>
        <w:spacing w:line="260" w:lineRule="auto"/>
      </w:pPr>
      <w:r>
        <w:t>K 22. členu:</w:t>
      </w:r>
    </w:p>
    <w:p w14:paraId="4CF19413" w14:textId="77777777" w:rsidR="00481A76" w:rsidRDefault="00000000">
      <w:pPr>
        <w:spacing w:after="0" w:line="240" w:lineRule="auto"/>
      </w:pPr>
      <w:r>
        <w:rPr>
          <w:b/>
        </w:rPr>
        <w:t>Člen 22</w:t>
      </w:r>
      <w:r>
        <w:t xml:space="preserve"> ureja nadzor nad dokumenti v prehodnem obdobju. ureja nadzor nad dokumenti v prehodnem obdobju. Določba ureja prehodno pristojnost FURS in Policije pri nadzoru pošiljk odpadkov.</w:t>
      </w:r>
    </w:p>
    <w:p w14:paraId="6ACA85E0" w14:textId="77777777" w:rsidR="00481A76" w:rsidRDefault="00000000">
      <w:pPr>
        <w:spacing w:after="0" w:line="240" w:lineRule="auto"/>
      </w:pPr>
      <w:r>
        <w:t>Bistvo določbe je zagotoviti nemoten prehod na novo ureditev po Uredbi (EU) 2024/1157 ter ohraniti učinkovit nadzor nad izvozi odpadkov v države, za katere se pravila OECD ne uporabljajo, dokler te države še uporabljajo stare zahteve.</w:t>
      </w:r>
    </w:p>
    <w:p w14:paraId="767ECE92" w14:textId="77777777" w:rsidR="00481A76" w:rsidRDefault="00000000">
      <w:pPr>
        <w:spacing w:after="0" w:line="240" w:lineRule="auto"/>
      </w:pPr>
      <w:r>
        <w:t xml:space="preserve"> </w:t>
      </w:r>
    </w:p>
    <w:p w14:paraId="79C79BF7" w14:textId="77777777" w:rsidR="00481A76" w:rsidRDefault="00481A76">
      <w:pPr>
        <w:spacing w:after="0" w:line="260" w:lineRule="auto"/>
        <w:rPr>
          <w:rFonts w:cs="Arial"/>
        </w:rPr>
      </w:pPr>
    </w:p>
    <w:p w14:paraId="79B74657" w14:textId="77777777" w:rsidR="00481A76" w:rsidRDefault="00000000">
      <w:pPr>
        <w:pStyle w:val="Odebeljeno"/>
        <w:spacing w:line="260" w:lineRule="auto"/>
      </w:pPr>
      <w:r>
        <w:t>K 23. členu:</w:t>
      </w:r>
    </w:p>
    <w:p w14:paraId="0712824D" w14:textId="77777777" w:rsidR="00481A76" w:rsidRDefault="00000000">
      <w:pPr>
        <w:spacing w:after="0" w:line="240" w:lineRule="auto"/>
      </w:pPr>
      <w:r>
        <w:rPr>
          <w:b/>
        </w:rPr>
        <w:t>Člen 23</w:t>
      </w:r>
      <w:r>
        <w:t xml:space="preserve"> ureja način dokončanja postopkov v teku ob uveljavitvi predloga uredbe, in sicer, da se dokončajo po predpisih, ki so veljali do uveljavitve te uredbe.</w:t>
      </w:r>
    </w:p>
    <w:p w14:paraId="6C1D7FD7" w14:textId="77777777" w:rsidR="00481A76" w:rsidRDefault="00481A76">
      <w:pPr>
        <w:spacing w:after="0" w:line="260" w:lineRule="auto"/>
        <w:rPr>
          <w:rFonts w:cs="Arial"/>
        </w:rPr>
      </w:pPr>
    </w:p>
    <w:p w14:paraId="42BE39F7" w14:textId="77777777" w:rsidR="00481A76" w:rsidRDefault="00000000">
      <w:pPr>
        <w:pStyle w:val="Odebeljeno"/>
        <w:spacing w:line="260" w:lineRule="auto"/>
      </w:pPr>
      <w:r>
        <w:t>K 24. členu:</w:t>
      </w:r>
    </w:p>
    <w:p w14:paraId="16C29113" w14:textId="77777777" w:rsidR="00481A76" w:rsidRDefault="00000000">
      <w:pPr>
        <w:spacing w:after="0" w:line="240" w:lineRule="auto"/>
      </w:pPr>
      <w:r>
        <w:rPr>
          <w:b/>
        </w:rPr>
        <w:t>Člen 24</w:t>
      </w:r>
      <w:r>
        <w:t xml:space="preserve"> določa razveljavitev Uredbe o izvajanju Uredbe (ES) o pošiljkah odpadkov (Uradni list RS, št. 78/16 in 94/21).</w:t>
      </w:r>
    </w:p>
    <w:p w14:paraId="41443F4C" w14:textId="77777777" w:rsidR="00481A76" w:rsidRDefault="00481A76">
      <w:pPr>
        <w:spacing w:after="0" w:line="260" w:lineRule="auto"/>
        <w:rPr>
          <w:rFonts w:cs="Arial"/>
        </w:rPr>
      </w:pPr>
    </w:p>
    <w:p w14:paraId="723D25B1" w14:textId="77777777" w:rsidR="00481A76" w:rsidRDefault="00000000">
      <w:pPr>
        <w:pStyle w:val="Odebeljeno"/>
        <w:spacing w:line="260" w:lineRule="auto"/>
      </w:pPr>
      <w:r>
        <w:t>K 25. členu:</w:t>
      </w:r>
    </w:p>
    <w:p w14:paraId="2EDBE466" w14:textId="77777777" w:rsidR="00481A76" w:rsidRDefault="00000000">
      <w:pPr>
        <w:spacing w:after="0" w:line="240" w:lineRule="auto"/>
      </w:pPr>
      <w:r>
        <w:rPr>
          <w:b/>
        </w:rPr>
        <w:t>Člen 25</w:t>
      </w:r>
      <w:r>
        <w:t xml:space="preserve"> določa uveljavitev predloga uredbe.</w:t>
      </w:r>
    </w:p>
    <w:p w14:paraId="44D5E283" w14:textId="77777777" w:rsidR="00481A76" w:rsidRDefault="00481A76">
      <w:pPr>
        <w:spacing w:after="0" w:line="260" w:lineRule="auto"/>
        <w:rPr>
          <w:rFonts w:cs="Arial"/>
        </w:rPr>
      </w:pPr>
    </w:p>
    <w:p w14:paraId="5C5FA40A" w14:textId="77777777" w:rsidR="00481A76" w:rsidRDefault="00000000">
      <w:r>
        <w:br w:type="page"/>
      </w:r>
    </w:p>
    <w:p w14:paraId="5C24F56A" w14:textId="77777777" w:rsidR="00481A76" w:rsidRDefault="00000000">
      <w:pPr>
        <w:pStyle w:val="Odebeljeno"/>
        <w:spacing w:line="260" w:lineRule="auto"/>
      </w:pPr>
      <w:r>
        <w:lastRenderedPageBreak/>
        <w:t>IV.</w:t>
      </w:r>
      <w:r>
        <w:tab/>
        <w:t>PRILOGE</w:t>
      </w:r>
    </w:p>
    <w:p w14:paraId="10E7BEEC" w14:textId="77777777" w:rsidR="00481A76" w:rsidRDefault="00481A76">
      <w:pPr>
        <w:spacing w:after="0" w:line="260" w:lineRule="auto"/>
        <w:rPr>
          <w:rFonts w:cs="Arial"/>
        </w:rPr>
      </w:pPr>
    </w:p>
    <w:p w14:paraId="25942E4A" w14:textId="77777777" w:rsidR="00481A76" w:rsidRDefault="00000000">
      <w:pPr>
        <w:spacing w:after="0" w:line="260" w:lineRule="auto"/>
      </w:pPr>
      <w:r>
        <w:tab/>
        <w:t>- priloga 2 (Priloga_2.docx)</w:t>
      </w:r>
    </w:p>
    <w:p w14:paraId="40C09C75" w14:textId="77777777" w:rsidR="00481A76" w:rsidRDefault="00000000">
      <w:pPr>
        <w:spacing w:after="0" w:line="260" w:lineRule="auto"/>
      </w:pPr>
      <w:r>
        <w:tab/>
        <w:t>- priloga 1 (Priloga_1.docx)</w:t>
      </w:r>
    </w:p>
    <w:p w14:paraId="383F0A99" w14:textId="77777777" w:rsidR="00481A76" w:rsidRDefault="00000000">
      <w:r>
        <w:br w:type="page"/>
      </w:r>
    </w:p>
    <w:p w14:paraId="65865E1B" w14:textId="77777777" w:rsidR="00481A76" w:rsidRDefault="00000000">
      <w:pPr>
        <w:pStyle w:val="Odebeljeno"/>
        <w:spacing w:line="260" w:lineRule="auto"/>
      </w:pPr>
      <w:r>
        <w:lastRenderedPageBreak/>
        <w:t>Podatki o izvedbi notranjih postopkov pred odločitvijo na seji vlade</w:t>
      </w:r>
    </w:p>
    <w:p w14:paraId="6ED5196F" w14:textId="77777777" w:rsidR="00481A76" w:rsidRDefault="00481A76">
      <w:pPr>
        <w:spacing w:after="0" w:line="260" w:lineRule="auto"/>
        <w:rPr>
          <w:rFonts w:cs="Arial"/>
        </w:rPr>
      </w:pPr>
    </w:p>
    <w:p w14:paraId="003D992F" w14:textId="77777777" w:rsidR="00481A76" w:rsidRDefault="00481A76">
      <w:pPr>
        <w:spacing w:after="0" w:line="260" w:lineRule="auto"/>
        <w:rPr>
          <w:rFonts w:cs="Arial"/>
        </w:rPr>
      </w:pPr>
    </w:p>
    <w:tbl>
      <w:tblPr>
        <w:tblW w:w="8505" w:type="dxa"/>
        <w:tblLook w:val="04A0" w:firstRow="1" w:lastRow="0" w:firstColumn="1" w:lastColumn="0" w:noHBand="0" w:noVBand="1"/>
      </w:tblPr>
      <w:tblGrid>
        <w:gridCol w:w="1500"/>
        <w:gridCol w:w="7005"/>
      </w:tblGrid>
      <w:tr w:rsidR="00481A76" w14:paraId="4BDA4949" w14:textId="77777777">
        <w:tc>
          <w:tcPr>
            <w:tcW w:w="1500" w:type="dxa"/>
          </w:tcPr>
          <w:p w14:paraId="562A5C3E" w14:textId="77777777" w:rsidR="00481A76" w:rsidRDefault="00000000">
            <w:pPr>
              <w:pStyle w:val="Odebeljeno"/>
              <w:spacing w:line="260" w:lineRule="auto"/>
            </w:pPr>
            <w:r>
              <w:t>ZADEVA:</w:t>
            </w:r>
          </w:p>
        </w:tc>
        <w:tc>
          <w:tcPr>
            <w:tcW w:w="7005" w:type="dxa"/>
          </w:tcPr>
          <w:p w14:paraId="32218AE5" w14:textId="77777777" w:rsidR="00481A76" w:rsidRDefault="00000000">
            <w:pPr>
              <w:pStyle w:val="Odebeljeno"/>
              <w:spacing w:line="260" w:lineRule="auto"/>
            </w:pPr>
            <w:r>
              <w:t>Uredba o izvajanju Uredbe (EU) o pošiljkah odpadkov</w:t>
            </w:r>
          </w:p>
        </w:tc>
      </w:tr>
      <w:tr w:rsidR="00481A76" w14:paraId="164F529F" w14:textId="77777777">
        <w:tc>
          <w:tcPr>
            <w:tcW w:w="1500" w:type="dxa"/>
          </w:tcPr>
          <w:p w14:paraId="103A440C" w14:textId="77777777" w:rsidR="00481A76" w:rsidRDefault="00000000">
            <w:pPr>
              <w:spacing w:after="0" w:line="260" w:lineRule="auto"/>
            </w:pPr>
            <w:r>
              <w:t>EVA:</w:t>
            </w:r>
          </w:p>
        </w:tc>
        <w:tc>
          <w:tcPr>
            <w:tcW w:w="7005" w:type="dxa"/>
          </w:tcPr>
          <w:p w14:paraId="265141A0" w14:textId="77777777" w:rsidR="00481A76" w:rsidRDefault="00000000">
            <w:pPr>
              <w:spacing w:after="0" w:line="260" w:lineRule="auto"/>
            </w:pPr>
            <w:r>
              <w:t>2026-2570-0017</w:t>
            </w:r>
          </w:p>
        </w:tc>
      </w:tr>
    </w:tbl>
    <w:p w14:paraId="7C2159C7" w14:textId="77777777" w:rsidR="00481A76" w:rsidRDefault="00481A76">
      <w:pPr>
        <w:spacing w:after="0" w:line="260" w:lineRule="auto"/>
        <w:rPr>
          <w:rFonts w:cs="Arial"/>
        </w:rPr>
      </w:pPr>
    </w:p>
    <w:p w14:paraId="267E1417" w14:textId="77777777" w:rsidR="00481A76" w:rsidRDefault="00481A76">
      <w:pPr>
        <w:spacing w:after="0" w:line="260" w:lineRule="auto"/>
        <w:rPr>
          <w:rFonts w:cs="Arial"/>
        </w:rPr>
      </w:pPr>
    </w:p>
    <w:p w14:paraId="4DD5864E" w14:textId="77777777" w:rsidR="00481A76" w:rsidRDefault="00000000">
      <w:pPr>
        <w:pStyle w:val="Odebeljeno"/>
        <w:spacing w:line="260" w:lineRule="auto"/>
      </w:pPr>
      <w:r>
        <w:t>1.</w:t>
      </w:r>
      <w:r>
        <w:tab/>
        <w:t>Predlagatelj zahteva:</w:t>
      </w:r>
    </w:p>
    <w:p w14:paraId="138E30E9" w14:textId="77777777" w:rsidR="00481A76" w:rsidRDefault="00481A76">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81A76" w14:paraId="2138ABA5" w14:textId="77777777">
        <w:tc>
          <w:tcPr>
            <w:tcW w:w="1276" w:type="dxa"/>
          </w:tcPr>
          <w:p w14:paraId="50F71490" w14:textId="77777777" w:rsidR="00481A76" w:rsidRDefault="00000000">
            <w:pPr>
              <w:spacing w:after="0" w:line="260" w:lineRule="exact"/>
              <w:ind w:left="360"/>
            </w:pPr>
            <w:r>
              <w:rPr>
                <w:iCs/>
              </w:rPr>
              <w:t>a)</w:t>
            </w:r>
          </w:p>
        </w:tc>
        <w:tc>
          <w:tcPr>
            <w:tcW w:w="4961" w:type="dxa"/>
          </w:tcPr>
          <w:p w14:paraId="31DCC1D0" w14:textId="77777777" w:rsidR="00481A76" w:rsidRDefault="00000000">
            <w:pPr>
              <w:spacing w:after="0" w:line="260" w:lineRule="exact"/>
            </w:pPr>
            <w:r>
              <w:t>obravnavo neusklajenega gradiva,</w:t>
            </w:r>
          </w:p>
        </w:tc>
        <w:tc>
          <w:tcPr>
            <w:tcW w:w="2268" w:type="dxa"/>
            <w:vAlign w:val="center"/>
          </w:tcPr>
          <w:p w14:paraId="7D0418CF" w14:textId="77777777" w:rsidR="00481A76" w:rsidRDefault="00000000">
            <w:pPr>
              <w:spacing w:after="0" w:line="260" w:lineRule="exact"/>
              <w:jc w:val="center"/>
              <w:rPr>
                <w:iCs/>
              </w:rPr>
            </w:pPr>
            <w:r>
              <w:t>NE</w:t>
            </w:r>
          </w:p>
        </w:tc>
      </w:tr>
      <w:tr w:rsidR="00481A76" w14:paraId="7FEC9EBD" w14:textId="77777777">
        <w:tc>
          <w:tcPr>
            <w:tcW w:w="1276" w:type="dxa"/>
          </w:tcPr>
          <w:p w14:paraId="161DA8E5" w14:textId="77777777" w:rsidR="00481A76" w:rsidRDefault="00000000">
            <w:pPr>
              <w:spacing w:after="0" w:line="260" w:lineRule="exact"/>
              <w:ind w:left="360"/>
              <w:rPr>
                <w:iCs/>
              </w:rPr>
            </w:pPr>
            <w:r>
              <w:rPr>
                <w:iCs/>
              </w:rPr>
              <w:t>b)</w:t>
            </w:r>
          </w:p>
        </w:tc>
        <w:tc>
          <w:tcPr>
            <w:tcW w:w="4961" w:type="dxa"/>
          </w:tcPr>
          <w:p w14:paraId="0AE50567" w14:textId="77777777" w:rsidR="00481A76" w:rsidRDefault="00000000">
            <w:pPr>
              <w:spacing w:after="0" w:line="260" w:lineRule="exact"/>
              <w:rPr>
                <w:iCs/>
              </w:rPr>
            </w:pPr>
            <w:r>
              <w:rPr>
                <w:bCs/>
              </w:rPr>
              <w:t>nujnost obravnave,</w:t>
            </w:r>
          </w:p>
        </w:tc>
        <w:tc>
          <w:tcPr>
            <w:tcW w:w="2268" w:type="dxa"/>
            <w:vAlign w:val="center"/>
          </w:tcPr>
          <w:p w14:paraId="0F0CFA57" w14:textId="77777777" w:rsidR="00481A76" w:rsidRDefault="00000000">
            <w:pPr>
              <w:spacing w:after="0" w:line="260" w:lineRule="exact"/>
              <w:jc w:val="center"/>
              <w:rPr>
                <w:iCs/>
              </w:rPr>
            </w:pPr>
            <w:r>
              <w:t>NE</w:t>
            </w:r>
          </w:p>
        </w:tc>
      </w:tr>
      <w:tr w:rsidR="00481A76" w14:paraId="7ABCCFDA" w14:textId="77777777">
        <w:tc>
          <w:tcPr>
            <w:tcW w:w="1276" w:type="dxa"/>
          </w:tcPr>
          <w:p w14:paraId="3392AF46" w14:textId="77777777" w:rsidR="00481A76" w:rsidRDefault="00000000">
            <w:pPr>
              <w:spacing w:after="0" w:line="260" w:lineRule="exact"/>
              <w:ind w:left="360"/>
              <w:rPr>
                <w:iCs/>
              </w:rPr>
            </w:pPr>
            <w:r>
              <w:rPr>
                <w:iCs/>
              </w:rPr>
              <w:t>c)</w:t>
            </w:r>
          </w:p>
        </w:tc>
        <w:tc>
          <w:tcPr>
            <w:tcW w:w="4961" w:type="dxa"/>
          </w:tcPr>
          <w:p w14:paraId="1D5AD897" w14:textId="77777777" w:rsidR="00481A76" w:rsidRDefault="00000000">
            <w:pPr>
              <w:spacing w:after="0" w:line="260" w:lineRule="exact"/>
              <w:rPr>
                <w:iCs/>
              </w:rPr>
            </w:pPr>
            <w:r>
              <w:t>obravnavo gradiva brez sodelovanja javnosti,</w:t>
            </w:r>
          </w:p>
        </w:tc>
        <w:tc>
          <w:tcPr>
            <w:tcW w:w="2268" w:type="dxa"/>
            <w:vAlign w:val="center"/>
          </w:tcPr>
          <w:p w14:paraId="4133C942" w14:textId="77777777" w:rsidR="00481A76" w:rsidRDefault="00000000">
            <w:pPr>
              <w:spacing w:after="0" w:line="260" w:lineRule="exact"/>
              <w:jc w:val="center"/>
            </w:pPr>
            <w:r>
              <w:t>NE</w:t>
            </w:r>
          </w:p>
        </w:tc>
      </w:tr>
      <w:tr w:rsidR="00481A76" w14:paraId="22C3D4AF" w14:textId="77777777">
        <w:tc>
          <w:tcPr>
            <w:tcW w:w="1276" w:type="dxa"/>
          </w:tcPr>
          <w:p w14:paraId="387EC719" w14:textId="77777777" w:rsidR="00481A76" w:rsidRDefault="00000000">
            <w:pPr>
              <w:spacing w:after="0" w:line="260" w:lineRule="exact"/>
              <w:ind w:left="360"/>
              <w:rPr>
                <w:iCs/>
              </w:rPr>
            </w:pPr>
            <w:r>
              <w:rPr>
                <w:iCs/>
              </w:rPr>
              <w:t>č)</w:t>
            </w:r>
          </w:p>
        </w:tc>
        <w:tc>
          <w:tcPr>
            <w:tcW w:w="4961" w:type="dxa"/>
          </w:tcPr>
          <w:p w14:paraId="72A8C8F2" w14:textId="77777777" w:rsidR="00481A76" w:rsidRDefault="00000000">
            <w:pPr>
              <w:spacing w:after="0" w:line="260" w:lineRule="exact"/>
              <w:rPr>
                <w:bCs/>
              </w:rPr>
            </w:pPr>
            <w:r>
              <w:rPr>
                <w:bCs/>
              </w:rPr>
              <w:t>skrajšanje poslovniških rokov.</w:t>
            </w:r>
          </w:p>
        </w:tc>
        <w:tc>
          <w:tcPr>
            <w:tcW w:w="2268" w:type="dxa"/>
            <w:vAlign w:val="center"/>
          </w:tcPr>
          <w:p w14:paraId="5031D4F6" w14:textId="77777777" w:rsidR="00481A76" w:rsidRDefault="00000000">
            <w:pPr>
              <w:spacing w:after="0" w:line="260" w:lineRule="exact"/>
              <w:jc w:val="center"/>
              <w:rPr>
                <w:iCs/>
              </w:rPr>
            </w:pPr>
            <w:r>
              <w:t>NE</w:t>
            </w:r>
          </w:p>
        </w:tc>
      </w:tr>
    </w:tbl>
    <w:p w14:paraId="4DC305F4" w14:textId="77777777" w:rsidR="00481A76" w:rsidRDefault="00481A76">
      <w:pPr>
        <w:spacing w:after="0" w:line="260" w:lineRule="auto"/>
        <w:rPr>
          <w:rFonts w:cs="Arial"/>
        </w:rPr>
      </w:pPr>
    </w:p>
    <w:p w14:paraId="4DC84D50" w14:textId="77777777" w:rsidR="00481A76" w:rsidRDefault="00000000">
      <w:pPr>
        <w:pStyle w:val="Odebeljeno"/>
        <w:spacing w:line="260" w:lineRule="auto"/>
      </w:pPr>
      <w:r>
        <w:t>2.</w:t>
      </w:r>
      <w:r>
        <w:tab/>
        <w:t>Objava na svetovnem spletu</w:t>
      </w:r>
    </w:p>
    <w:p w14:paraId="184AD094" w14:textId="77777777" w:rsidR="00481A76" w:rsidRDefault="00481A76">
      <w:pPr>
        <w:spacing w:after="0" w:line="260" w:lineRule="auto"/>
        <w:rPr>
          <w:rFonts w:cs="Arial"/>
        </w:rPr>
      </w:pPr>
    </w:p>
    <w:p w14:paraId="0930816E" w14:textId="77777777" w:rsidR="00481A76" w:rsidRDefault="00000000">
      <w:pPr>
        <w:spacing w:after="0" w:line="260" w:lineRule="auto"/>
      </w:pPr>
      <w:r>
        <w:t>Gradivo se sme objaviti na svetovnem spletu.</w:t>
      </w:r>
    </w:p>
    <w:p w14:paraId="24E20D43" w14:textId="77777777" w:rsidR="00481A76" w:rsidRDefault="00481A76">
      <w:pPr>
        <w:spacing w:after="0" w:line="260" w:lineRule="auto"/>
        <w:rPr>
          <w:rFonts w:cs="Arial"/>
        </w:rPr>
      </w:pPr>
    </w:p>
    <w:p w14:paraId="0F2394F1" w14:textId="77777777" w:rsidR="00481A76" w:rsidRDefault="00000000">
      <w:pPr>
        <w:pStyle w:val="Odebeljeno"/>
        <w:spacing w:line="260" w:lineRule="auto"/>
      </w:pPr>
      <w:r>
        <w:t>3.</w:t>
      </w:r>
      <w:r>
        <w:tab/>
        <w:t>Lektura gradiva</w:t>
      </w:r>
    </w:p>
    <w:p w14:paraId="63158D9B" w14:textId="77777777" w:rsidR="00481A76" w:rsidRDefault="00481A76">
      <w:pPr>
        <w:spacing w:after="0" w:line="260" w:lineRule="auto"/>
        <w:rPr>
          <w:rFonts w:cs="Arial"/>
        </w:rPr>
      </w:pPr>
    </w:p>
    <w:p w14:paraId="4CE66C05" w14:textId="77777777" w:rsidR="00481A76" w:rsidRDefault="00000000">
      <w:pPr>
        <w:spacing w:after="0" w:line="260" w:lineRule="auto"/>
      </w:pPr>
      <w:r>
        <w:t>Gradivo je lektorirano.</w:t>
      </w:r>
    </w:p>
    <w:p w14:paraId="3ECAC732" w14:textId="77777777" w:rsidR="00481A76" w:rsidRDefault="00481A76">
      <w:pPr>
        <w:spacing w:after="0" w:line="260" w:lineRule="auto"/>
        <w:rPr>
          <w:rFonts w:cs="Arial"/>
        </w:rPr>
      </w:pPr>
    </w:p>
    <w:p w14:paraId="044898AB" w14:textId="77777777" w:rsidR="00481A76" w:rsidRDefault="00000000">
      <w:pPr>
        <w:pStyle w:val="Odebeljeno"/>
        <w:spacing w:line="260" w:lineRule="auto"/>
      </w:pPr>
      <w:r>
        <w:t>4.</w:t>
      </w:r>
      <w:r>
        <w:tab/>
        <w:t>Predstavitev medresorskega usklajevanja</w:t>
      </w:r>
    </w:p>
    <w:p w14:paraId="701580E1" w14:textId="77777777" w:rsidR="00481A76" w:rsidRDefault="00481A76">
      <w:pPr>
        <w:spacing w:after="0" w:line="260" w:lineRule="auto"/>
        <w:rPr>
          <w:rFonts w:cs="Arial"/>
        </w:rPr>
      </w:pPr>
    </w:p>
    <w:p w14:paraId="03FE30C0" w14:textId="77777777" w:rsidR="00481A76" w:rsidRDefault="00000000">
      <w:pPr>
        <w:spacing w:after="0" w:line="260" w:lineRule="auto"/>
      </w:pPr>
      <w:r>
        <w:t>Gradivo je bilo poslano v medresorsko usklajevanje.</w:t>
      </w:r>
    </w:p>
    <w:p w14:paraId="49A0F6B6" w14:textId="77777777" w:rsidR="00481A76" w:rsidRDefault="00481A76">
      <w:pPr>
        <w:spacing w:after="0" w:line="260" w:lineRule="auto"/>
        <w:rPr>
          <w:rFonts w:cs="Arial"/>
        </w:rPr>
      </w:pPr>
    </w:p>
    <w:p w14:paraId="3F259077" w14:textId="77777777" w:rsidR="00481A76" w:rsidRDefault="00000000">
      <w:pPr>
        <w:spacing w:after="0" w:line="260" w:lineRule="auto"/>
      </w:pPr>
      <w:r>
        <w:t>Datum pošiljanja v medresorsko usklajevanje:</w:t>
      </w:r>
    </w:p>
    <w:p w14:paraId="1F23F1BC" w14:textId="77777777" w:rsidR="00481A76" w:rsidRDefault="00000000">
      <w:pPr>
        <w:spacing w:after="0" w:line="260" w:lineRule="auto"/>
      </w:pPr>
      <w:r>
        <w:t>9. 6. 2026</w:t>
      </w:r>
    </w:p>
    <w:p w14:paraId="40FD7E3B" w14:textId="77777777" w:rsidR="00481A76" w:rsidRDefault="00481A76">
      <w:pPr>
        <w:spacing w:after="0" w:line="260" w:lineRule="auto"/>
        <w:rPr>
          <w:rFonts w:cs="Arial"/>
        </w:rPr>
      </w:pPr>
    </w:p>
    <w:p w14:paraId="57E07B78" w14:textId="77777777" w:rsidR="00481A76" w:rsidRDefault="00000000">
      <w:pPr>
        <w:spacing w:after="0" w:line="260" w:lineRule="auto"/>
      </w:pPr>
      <w:r>
        <w:t>V medresorsko usklajevanje vključeni subjekti:</w:t>
      </w:r>
    </w:p>
    <w:p w14:paraId="59ED82DC" w14:textId="77777777" w:rsidR="00481A76" w:rsidRDefault="00000000">
      <w:pPr>
        <w:spacing w:after="0" w:line="260" w:lineRule="auto"/>
      </w:pPr>
      <w:r>
        <w:t>- Ministrstvo za pravosodje</w:t>
      </w:r>
    </w:p>
    <w:p w14:paraId="07C20AB7" w14:textId="77777777" w:rsidR="00481A76" w:rsidRDefault="00000000">
      <w:pPr>
        <w:spacing w:after="0" w:line="260" w:lineRule="auto"/>
      </w:pPr>
      <w:r>
        <w:t>- Ministrstvo za finance</w:t>
      </w:r>
    </w:p>
    <w:p w14:paraId="3A21CB53" w14:textId="77777777" w:rsidR="00481A76" w:rsidRDefault="00000000">
      <w:pPr>
        <w:spacing w:after="0" w:line="260" w:lineRule="auto"/>
      </w:pPr>
      <w:r>
        <w:t>- Služba Vlade Republike Slovenije za zakonodajo</w:t>
      </w:r>
    </w:p>
    <w:p w14:paraId="3D81F583" w14:textId="77777777" w:rsidR="00481A76" w:rsidRDefault="00481A76">
      <w:pPr>
        <w:spacing w:after="0" w:line="260" w:lineRule="auto"/>
        <w:rPr>
          <w:rFonts w:cs="Arial"/>
        </w:rPr>
      </w:pPr>
    </w:p>
    <w:p w14:paraId="3DB46B92" w14:textId="77777777" w:rsidR="00481A76" w:rsidRDefault="00000000">
      <w:pPr>
        <w:spacing w:after="0" w:line="260" w:lineRule="auto"/>
      </w:pPr>
      <w:r>
        <w:t>Obrazložitev upoštevanja mnenj, predlogov in pripomb:</w:t>
      </w:r>
    </w:p>
    <w:p w14:paraId="4D8F96BB" w14:textId="77777777" w:rsidR="00481A76" w:rsidRDefault="00000000">
      <w:pPr>
        <w:spacing w:after="0" w:line="260" w:lineRule="auto"/>
      </w:pPr>
      <w:r>
        <w:t>- delno upoštevani</w:t>
      </w:r>
    </w:p>
    <w:p w14:paraId="189663D8" w14:textId="77777777" w:rsidR="00481A76" w:rsidRDefault="00481A76">
      <w:pPr>
        <w:spacing w:after="0" w:line="260" w:lineRule="auto"/>
        <w:rPr>
          <w:rFonts w:cs="Arial"/>
        </w:rPr>
      </w:pPr>
    </w:p>
    <w:p w14:paraId="5C811C20" w14:textId="77777777" w:rsidR="00481A76" w:rsidRDefault="00000000">
      <w:pPr>
        <w:spacing w:after="0" w:line="240" w:lineRule="auto"/>
      </w:pPr>
      <w:r>
        <w:t>Obrazložitev upoštevanja mnenj, predlogov in pripomb:</w:t>
      </w:r>
    </w:p>
    <w:p w14:paraId="6020DC7A" w14:textId="77777777" w:rsidR="00481A76" w:rsidRDefault="00000000">
      <w:pPr>
        <w:spacing w:after="0" w:line="240" w:lineRule="auto"/>
      </w:pPr>
      <w:r>
        <w:t>S strani Ministrstva za finance in Ministrstva za pravosodje prejeti pozitivni mnenji.</w:t>
      </w:r>
    </w:p>
    <w:p w14:paraId="67B720E4" w14:textId="77777777" w:rsidR="00481A76" w:rsidRDefault="00000000">
      <w:pPr>
        <w:spacing w:after="0" w:line="240" w:lineRule="auto"/>
      </w:pPr>
      <w:r>
        <w:t xml:space="preserve"> </w:t>
      </w:r>
    </w:p>
    <w:p w14:paraId="7775AC3B" w14:textId="77777777" w:rsidR="00481A76" w:rsidRDefault="00000000">
      <w:pPr>
        <w:spacing w:after="0" w:line="240" w:lineRule="auto"/>
      </w:pPr>
      <w:r>
        <w:t>Služba Vlade Republike Slovenije za zakonodajo je podala pripombo na 3. člen predloga uredbe glede določitve inšpektorata kot pristojnega organa za izdajo soglasij in dovoljenj in predlog, da se naloge izdajanja dovoljenj in soglasij, ki jih izvaja pristojni organ v skladu z Uredbo (EU) 2024/1157 Evropskega parlamenta in Sveta z dne 11. aprila 2024 o pošiljkah odpadkov, spremembi uredb (EU) št. 1257/2013 in (EU) 2020/1056 ter razveljavitvi Uredbe (ES) št. 1013/2006 (UL L št. 2024/1157 z dne 30. 4. 2024), prenese na ministrstvo, pristojno za odpadke.</w:t>
      </w:r>
    </w:p>
    <w:p w14:paraId="785D58BA" w14:textId="77777777" w:rsidR="00481A76" w:rsidRDefault="00000000">
      <w:pPr>
        <w:spacing w:after="0" w:line="240" w:lineRule="auto"/>
      </w:pPr>
      <w:r>
        <w:t xml:space="preserve"> </w:t>
      </w:r>
    </w:p>
    <w:p w14:paraId="3021DD2B" w14:textId="77777777" w:rsidR="00481A76" w:rsidRDefault="00000000">
      <w:pPr>
        <w:spacing w:after="0" w:line="240" w:lineRule="auto"/>
      </w:pPr>
      <w:r>
        <w:t xml:space="preserve">V zvezi z navedenim poudarjamo, da je predlog uredbe, v delu, ki se nanaša na pristojnost Inšpektorata Republike Slovenije za okolje in prostor, skladen z Uredbo o organih v sestavi ministrstev (Uradni list RS, št. 1082/26). V 8. točki šestega odstavka 13. člena Uredbe o organih v sestavi ministrstev (Uradni list RS, št. 1082/26) je namreč določeno, da je Inšpektorat Republike Slovenije za okolje in prostor pristojen tudi za opravljanje upravnih in strokovnih nalog na področju čezmejnega pošiljanja odpadkov, razen radioaktivnih odpadkov. Služba Vlade Republike Slovenije za zakonodajo opozarja na sistemsko neustrezno ureditev razmejitve nalog in pristojnosti ministrstev in inšpektoratov. Ministrstvo za okolje in prostor bo odpravilo sistemsko neskladje s spremembo Uredbe o organih v sestavi ministrstev (Uradni list RS, št. 1082/26) v okviru reorganizacijskih ukrepov znotraj ministrstva, navedeno terja čas zaradi kadrovskih </w:t>
      </w:r>
      <w:r>
        <w:lastRenderedPageBreak/>
        <w:t>premeščanj javnih uslužbencev kot tudi zagotovitve ustreznih delovnih mest izven prostorov Inšpektorata Republike Slovenije za okolje in prostor. Posledično se bo zaradi reorganizacijskih ukrepov v okviru ministrstva morala spremeniti tako Uredba o organih v sestavi ministrstev (Uradni list RS, št. 1082/26) kot tudi Uredba o izvajanju Uredbe (EU) o pošiljkah odpadkov.</w:t>
      </w:r>
    </w:p>
    <w:p w14:paraId="1E2E8F5E" w14:textId="77777777" w:rsidR="00481A76" w:rsidRDefault="00000000">
      <w:pPr>
        <w:spacing w:after="0" w:line="240" w:lineRule="auto"/>
      </w:pPr>
      <w:r>
        <w:t xml:space="preserve"> </w:t>
      </w:r>
    </w:p>
    <w:p w14:paraId="7B3ECD54" w14:textId="77777777" w:rsidR="00481A76" w:rsidRDefault="00000000">
      <w:pPr>
        <w:spacing w:after="0" w:line="240" w:lineRule="auto"/>
      </w:pPr>
      <w:r>
        <w:t>Predlog je kljub temu podan v obravnavo in sprejem na Vlado RS, saj se zamuja s prenosom Uredbe (EU) 2024/1157 v slovenski pravni red, sprejem predloga pa je zato nujen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33581AF5" w14:textId="77777777" w:rsidR="00481A76" w:rsidRDefault="00481A76">
      <w:pPr>
        <w:spacing w:after="0" w:line="260" w:lineRule="auto"/>
        <w:rPr>
          <w:rFonts w:cs="Arial"/>
        </w:rPr>
      </w:pPr>
    </w:p>
    <w:sectPr w:rsidR="00481A76"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5EEA" w14:textId="77777777" w:rsidR="00A57D7C" w:rsidRDefault="00A57D7C">
      <w:pPr>
        <w:spacing w:after="0" w:line="240" w:lineRule="auto"/>
      </w:pPr>
      <w:r>
        <w:separator/>
      </w:r>
    </w:p>
  </w:endnote>
  <w:endnote w:type="continuationSeparator" w:id="0">
    <w:p w14:paraId="6728A705" w14:textId="77777777" w:rsidR="00A57D7C" w:rsidRDefault="00A5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EA29" w14:textId="77777777" w:rsidR="00481A76" w:rsidRDefault="00000000">
    <w:r>
      <w:rPr>
        <w:i/>
        <w:sz w:val="16"/>
      </w:rPr>
      <w:t>Ustvarjeno v MOPED-DOCS, 28. 07. 2026 14:35:03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8B2F" w14:textId="77777777" w:rsidR="00A57D7C" w:rsidRDefault="00A57D7C">
      <w:pPr>
        <w:spacing w:after="0" w:line="240" w:lineRule="auto"/>
      </w:pPr>
      <w:r>
        <w:separator/>
      </w:r>
    </w:p>
  </w:footnote>
  <w:footnote w:type="continuationSeparator" w:id="0">
    <w:p w14:paraId="7A497111" w14:textId="77777777" w:rsidR="00A57D7C" w:rsidRDefault="00A5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D6DB" w14:textId="77777777" w:rsidR="00945425" w:rsidRPr="000E33E4" w:rsidRDefault="00000000">
    <w:pPr>
      <w:pStyle w:val="Glava"/>
      <w:rPr>
        <w:sz w:val="24"/>
        <w:szCs w:val="24"/>
      </w:rPr>
    </w:pPr>
    <w:r w:rsidRPr="000E33E4">
      <w:rPr>
        <w:noProof/>
        <w:sz w:val="24"/>
        <w:szCs w:val="24"/>
      </w:rPr>
      <w:drawing>
        <wp:anchor distT="0" distB="0" distL="114300" distR="114300" simplePos="0" relativeHeight="251658240" behindDoc="1" locked="0" layoutInCell="1" allowOverlap="1" wp14:anchorId="515F65F2" wp14:editId="53D6CF47">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1AD595FC" w14:textId="78D570A9" w:rsidR="000E33E4" w:rsidRPr="000E33E4" w:rsidRDefault="00000000">
    <w:pPr>
      <w:pStyle w:val="Glava"/>
      <w:jc w:val="left"/>
      <w:rPr>
        <w:b/>
      </w:rPr>
    </w:pPr>
    <w:r w:rsidRPr="000E33E4">
      <w:rPr>
        <w:b/>
      </w:rPr>
      <w:t>MINISTRSTVO ZA OKOLJE</w:t>
    </w:r>
    <w:r w:rsidR="00BF7EFE">
      <w:rPr>
        <w:b/>
      </w:rPr>
      <w:t xml:space="preserve"> IN PROSTOR</w:t>
    </w:r>
  </w:p>
  <w:p w14:paraId="0EE792EE"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481A76" w14:paraId="5C5254EC" w14:textId="77777777" w:rsidTr="000E33E4">
      <w:tc>
        <w:tcPr>
          <w:tcW w:w="5102" w:type="dxa"/>
        </w:tcPr>
        <w:p w14:paraId="64FC78A5" w14:textId="220E1A83" w:rsidR="000E33E4" w:rsidRDefault="00BF7EFE">
          <w:pPr>
            <w:pStyle w:val="Glava"/>
            <w:rPr>
              <w:sz w:val="16"/>
              <w:szCs w:val="16"/>
            </w:rPr>
          </w:pPr>
          <w:r>
            <w:rPr>
              <w:sz w:val="16"/>
              <w:szCs w:val="16"/>
            </w:rPr>
            <w:t>Dunajska cesta 48,</w:t>
          </w:r>
          <w:r w:rsidR="00000000">
            <w:rPr>
              <w:sz w:val="16"/>
              <w:szCs w:val="16"/>
            </w:rPr>
            <w:t xml:space="preserve"> 1000 Ljubljana</w:t>
          </w:r>
        </w:p>
      </w:tc>
      <w:tc>
        <w:tcPr>
          <w:tcW w:w="3826" w:type="dxa"/>
        </w:tcPr>
        <w:p w14:paraId="44AD3705" w14:textId="5E9B7BAF" w:rsidR="000E33E4" w:rsidRDefault="00000000">
          <w:pPr>
            <w:pStyle w:val="Glava"/>
            <w:rPr>
              <w:sz w:val="16"/>
              <w:szCs w:val="16"/>
            </w:rPr>
          </w:pPr>
          <w:r>
            <w:rPr>
              <w:sz w:val="16"/>
              <w:szCs w:val="16"/>
            </w:rPr>
            <w:t xml:space="preserve">T: 01 478 </w:t>
          </w:r>
          <w:r w:rsidR="00BF7EFE">
            <w:rPr>
              <w:sz w:val="16"/>
              <w:szCs w:val="16"/>
            </w:rPr>
            <w:t>70</w:t>
          </w:r>
          <w:r>
            <w:rPr>
              <w:sz w:val="16"/>
              <w:szCs w:val="16"/>
            </w:rPr>
            <w:t xml:space="preserve"> 00</w:t>
          </w:r>
        </w:p>
        <w:p w14:paraId="442495EE" w14:textId="77777777" w:rsidR="000E33E4" w:rsidRDefault="00000000">
          <w:pPr>
            <w:pStyle w:val="Glava"/>
          </w:pPr>
          <w:r>
            <w:rPr>
              <w:sz w:val="16"/>
              <w:szCs w:val="16"/>
            </w:rPr>
            <w:t xml:space="preserve">E: </w:t>
          </w:r>
          <w:hyperlink r:id="rId2" w:history="1">
            <w:r w:rsidR="000E33E4" w:rsidRPr="001C566E">
              <w:rPr>
                <w:sz w:val="16"/>
                <w:szCs w:val="16"/>
              </w:rPr>
              <w:t>gp.mope@gov.si</w:t>
            </w:r>
          </w:hyperlink>
        </w:p>
        <w:p w14:paraId="1D7E9D1C" w14:textId="0834688A" w:rsidR="00BF7EFE" w:rsidRDefault="00BF7EFE">
          <w:pPr>
            <w:pStyle w:val="Glava"/>
            <w:rPr>
              <w:sz w:val="16"/>
              <w:szCs w:val="16"/>
            </w:rPr>
          </w:pPr>
          <w:r>
            <w:rPr>
              <w:rFonts w:cs="Arial"/>
              <w:sz w:val="16"/>
            </w:rPr>
            <w:t>www.mop.gov.si</w:t>
          </w:r>
        </w:p>
        <w:p w14:paraId="4A98A081" w14:textId="4EEFE600" w:rsidR="000E33E4" w:rsidRDefault="000E33E4">
          <w:pPr>
            <w:pStyle w:val="Glava"/>
            <w:rPr>
              <w:sz w:val="16"/>
              <w:szCs w:val="16"/>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76"/>
    <w:rsid w:val="000E33E4"/>
    <w:rsid w:val="000F5C98"/>
    <w:rsid w:val="001C566E"/>
    <w:rsid w:val="003F0AD1"/>
    <w:rsid w:val="00481A76"/>
    <w:rsid w:val="006A4E90"/>
    <w:rsid w:val="006D4678"/>
    <w:rsid w:val="006D7A54"/>
    <w:rsid w:val="00945425"/>
    <w:rsid w:val="0096422C"/>
    <w:rsid w:val="00A57D7C"/>
    <w:rsid w:val="00A633B6"/>
    <w:rsid w:val="00BF7EFE"/>
    <w:rsid w:val="00D20B65"/>
    <w:rsid w:val="00E01F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44A5"/>
  <w15:docId w15:val="{F7401C24-7CEC-4686-9C35-F215B315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37</Pages>
  <Words>13950</Words>
  <Characters>79519</Characters>
  <Application>Microsoft Office Word</Application>
  <DocSecurity>0</DocSecurity>
  <Lines>662</Lines>
  <Paragraphs>186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Hamulić</dc:creator>
  <cp:lastModifiedBy>Suzana Rak</cp:lastModifiedBy>
  <cp:revision>9</cp:revision>
  <dcterms:created xsi:type="dcterms:W3CDTF">2026-07-28T12:46:00Z</dcterms:created>
  <dcterms:modified xsi:type="dcterms:W3CDTF">2026-07-28T12:58:00Z</dcterms:modified>
</cp:coreProperties>
</file>