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216C0" w14:textId="77777777" w:rsidR="00E93B39" w:rsidRPr="00BD7E13" w:rsidRDefault="00E93B39" w:rsidP="00A658C6">
      <w:pPr>
        <w:spacing w:after="0" w:line="276" w:lineRule="auto"/>
        <w:contextualSpacing/>
        <w:rPr>
          <w:rFonts w:ascii="Arial" w:eastAsia="Times New Roman" w:hAnsi="Arial" w:cs="Arial"/>
          <w:b/>
          <w:sz w:val="20"/>
          <w:szCs w:val="20"/>
          <w:lang w:eastAsia="sl-SI"/>
        </w:rPr>
      </w:pPr>
    </w:p>
    <w:p w14:paraId="16333F99" w14:textId="3A661500" w:rsidR="00E93B39" w:rsidRPr="00BD7E13" w:rsidRDefault="008560C1" w:rsidP="00A658C6">
      <w:pPr>
        <w:spacing w:after="0" w:line="276" w:lineRule="auto"/>
        <w:contextualSpacing/>
        <w:rPr>
          <w:rFonts w:ascii="Arial" w:eastAsia="Times New Roman" w:hAnsi="Arial" w:cs="Arial"/>
          <w:b/>
          <w:sz w:val="20"/>
          <w:szCs w:val="20"/>
          <w:lang w:eastAsia="sl-SI"/>
        </w:rPr>
      </w:pPr>
      <w:r w:rsidRPr="00BD7E13">
        <w:rPr>
          <w:rFonts w:ascii="Arial" w:eastAsia="Times New Roman" w:hAnsi="Arial" w:cs="Arial"/>
          <w:b/>
          <w:noProof/>
          <w:sz w:val="20"/>
          <w:szCs w:val="20"/>
          <w:lang w:eastAsia="sl-SI"/>
        </w:rPr>
        <w:drawing>
          <wp:anchor distT="0" distB="0" distL="114300" distR="114300" simplePos="0" relativeHeight="251657216" behindDoc="1" locked="0" layoutInCell="1" allowOverlap="1" wp14:anchorId="7940627C" wp14:editId="2C196C4F">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0788EF66" w14:textId="0FF09340" w:rsidR="00E93B39" w:rsidRPr="00BD7E13" w:rsidRDefault="00ED2C01" w:rsidP="00A658C6">
      <w:pPr>
        <w:tabs>
          <w:tab w:val="left" w:pos="5807"/>
        </w:tabs>
        <w:spacing w:after="0" w:line="276" w:lineRule="auto"/>
        <w:contextualSpacing/>
        <w:rPr>
          <w:rFonts w:ascii="Arial" w:eastAsia="Times New Roman" w:hAnsi="Arial" w:cs="Arial"/>
          <w:b/>
          <w:sz w:val="20"/>
          <w:szCs w:val="20"/>
          <w:lang w:eastAsia="sl-SI"/>
        </w:rPr>
      </w:pPr>
      <w:r w:rsidRPr="00BD7E13">
        <w:rPr>
          <w:rFonts w:ascii="Arial" w:eastAsia="Times New Roman" w:hAnsi="Arial" w:cs="Arial"/>
          <w:b/>
          <w:sz w:val="20"/>
          <w:szCs w:val="20"/>
          <w:lang w:eastAsia="sl-SI"/>
        </w:rPr>
        <w:tab/>
      </w:r>
    </w:p>
    <w:p w14:paraId="6F5429F5" w14:textId="77777777" w:rsidR="00E93B39" w:rsidRPr="00BD7E13" w:rsidRDefault="00E93B39" w:rsidP="00A658C6">
      <w:pPr>
        <w:spacing w:after="0" w:line="276" w:lineRule="auto"/>
        <w:contextualSpacing/>
        <w:rPr>
          <w:rFonts w:ascii="Arial" w:eastAsia="Times New Roman" w:hAnsi="Arial" w:cs="Arial"/>
          <w:b/>
          <w:sz w:val="20"/>
          <w:szCs w:val="20"/>
          <w:lang w:eastAsia="sl-SI"/>
        </w:rPr>
      </w:pPr>
    </w:p>
    <w:p w14:paraId="457A0F7A" w14:textId="77777777" w:rsidR="004B6523" w:rsidRPr="00BD7E13" w:rsidRDefault="004B6523" w:rsidP="00A658C6">
      <w:pPr>
        <w:spacing w:after="0" w:line="276" w:lineRule="auto"/>
        <w:contextualSpacing/>
        <w:rPr>
          <w:rFonts w:ascii="Arial" w:eastAsia="Times New Roman" w:hAnsi="Arial" w:cs="Arial"/>
          <w:b/>
          <w:sz w:val="20"/>
          <w:szCs w:val="20"/>
          <w:lang w:eastAsia="sl-SI"/>
        </w:rPr>
      </w:pPr>
    </w:p>
    <w:p w14:paraId="2C335328" w14:textId="77777777" w:rsidR="00AE1F83" w:rsidRPr="00BD7E13" w:rsidRDefault="00AE1F83" w:rsidP="00A658C6">
      <w:pPr>
        <w:spacing w:after="0" w:line="276" w:lineRule="auto"/>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AE1F83" w:rsidRPr="00BD7E13" w14:paraId="591236E3" w14:textId="77777777" w:rsidTr="00E93B39">
        <w:trPr>
          <w:gridAfter w:val="2"/>
          <w:wAfter w:w="2438" w:type="dxa"/>
        </w:trPr>
        <w:tc>
          <w:tcPr>
            <w:tcW w:w="6209" w:type="dxa"/>
            <w:gridSpan w:val="2"/>
          </w:tcPr>
          <w:p w14:paraId="5BB565E0" w14:textId="5F685E13" w:rsidR="00D81593" w:rsidRPr="00BD7E13" w:rsidRDefault="00AE1F83" w:rsidP="00A658C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r w:rsidRPr="00BD7E13">
              <w:rPr>
                <w:rFonts w:ascii="Arial" w:eastAsia="Times New Roman" w:hAnsi="Arial" w:cs="Arial"/>
                <w:sz w:val="20"/>
                <w:szCs w:val="20"/>
                <w:lang w:eastAsia="sl-SI"/>
              </w:rPr>
              <w:t xml:space="preserve">Številka: </w:t>
            </w:r>
            <w:r w:rsidR="001A7B5E" w:rsidRPr="00BD7E13">
              <w:rPr>
                <w:rFonts w:ascii="Arial" w:eastAsia="Times New Roman" w:hAnsi="Arial" w:cs="Arial"/>
                <w:sz w:val="20"/>
                <w:szCs w:val="20"/>
                <w:lang w:eastAsia="sl-SI"/>
              </w:rPr>
              <w:t>062-</w:t>
            </w:r>
            <w:r w:rsidR="00056FAE">
              <w:rPr>
                <w:rFonts w:ascii="Arial" w:eastAsia="Times New Roman" w:hAnsi="Arial" w:cs="Arial"/>
                <w:sz w:val="20"/>
                <w:szCs w:val="20"/>
                <w:lang w:eastAsia="sl-SI"/>
              </w:rPr>
              <w:t>6</w:t>
            </w:r>
            <w:r w:rsidR="001A7B5E" w:rsidRPr="00BD7E13">
              <w:rPr>
                <w:rFonts w:ascii="Arial" w:eastAsia="Times New Roman" w:hAnsi="Arial" w:cs="Arial"/>
                <w:sz w:val="20"/>
                <w:szCs w:val="20"/>
                <w:lang w:eastAsia="sl-SI"/>
              </w:rPr>
              <w:t>/2026-</w:t>
            </w:r>
            <w:r w:rsidR="00761815">
              <w:rPr>
                <w:rFonts w:ascii="Arial" w:eastAsia="Times New Roman" w:hAnsi="Arial" w:cs="Arial"/>
                <w:sz w:val="20"/>
                <w:szCs w:val="20"/>
                <w:lang w:eastAsia="sl-SI"/>
              </w:rPr>
              <w:t>1720-</w:t>
            </w:r>
            <w:r w:rsidR="00F12760">
              <w:rPr>
                <w:rFonts w:ascii="Arial" w:eastAsia="Times New Roman" w:hAnsi="Arial" w:cs="Arial"/>
                <w:sz w:val="20"/>
                <w:szCs w:val="20"/>
                <w:lang w:eastAsia="sl-SI"/>
              </w:rPr>
              <w:t>5</w:t>
            </w:r>
          </w:p>
        </w:tc>
      </w:tr>
      <w:tr w:rsidR="00AE1F83" w:rsidRPr="00BD7E13" w14:paraId="1DD59023" w14:textId="77777777" w:rsidTr="00E93B39">
        <w:trPr>
          <w:gridAfter w:val="2"/>
          <w:wAfter w:w="2438" w:type="dxa"/>
        </w:trPr>
        <w:tc>
          <w:tcPr>
            <w:tcW w:w="6209" w:type="dxa"/>
            <w:gridSpan w:val="2"/>
          </w:tcPr>
          <w:p w14:paraId="2AD08D9D" w14:textId="4D96C53C" w:rsidR="00AE1F83" w:rsidRPr="00BD7E13" w:rsidRDefault="00AE1F83" w:rsidP="00A658C6">
            <w:pPr>
              <w:overflowPunct w:val="0"/>
              <w:autoSpaceDE w:val="0"/>
              <w:autoSpaceDN w:val="0"/>
              <w:adjustRightInd w:val="0"/>
              <w:spacing w:after="0" w:line="276" w:lineRule="auto"/>
              <w:textAlignment w:val="baseline"/>
              <w:rPr>
                <w:rFonts w:ascii="Arial" w:eastAsia="Times New Roman" w:hAnsi="Arial" w:cs="Arial"/>
                <w:sz w:val="20"/>
                <w:szCs w:val="20"/>
                <w:lang w:eastAsia="sl-SI"/>
              </w:rPr>
            </w:pPr>
            <w:r w:rsidRPr="00BD7E13">
              <w:rPr>
                <w:rFonts w:ascii="Arial" w:eastAsia="Times New Roman" w:hAnsi="Arial" w:cs="Arial"/>
                <w:sz w:val="20"/>
                <w:szCs w:val="20"/>
                <w:lang w:eastAsia="sl-SI"/>
              </w:rPr>
              <w:t>Ljubljana,</w:t>
            </w:r>
            <w:r w:rsidR="00455788">
              <w:rPr>
                <w:rFonts w:ascii="Arial" w:eastAsia="Times New Roman" w:hAnsi="Arial" w:cs="Arial"/>
                <w:sz w:val="20"/>
                <w:szCs w:val="20"/>
                <w:lang w:eastAsia="sl-SI"/>
              </w:rPr>
              <w:t xml:space="preserve"> </w:t>
            </w:r>
            <w:r w:rsidR="00E767F6">
              <w:rPr>
                <w:rFonts w:ascii="Arial" w:eastAsia="Times New Roman" w:hAnsi="Arial" w:cs="Arial"/>
                <w:sz w:val="20"/>
                <w:szCs w:val="20"/>
                <w:lang w:eastAsia="sl-SI"/>
              </w:rPr>
              <w:t>30</w:t>
            </w:r>
            <w:r w:rsidR="00CC7F6D">
              <w:rPr>
                <w:rFonts w:ascii="Arial" w:eastAsia="Times New Roman" w:hAnsi="Arial" w:cs="Arial"/>
                <w:sz w:val="20"/>
                <w:szCs w:val="20"/>
                <w:lang w:eastAsia="sl-SI"/>
              </w:rPr>
              <w:t xml:space="preserve">. </w:t>
            </w:r>
            <w:r w:rsidR="00175385" w:rsidRPr="00BD7E13">
              <w:rPr>
                <w:rFonts w:ascii="Arial" w:eastAsia="Times New Roman" w:hAnsi="Arial" w:cs="Arial"/>
                <w:sz w:val="20"/>
                <w:szCs w:val="20"/>
                <w:lang w:eastAsia="sl-SI"/>
              </w:rPr>
              <w:t>10. 2026</w:t>
            </w:r>
          </w:p>
        </w:tc>
      </w:tr>
      <w:tr w:rsidR="00AE1F83" w:rsidRPr="00BD7E13" w14:paraId="574286AB" w14:textId="77777777" w:rsidTr="00E93B39">
        <w:trPr>
          <w:gridAfter w:val="2"/>
          <w:wAfter w:w="2438" w:type="dxa"/>
        </w:trPr>
        <w:tc>
          <w:tcPr>
            <w:tcW w:w="6209" w:type="dxa"/>
            <w:gridSpan w:val="2"/>
          </w:tcPr>
          <w:p w14:paraId="726F829D" w14:textId="77777777" w:rsidR="00AE1F83" w:rsidRPr="00BD7E13" w:rsidRDefault="00AE1F83" w:rsidP="00A658C6">
            <w:pPr>
              <w:spacing w:after="0" w:line="276" w:lineRule="auto"/>
              <w:rPr>
                <w:rFonts w:ascii="Arial" w:eastAsia="Times New Roman" w:hAnsi="Arial" w:cs="Arial"/>
                <w:sz w:val="20"/>
                <w:szCs w:val="20"/>
              </w:rPr>
            </w:pPr>
          </w:p>
          <w:p w14:paraId="3AF2B09B" w14:textId="77777777" w:rsidR="00AE1F83" w:rsidRPr="00BD7E13" w:rsidRDefault="00AE1F83" w:rsidP="00A658C6">
            <w:pPr>
              <w:spacing w:after="0" w:line="276" w:lineRule="auto"/>
              <w:rPr>
                <w:rFonts w:ascii="Arial" w:eastAsia="Times New Roman" w:hAnsi="Arial" w:cs="Arial"/>
                <w:sz w:val="20"/>
                <w:szCs w:val="20"/>
              </w:rPr>
            </w:pPr>
            <w:r w:rsidRPr="00BD7E13">
              <w:rPr>
                <w:rFonts w:ascii="Arial" w:eastAsia="Times New Roman" w:hAnsi="Arial" w:cs="Arial"/>
                <w:sz w:val="20"/>
                <w:szCs w:val="20"/>
              </w:rPr>
              <w:t>GENERALNI SEKRETARIAT VLADE REPUBLIKE SLOVENIJE</w:t>
            </w:r>
          </w:p>
          <w:p w14:paraId="0B6DEF9F" w14:textId="77777777" w:rsidR="00AE1F83" w:rsidRPr="00BD7E13" w:rsidRDefault="00AE1F83" w:rsidP="00A658C6">
            <w:pPr>
              <w:spacing w:after="0" w:line="276" w:lineRule="auto"/>
              <w:rPr>
                <w:rFonts w:ascii="Arial" w:eastAsia="Times New Roman" w:hAnsi="Arial" w:cs="Arial"/>
                <w:sz w:val="20"/>
                <w:szCs w:val="20"/>
              </w:rPr>
            </w:pPr>
            <w:hyperlink r:id="rId9" w:history="1">
              <w:r w:rsidRPr="00BD7E13">
                <w:rPr>
                  <w:rFonts w:ascii="Arial" w:eastAsia="Times New Roman" w:hAnsi="Arial" w:cs="Arial"/>
                  <w:color w:val="0000FF"/>
                  <w:sz w:val="20"/>
                  <w:szCs w:val="20"/>
                  <w:u w:val="single"/>
                </w:rPr>
                <w:t>Gp.gs@gov.si</w:t>
              </w:r>
            </w:hyperlink>
          </w:p>
          <w:p w14:paraId="138E5AEA" w14:textId="77777777" w:rsidR="00AE1F83" w:rsidRPr="00BD7E13" w:rsidRDefault="00AE1F83" w:rsidP="00A658C6">
            <w:pPr>
              <w:spacing w:after="0" w:line="276" w:lineRule="auto"/>
              <w:rPr>
                <w:rFonts w:ascii="Arial" w:eastAsia="Times New Roman" w:hAnsi="Arial" w:cs="Arial"/>
                <w:sz w:val="20"/>
                <w:szCs w:val="20"/>
              </w:rPr>
            </w:pPr>
          </w:p>
        </w:tc>
      </w:tr>
      <w:tr w:rsidR="00AE1F83" w:rsidRPr="00BD7E13" w14:paraId="486A789E" w14:textId="77777777" w:rsidTr="00E93B39">
        <w:tc>
          <w:tcPr>
            <w:tcW w:w="8647" w:type="dxa"/>
            <w:gridSpan w:val="4"/>
          </w:tcPr>
          <w:p w14:paraId="2E3528C9" w14:textId="4ECDD285" w:rsidR="00AE1F83" w:rsidRPr="00BD7E13" w:rsidRDefault="00AE1F83" w:rsidP="003C1D2C">
            <w:pPr>
              <w:spacing w:before="100" w:beforeAutospacing="1" w:after="100" w:afterAutospacing="1" w:line="300" w:lineRule="atLeast"/>
              <w:jc w:val="both"/>
              <w:outlineLvl w:val="2"/>
              <w:rPr>
                <w:rFonts w:ascii="Arial" w:eastAsia="Times New Roman" w:hAnsi="Arial" w:cs="Arial"/>
                <w:b/>
                <w:sz w:val="20"/>
                <w:szCs w:val="20"/>
                <w:lang w:eastAsia="sl-SI"/>
              </w:rPr>
            </w:pPr>
            <w:r w:rsidRPr="00BD7E13">
              <w:rPr>
                <w:rFonts w:ascii="Arial" w:eastAsia="Times New Roman" w:hAnsi="Arial" w:cs="Arial"/>
                <w:b/>
                <w:sz w:val="20"/>
                <w:szCs w:val="20"/>
                <w:lang w:eastAsia="sl-SI"/>
              </w:rPr>
              <w:t xml:space="preserve">ZADEVA: </w:t>
            </w:r>
            <w:r w:rsidR="00EF7524" w:rsidRPr="00BD7E13">
              <w:rPr>
                <w:rFonts w:ascii="Arial" w:eastAsia="Times New Roman" w:hAnsi="Arial" w:cs="Arial"/>
                <w:b/>
                <w:sz w:val="20"/>
                <w:szCs w:val="20"/>
                <w:lang w:eastAsia="sl-SI"/>
              </w:rPr>
              <w:t>Odgovor</w:t>
            </w:r>
            <w:r w:rsidR="009B1774" w:rsidRPr="00BD7E13">
              <w:rPr>
                <w:rFonts w:ascii="Arial" w:eastAsia="Times New Roman" w:hAnsi="Arial" w:cs="Arial"/>
                <w:b/>
                <w:iCs/>
                <w:sz w:val="20"/>
                <w:szCs w:val="20"/>
                <w:lang w:eastAsia="sl-SI"/>
              </w:rPr>
              <w:t xml:space="preserve"> Vlade Republike Slovenije</w:t>
            </w:r>
            <w:r w:rsidR="00E059A6" w:rsidRPr="00BD7E13">
              <w:rPr>
                <w:rFonts w:ascii="Arial" w:eastAsia="Times New Roman" w:hAnsi="Arial" w:cs="Arial"/>
                <w:b/>
                <w:iCs/>
                <w:sz w:val="20"/>
                <w:szCs w:val="20"/>
                <w:lang w:eastAsia="sl-SI"/>
              </w:rPr>
              <w:t xml:space="preserve"> </w:t>
            </w:r>
            <w:r w:rsidR="0011359B" w:rsidRPr="00BD7E13">
              <w:rPr>
                <w:rFonts w:ascii="Arial" w:eastAsia="Times New Roman" w:hAnsi="Arial" w:cs="Arial"/>
                <w:b/>
                <w:iCs/>
                <w:sz w:val="20"/>
                <w:szCs w:val="20"/>
                <w:lang w:eastAsia="sl-SI"/>
              </w:rPr>
              <w:t xml:space="preserve">na </w:t>
            </w:r>
            <w:r w:rsidR="0028599E" w:rsidRPr="00BD7E13">
              <w:rPr>
                <w:rFonts w:ascii="Arial" w:eastAsia="Times New Roman" w:hAnsi="Arial" w:cs="Arial"/>
                <w:b/>
                <w:iCs/>
                <w:sz w:val="20"/>
                <w:szCs w:val="20"/>
                <w:lang w:eastAsia="sl-SI"/>
              </w:rPr>
              <w:t>Sistemska p</w:t>
            </w:r>
            <w:r w:rsidR="0011359B" w:rsidRPr="00BD7E13">
              <w:rPr>
                <w:rFonts w:ascii="Arial" w:eastAsia="Times New Roman" w:hAnsi="Arial" w:cs="Arial"/>
                <w:b/>
                <w:iCs/>
                <w:sz w:val="20"/>
                <w:szCs w:val="20"/>
                <w:lang w:eastAsia="sl-SI"/>
              </w:rPr>
              <w:t>riporočila Komisije za preprečevanje korupcije</w:t>
            </w:r>
            <w:r w:rsidR="00C42AF2" w:rsidRPr="00BD7E13">
              <w:rPr>
                <w:rFonts w:ascii="Arial" w:eastAsia="Times New Roman" w:hAnsi="Arial" w:cs="Arial"/>
                <w:b/>
                <w:iCs/>
                <w:sz w:val="20"/>
                <w:szCs w:val="20"/>
                <w:lang w:eastAsia="sl-SI"/>
              </w:rPr>
              <w:t xml:space="preserve"> </w:t>
            </w:r>
            <w:r w:rsidR="003C1D2C" w:rsidRPr="00BD7E13">
              <w:rPr>
                <w:rFonts w:ascii="Arial" w:hAnsi="Arial" w:cs="Arial"/>
                <w:b/>
                <w:bCs/>
                <w:sz w:val="20"/>
                <w:szCs w:val="20"/>
                <w:lang w:eastAsia="sl-SI"/>
              </w:rPr>
              <w:t xml:space="preserve">na področju financiranja političnih strank in volilnih kampanj, z dne </w:t>
            </w:r>
            <w:r w:rsidR="00543742">
              <w:rPr>
                <w:rFonts w:ascii="Arial" w:hAnsi="Arial" w:cs="Arial"/>
                <w:b/>
                <w:bCs/>
                <w:sz w:val="20"/>
                <w:szCs w:val="20"/>
                <w:lang w:eastAsia="sl-SI"/>
              </w:rPr>
              <w:t>24. 9</w:t>
            </w:r>
            <w:r w:rsidR="0086703C" w:rsidRPr="00BD7E13">
              <w:rPr>
                <w:rFonts w:ascii="Arial" w:hAnsi="Arial" w:cs="Arial"/>
                <w:b/>
                <w:bCs/>
                <w:sz w:val="20"/>
                <w:szCs w:val="20"/>
                <w:lang w:eastAsia="sl-SI"/>
              </w:rPr>
              <w:t xml:space="preserve">. 2026 </w:t>
            </w:r>
            <w:r w:rsidR="009B1774" w:rsidRPr="00BD7E13">
              <w:rPr>
                <w:rFonts w:ascii="Arial" w:eastAsia="Times New Roman" w:hAnsi="Arial" w:cs="Arial"/>
                <w:b/>
                <w:sz w:val="20"/>
                <w:szCs w:val="20"/>
                <w:lang w:eastAsia="sl-SI"/>
              </w:rPr>
              <w:t xml:space="preserve"> – predlog za obravnavo</w:t>
            </w:r>
          </w:p>
        </w:tc>
      </w:tr>
      <w:tr w:rsidR="00AE1F83" w:rsidRPr="00BD7E13" w14:paraId="6078A5A2" w14:textId="77777777" w:rsidTr="00E93B39">
        <w:tc>
          <w:tcPr>
            <w:tcW w:w="8647" w:type="dxa"/>
            <w:gridSpan w:val="4"/>
          </w:tcPr>
          <w:p w14:paraId="37A217D2" w14:textId="77777777" w:rsidR="00AE1F83" w:rsidRPr="00BD7E13" w:rsidRDefault="00AE1F83" w:rsidP="00A658C6">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BD7E13">
              <w:rPr>
                <w:rFonts w:ascii="Arial" w:eastAsia="Times New Roman" w:hAnsi="Arial" w:cs="Arial"/>
                <w:b/>
                <w:sz w:val="20"/>
                <w:szCs w:val="20"/>
                <w:lang w:eastAsia="sl-SI"/>
              </w:rPr>
              <w:t>1. Predlog sklepov vlade:</w:t>
            </w:r>
          </w:p>
        </w:tc>
      </w:tr>
      <w:tr w:rsidR="00AE1F83" w:rsidRPr="00BD7E13" w14:paraId="4E5390E5" w14:textId="77777777" w:rsidTr="00E93B39">
        <w:tc>
          <w:tcPr>
            <w:tcW w:w="8647" w:type="dxa"/>
            <w:gridSpan w:val="4"/>
          </w:tcPr>
          <w:p w14:paraId="25F52E59" w14:textId="77777777" w:rsidR="00960B3F" w:rsidRPr="00BD7E13" w:rsidRDefault="00960B3F" w:rsidP="00A658C6">
            <w:pPr>
              <w:spacing w:after="0" w:line="276" w:lineRule="auto"/>
              <w:jc w:val="both"/>
              <w:rPr>
                <w:rFonts w:ascii="Arial" w:eastAsia="Times New Roman" w:hAnsi="Arial" w:cs="Arial"/>
                <w:sz w:val="20"/>
                <w:szCs w:val="20"/>
              </w:rPr>
            </w:pPr>
            <w:bookmarkStart w:id="0" w:name="_Hlk501524178"/>
            <w:r w:rsidRPr="00BD7E13">
              <w:rPr>
                <w:rFonts w:ascii="Arial" w:eastAsia="Times New Roman" w:hAnsi="Arial" w:cs="Arial"/>
                <w:iCs/>
                <w:sz w:val="20"/>
                <w:szCs w:val="20"/>
                <w:lang w:eastAsia="sl-SI"/>
              </w:rPr>
              <w:t xml:space="preserve">Na podlagi šestega odstavka 21. člena Zakona o Vladi Republike Slovenije (Uradni list RS, št. 24/05 – uradno prečiščeno besedilo, 109/08, 38/10 – ZUKN, 8/12, 21/13, 47/13 – ZDU-1G, 65/14, 55/17, 163/22, 57/25 – ZF in 555/26) </w:t>
            </w:r>
            <w:r w:rsidRPr="00BD7E13">
              <w:rPr>
                <w:rFonts w:ascii="Arial" w:eastAsia="Times New Roman" w:hAnsi="Arial" w:cs="Arial"/>
                <w:sz w:val="20"/>
                <w:szCs w:val="20"/>
              </w:rPr>
              <w:t xml:space="preserve">je Vlada Republike Slovenije na … seji dne … pod točko .. sprejela naslednji </w:t>
            </w:r>
          </w:p>
          <w:p w14:paraId="49FFC487" w14:textId="77777777" w:rsidR="00960B3F" w:rsidRPr="00BD7E13" w:rsidRDefault="00960B3F" w:rsidP="00A658C6">
            <w:pPr>
              <w:spacing w:after="0" w:line="276" w:lineRule="auto"/>
              <w:jc w:val="both"/>
              <w:rPr>
                <w:rFonts w:ascii="Arial" w:eastAsia="Times New Roman" w:hAnsi="Arial" w:cs="Arial"/>
                <w:bCs/>
                <w:sz w:val="20"/>
                <w:szCs w:val="20"/>
              </w:rPr>
            </w:pPr>
          </w:p>
          <w:p w14:paraId="0A030884" w14:textId="77777777" w:rsidR="00960B3F" w:rsidRPr="00BD7E13" w:rsidRDefault="00960B3F" w:rsidP="00A658C6">
            <w:pPr>
              <w:spacing w:after="0" w:line="276" w:lineRule="auto"/>
              <w:jc w:val="center"/>
              <w:rPr>
                <w:rFonts w:ascii="Arial" w:eastAsia="Times New Roman" w:hAnsi="Arial" w:cs="Arial"/>
                <w:b/>
                <w:sz w:val="20"/>
                <w:szCs w:val="20"/>
              </w:rPr>
            </w:pPr>
            <w:r w:rsidRPr="00BD7E13">
              <w:rPr>
                <w:rFonts w:ascii="Arial" w:eastAsia="Times New Roman" w:hAnsi="Arial" w:cs="Arial"/>
                <w:b/>
                <w:sz w:val="20"/>
                <w:szCs w:val="20"/>
              </w:rPr>
              <w:t>SKLEP</w:t>
            </w:r>
          </w:p>
          <w:p w14:paraId="316A6F6B" w14:textId="77777777" w:rsidR="00960B3F" w:rsidRPr="00BD7E13" w:rsidRDefault="00960B3F" w:rsidP="00A658C6">
            <w:pPr>
              <w:spacing w:after="0" w:line="276" w:lineRule="auto"/>
              <w:jc w:val="center"/>
              <w:rPr>
                <w:rFonts w:ascii="Arial" w:eastAsia="Times New Roman" w:hAnsi="Arial" w:cs="Arial"/>
                <w:b/>
                <w:sz w:val="20"/>
                <w:szCs w:val="20"/>
              </w:rPr>
            </w:pPr>
          </w:p>
          <w:p w14:paraId="5B412FF0" w14:textId="7E7083EF" w:rsidR="00960B3F" w:rsidRPr="00BD7E13" w:rsidRDefault="00960B3F" w:rsidP="00A658C6">
            <w:pPr>
              <w:pStyle w:val="Odstavekseznama"/>
              <w:numPr>
                <w:ilvl w:val="0"/>
                <w:numId w:val="13"/>
              </w:numPr>
              <w:spacing w:line="276" w:lineRule="auto"/>
              <w:jc w:val="both"/>
              <w:rPr>
                <w:rFonts w:cs="Arial"/>
                <w:bCs/>
                <w:iCs/>
                <w:szCs w:val="20"/>
              </w:rPr>
            </w:pPr>
            <w:r w:rsidRPr="00BD7E13">
              <w:rPr>
                <w:rFonts w:cs="Arial"/>
                <w:bCs/>
                <w:iCs/>
                <w:szCs w:val="20"/>
              </w:rPr>
              <w:t>Vlada Republike Slovenije</w:t>
            </w:r>
            <w:r w:rsidR="0044355C" w:rsidRPr="00BD7E13">
              <w:rPr>
                <w:rFonts w:cs="Arial"/>
                <w:bCs/>
                <w:iCs/>
                <w:szCs w:val="20"/>
              </w:rPr>
              <w:t xml:space="preserve"> (v nadaljnjem besedilu: Vlada)</w:t>
            </w:r>
            <w:r w:rsidRPr="00BD7E13">
              <w:rPr>
                <w:rFonts w:cs="Arial"/>
                <w:bCs/>
                <w:iCs/>
                <w:szCs w:val="20"/>
              </w:rPr>
              <w:t xml:space="preserve"> </w:t>
            </w:r>
            <w:r w:rsidR="000B376F" w:rsidRPr="00BD7E13">
              <w:rPr>
                <w:rFonts w:cs="Arial"/>
                <w:bCs/>
                <w:iCs/>
                <w:szCs w:val="20"/>
              </w:rPr>
              <w:t xml:space="preserve">se je seznanila s </w:t>
            </w:r>
            <w:r w:rsidR="00025198" w:rsidRPr="00BD7E13">
              <w:rPr>
                <w:rFonts w:cs="Arial"/>
                <w:bCs/>
                <w:iCs/>
                <w:szCs w:val="20"/>
                <w:lang w:eastAsia="sl-SI"/>
              </w:rPr>
              <w:t>Sistemsk</w:t>
            </w:r>
            <w:r w:rsidR="00C94C2A" w:rsidRPr="00BD7E13">
              <w:rPr>
                <w:rFonts w:cs="Arial"/>
                <w:bCs/>
                <w:iCs/>
                <w:szCs w:val="20"/>
                <w:lang w:eastAsia="sl-SI"/>
              </w:rPr>
              <w:t>imi</w:t>
            </w:r>
            <w:r w:rsidR="00025198" w:rsidRPr="00BD7E13">
              <w:rPr>
                <w:rFonts w:cs="Arial"/>
                <w:bCs/>
                <w:iCs/>
                <w:szCs w:val="20"/>
                <w:lang w:eastAsia="sl-SI"/>
              </w:rPr>
              <w:t xml:space="preserve"> priporočil</w:t>
            </w:r>
            <w:r w:rsidR="00C94C2A" w:rsidRPr="00BD7E13">
              <w:rPr>
                <w:rFonts w:cs="Arial"/>
                <w:bCs/>
                <w:iCs/>
                <w:szCs w:val="20"/>
                <w:lang w:eastAsia="sl-SI"/>
              </w:rPr>
              <w:t>i</w:t>
            </w:r>
            <w:r w:rsidR="00025198" w:rsidRPr="00BD7E13">
              <w:rPr>
                <w:rFonts w:cs="Arial"/>
                <w:bCs/>
                <w:iCs/>
                <w:szCs w:val="20"/>
                <w:lang w:eastAsia="sl-SI"/>
              </w:rPr>
              <w:t xml:space="preserve"> Komisije za preprečevanje korupcije </w:t>
            </w:r>
            <w:r w:rsidR="0086703C" w:rsidRPr="00BD7E13">
              <w:rPr>
                <w:rFonts w:cs="Arial"/>
                <w:bCs/>
                <w:iCs/>
                <w:szCs w:val="20"/>
                <w:lang w:eastAsia="sl-SI"/>
              </w:rPr>
              <w:t>na področju</w:t>
            </w:r>
            <w:r w:rsidR="007301BF" w:rsidRPr="00BD7E13">
              <w:rPr>
                <w:rFonts w:cs="Arial"/>
                <w:bCs/>
                <w:iCs/>
                <w:szCs w:val="20"/>
                <w:lang w:eastAsia="sl-SI"/>
              </w:rPr>
              <w:t xml:space="preserve"> </w:t>
            </w:r>
            <w:r w:rsidR="007301BF" w:rsidRPr="00BD7E13">
              <w:rPr>
                <w:rFonts w:cs="Arial"/>
                <w:bCs/>
                <w:szCs w:val="20"/>
                <w:lang w:eastAsia="sl-SI"/>
              </w:rPr>
              <w:t xml:space="preserve">financiranja političnih strank in volilnih kampanj, z dne </w:t>
            </w:r>
            <w:r w:rsidR="00543742">
              <w:rPr>
                <w:rFonts w:cs="Arial"/>
                <w:bCs/>
                <w:szCs w:val="20"/>
                <w:lang w:eastAsia="sl-SI"/>
              </w:rPr>
              <w:t>24. 9.</w:t>
            </w:r>
            <w:r w:rsidR="00356634">
              <w:rPr>
                <w:rFonts w:cs="Arial"/>
                <w:bCs/>
                <w:szCs w:val="20"/>
                <w:lang w:eastAsia="sl-SI"/>
              </w:rPr>
              <w:t xml:space="preserve"> </w:t>
            </w:r>
            <w:r w:rsidR="007301BF" w:rsidRPr="00BD7E13">
              <w:rPr>
                <w:rFonts w:cs="Arial"/>
                <w:bCs/>
                <w:szCs w:val="20"/>
                <w:lang w:eastAsia="sl-SI"/>
              </w:rPr>
              <w:t>2026</w:t>
            </w:r>
            <w:r w:rsidR="008346A3">
              <w:rPr>
                <w:rFonts w:cs="Arial"/>
                <w:bCs/>
                <w:szCs w:val="20"/>
                <w:lang w:eastAsia="sl-SI"/>
              </w:rPr>
              <w:t>.</w:t>
            </w:r>
          </w:p>
          <w:p w14:paraId="0B6D7A1D" w14:textId="77777777" w:rsidR="00C94C2A" w:rsidRPr="00BD7E13" w:rsidRDefault="00C94C2A" w:rsidP="00A658C6">
            <w:pPr>
              <w:pStyle w:val="Odstavekseznama"/>
              <w:spacing w:line="276" w:lineRule="auto"/>
              <w:ind w:left="720"/>
              <w:jc w:val="both"/>
              <w:rPr>
                <w:rFonts w:cs="Arial"/>
                <w:bCs/>
                <w:iCs/>
                <w:szCs w:val="20"/>
              </w:rPr>
            </w:pPr>
          </w:p>
          <w:p w14:paraId="137683A5" w14:textId="50530A7A" w:rsidR="00C94C2A" w:rsidRPr="00BD7E13" w:rsidRDefault="003E4543" w:rsidP="00A658C6">
            <w:pPr>
              <w:pStyle w:val="Odstavekseznama"/>
              <w:numPr>
                <w:ilvl w:val="0"/>
                <w:numId w:val="13"/>
              </w:numPr>
              <w:spacing w:line="276" w:lineRule="auto"/>
              <w:jc w:val="both"/>
              <w:rPr>
                <w:rFonts w:cs="Arial"/>
                <w:bCs/>
                <w:iCs/>
                <w:szCs w:val="20"/>
              </w:rPr>
            </w:pPr>
            <w:r w:rsidRPr="00BD7E13">
              <w:rPr>
                <w:rFonts w:cs="Arial"/>
                <w:bCs/>
                <w:iCs/>
                <w:szCs w:val="20"/>
              </w:rPr>
              <w:t xml:space="preserve">Vlada je sprejela odgovor </w:t>
            </w:r>
            <w:r w:rsidR="009A79B0" w:rsidRPr="00BD7E13">
              <w:rPr>
                <w:rFonts w:cs="Arial"/>
                <w:bCs/>
                <w:iCs/>
                <w:szCs w:val="20"/>
              </w:rPr>
              <w:t>na sistemska priporočila iz prejšnje točke</w:t>
            </w:r>
            <w:r w:rsidR="00E21F41" w:rsidRPr="00BD7E13">
              <w:rPr>
                <w:rFonts w:cs="Arial"/>
                <w:bCs/>
                <w:iCs/>
                <w:szCs w:val="20"/>
              </w:rPr>
              <w:t xml:space="preserve">, ki se nanašajo </w:t>
            </w:r>
            <w:r w:rsidR="0044355C" w:rsidRPr="00BD7E13">
              <w:rPr>
                <w:rFonts w:cs="Arial"/>
                <w:bCs/>
                <w:iCs/>
                <w:szCs w:val="20"/>
              </w:rPr>
              <w:t>na pričakovanja</w:t>
            </w:r>
            <w:r w:rsidR="00E4558A" w:rsidRPr="00BD7E13">
              <w:rPr>
                <w:rFonts w:cs="Arial"/>
                <w:bCs/>
                <w:iCs/>
                <w:szCs w:val="20"/>
              </w:rPr>
              <w:t>, naslovljena na</w:t>
            </w:r>
            <w:r w:rsidR="0044355C" w:rsidRPr="00BD7E13">
              <w:rPr>
                <w:rFonts w:cs="Arial"/>
                <w:bCs/>
                <w:iCs/>
                <w:szCs w:val="20"/>
              </w:rPr>
              <w:t xml:space="preserve"> Vlad</w:t>
            </w:r>
            <w:r w:rsidR="00E4558A" w:rsidRPr="00BD7E13">
              <w:rPr>
                <w:rFonts w:cs="Arial"/>
                <w:bCs/>
                <w:iCs/>
                <w:szCs w:val="20"/>
              </w:rPr>
              <w:t>o</w:t>
            </w:r>
            <w:r w:rsidR="00284878" w:rsidRPr="00BD7E13">
              <w:rPr>
                <w:rFonts w:cs="Arial"/>
                <w:bCs/>
                <w:iCs/>
                <w:szCs w:val="20"/>
              </w:rPr>
              <w:t>, in ga pošlje Komisiji za preprečevanje korupcije.</w:t>
            </w:r>
            <w:r w:rsidR="009A79B0" w:rsidRPr="00BD7E13">
              <w:rPr>
                <w:rFonts w:cs="Arial"/>
                <w:bCs/>
                <w:iCs/>
                <w:szCs w:val="20"/>
              </w:rPr>
              <w:t xml:space="preserve"> </w:t>
            </w:r>
          </w:p>
          <w:p w14:paraId="6ED902BF" w14:textId="77777777" w:rsidR="00960B3F" w:rsidRPr="00BD7E13" w:rsidRDefault="00960B3F" w:rsidP="00A658C6">
            <w:pPr>
              <w:spacing w:after="0" w:line="276" w:lineRule="auto"/>
              <w:jc w:val="both"/>
              <w:rPr>
                <w:rFonts w:ascii="Arial" w:eastAsia="Times New Roman" w:hAnsi="Arial" w:cs="Arial"/>
                <w:b/>
                <w:bCs/>
                <w:iCs/>
                <w:sz w:val="20"/>
                <w:szCs w:val="20"/>
              </w:rPr>
            </w:pPr>
          </w:p>
          <w:p w14:paraId="5F77588A" w14:textId="77777777" w:rsidR="00960B3F" w:rsidRPr="00BD7E13" w:rsidRDefault="00960B3F" w:rsidP="00A658C6">
            <w:pPr>
              <w:spacing w:after="0" w:line="276" w:lineRule="auto"/>
              <w:jc w:val="both"/>
              <w:rPr>
                <w:rFonts w:ascii="Arial" w:eastAsia="Times New Roman" w:hAnsi="Arial" w:cs="Arial"/>
                <w:bCs/>
                <w:sz w:val="20"/>
                <w:szCs w:val="20"/>
              </w:rPr>
            </w:pPr>
          </w:p>
          <w:p w14:paraId="008C9AE0" w14:textId="77777777" w:rsidR="00960B3F" w:rsidRPr="00BD7E13" w:rsidRDefault="00960B3F" w:rsidP="00A658C6">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2D1E36B4" w14:textId="77777777" w:rsidR="00960B3F" w:rsidRPr="00BD7E13" w:rsidRDefault="00960B3F" w:rsidP="00A658C6">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bookmarkEnd w:id="0"/>
          <w:p w14:paraId="7B255B20" w14:textId="4E4E88A0" w:rsidR="00960B3F" w:rsidRPr="00BD7E13" w:rsidRDefault="00960B3F" w:rsidP="00A658C6">
            <w:pPr>
              <w:spacing w:after="0" w:line="276" w:lineRule="auto"/>
              <w:ind w:firstLine="4429"/>
              <w:rPr>
                <w:rFonts w:ascii="Arial" w:eastAsia="Times New Roman" w:hAnsi="Arial" w:cs="Arial"/>
                <w:sz w:val="20"/>
                <w:szCs w:val="20"/>
              </w:rPr>
            </w:pPr>
            <w:r w:rsidRPr="00BD7E13">
              <w:rPr>
                <w:rFonts w:ascii="Arial" w:eastAsia="Times New Roman" w:hAnsi="Arial" w:cs="Arial"/>
                <w:sz w:val="20"/>
                <w:szCs w:val="20"/>
              </w:rPr>
              <w:t xml:space="preserve">  </w:t>
            </w:r>
            <w:r w:rsidR="00C202C3" w:rsidRPr="00BD7E13">
              <w:rPr>
                <w:rFonts w:ascii="Arial" w:eastAsia="Times New Roman" w:hAnsi="Arial" w:cs="Arial"/>
                <w:sz w:val="20"/>
                <w:szCs w:val="20"/>
              </w:rPr>
              <w:t xml:space="preserve"> </w:t>
            </w:r>
            <w:r w:rsidRPr="00BD7E13">
              <w:rPr>
                <w:rFonts w:ascii="Arial" w:eastAsia="Times New Roman" w:hAnsi="Arial" w:cs="Arial"/>
                <w:sz w:val="20"/>
                <w:szCs w:val="20"/>
              </w:rPr>
              <w:t xml:space="preserve">        mag. Janja Garvas</w:t>
            </w:r>
          </w:p>
          <w:p w14:paraId="6325C7C2" w14:textId="77CB537B" w:rsidR="00960B3F" w:rsidRPr="00BD7E13" w:rsidRDefault="00960B3F" w:rsidP="00A658C6">
            <w:pPr>
              <w:overflowPunct w:val="0"/>
              <w:autoSpaceDE w:val="0"/>
              <w:autoSpaceDN w:val="0"/>
              <w:adjustRightInd w:val="0"/>
              <w:spacing w:after="0" w:line="276" w:lineRule="auto"/>
              <w:jc w:val="both"/>
              <w:textAlignment w:val="baseline"/>
              <w:rPr>
                <w:rFonts w:ascii="Arial" w:eastAsia="Times New Roman" w:hAnsi="Arial" w:cs="Arial"/>
                <w:sz w:val="20"/>
                <w:szCs w:val="20"/>
              </w:rPr>
            </w:pPr>
            <w:r w:rsidRPr="00BD7E13">
              <w:rPr>
                <w:rFonts w:ascii="Arial" w:eastAsia="Times New Roman" w:hAnsi="Arial" w:cs="Arial"/>
                <w:sz w:val="20"/>
                <w:szCs w:val="20"/>
              </w:rPr>
              <w:t xml:space="preserve">                                                                        </w:t>
            </w:r>
            <w:r w:rsidR="00C202C3" w:rsidRPr="00BD7E13">
              <w:rPr>
                <w:rFonts w:ascii="Arial" w:eastAsia="Times New Roman" w:hAnsi="Arial" w:cs="Arial"/>
                <w:sz w:val="20"/>
                <w:szCs w:val="20"/>
              </w:rPr>
              <w:t xml:space="preserve">  </w:t>
            </w:r>
            <w:r w:rsidRPr="00BD7E13">
              <w:rPr>
                <w:rFonts w:ascii="Arial" w:eastAsia="Times New Roman" w:hAnsi="Arial" w:cs="Arial"/>
                <w:sz w:val="20"/>
                <w:szCs w:val="20"/>
              </w:rPr>
              <w:t xml:space="preserve">                generalna sekretarka</w:t>
            </w:r>
          </w:p>
          <w:p w14:paraId="3B6D39B7" w14:textId="77777777" w:rsidR="00960B3F" w:rsidRPr="00BD7E13" w:rsidRDefault="00960B3F" w:rsidP="00A658C6">
            <w:pPr>
              <w:overflowPunct w:val="0"/>
              <w:autoSpaceDE w:val="0"/>
              <w:autoSpaceDN w:val="0"/>
              <w:adjustRightInd w:val="0"/>
              <w:spacing w:after="0" w:line="276" w:lineRule="auto"/>
              <w:jc w:val="both"/>
              <w:textAlignment w:val="baseline"/>
              <w:rPr>
                <w:rFonts w:ascii="Arial" w:eastAsia="Times New Roman" w:hAnsi="Arial" w:cs="Arial"/>
                <w:sz w:val="20"/>
                <w:szCs w:val="20"/>
              </w:rPr>
            </w:pPr>
          </w:p>
          <w:p w14:paraId="684BEBF5" w14:textId="77777777" w:rsidR="00960B3F" w:rsidRPr="00BD7E13" w:rsidRDefault="00960B3F" w:rsidP="00A658C6">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 xml:space="preserve">PRILOGA: </w:t>
            </w:r>
          </w:p>
          <w:p w14:paraId="43A804F9" w14:textId="3D13B343" w:rsidR="00960B3F" w:rsidRPr="00BD7E13" w:rsidRDefault="00960B3F" w:rsidP="00A658C6">
            <w:pPr>
              <w:numPr>
                <w:ilvl w:val="0"/>
                <w:numId w:val="10"/>
              </w:numPr>
              <w:overflowPunct w:val="0"/>
              <w:autoSpaceDE w:val="0"/>
              <w:autoSpaceDN w:val="0"/>
              <w:adjustRightInd w:val="0"/>
              <w:spacing w:after="0" w:line="276" w:lineRule="auto"/>
              <w:ind w:left="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 xml:space="preserve">- </w:t>
            </w:r>
            <w:r w:rsidR="00025198" w:rsidRPr="00BD7E13">
              <w:rPr>
                <w:rFonts w:ascii="Arial" w:eastAsia="Times New Roman" w:hAnsi="Arial" w:cs="Arial"/>
                <w:iCs/>
                <w:sz w:val="20"/>
                <w:szCs w:val="20"/>
                <w:lang w:eastAsia="sl-SI"/>
              </w:rPr>
              <w:t xml:space="preserve">Odgovor </w:t>
            </w:r>
            <w:r w:rsidRPr="00BD7E13">
              <w:rPr>
                <w:rFonts w:ascii="Arial" w:eastAsia="Times New Roman" w:hAnsi="Arial" w:cs="Arial"/>
                <w:iCs/>
                <w:sz w:val="20"/>
                <w:szCs w:val="20"/>
                <w:lang w:eastAsia="sl-SI"/>
              </w:rPr>
              <w:t>Vlade Republike Slovenije</w:t>
            </w:r>
          </w:p>
          <w:p w14:paraId="1FD39EAC" w14:textId="77777777" w:rsidR="00960B3F" w:rsidRPr="00BD7E13" w:rsidRDefault="00960B3F" w:rsidP="00A658C6">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p w14:paraId="147AFAA3" w14:textId="77777777" w:rsidR="00960B3F" w:rsidRPr="00BD7E13" w:rsidRDefault="00960B3F" w:rsidP="00A658C6">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Sklep prejmejo:</w:t>
            </w:r>
          </w:p>
          <w:p w14:paraId="7ED8490D" w14:textId="7421B149" w:rsidR="005122E9" w:rsidRPr="00BD7E13" w:rsidRDefault="005122E9" w:rsidP="00A658C6">
            <w:pPr>
              <w:pStyle w:val="Odstavekseznama"/>
              <w:numPr>
                <w:ilvl w:val="0"/>
                <w:numId w:val="9"/>
              </w:numPr>
              <w:tabs>
                <w:tab w:val="clear" w:pos="360"/>
              </w:tabs>
              <w:overflowPunct w:val="0"/>
              <w:autoSpaceDE w:val="0"/>
              <w:autoSpaceDN w:val="0"/>
              <w:adjustRightInd w:val="0"/>
              <w:spacing w:line="276" w:lineRule="auto"/>
              <w:ind w:left="180" w:hanging="180"/>
              <w:jc w:val="both"/>
              <w:textAlignment w:val="baseline"/>
              <w:rPr>
                <w:rFonts w:cs="Arial"/>
                <w:iCs/>
                <w:szCs w:val="20"/>
                <w:lang w:eastAsia="sl-SI"/>
              </w:rPr>
            </w:pPr>
            <w:r w:rsidRPr="00BD7E13">
              <w:rPr>
                <w:rFonts w:cs="Arial"/>
                <w:iCs/>
                <w:szCs w:val="20"/>
                <w:lang w:eastAsia="sl-SI"/>
              </w:rPr>
              <w:t>Komisija za preprečevanje korupcije</w:t>
            </w:r>
          </w:p>
          <w:p w14:paraId="621C4419" w14:textId="4B7F47F0" w:rsidR="00960B3F" w:rsidRPr="00BD7E13" w:rsidRDefault="00960B3F" w:rsidP="00A658C6">
            <w:pPr>
              <w:numPr>
                <w:ilvl w:val="0"/>
                <w:numId w:val="9"/>
              </w:numPr>
              <w:overflowPunct w:val="0"/>
              <w:autoSpaceDE w:val="0"/>
              <w:autoSpaceDN w:val="0"/>
              <w:adjustRightInd w:val="0"/>
              <w:spacing w:after="0" w:line="276" w:lineRule="auto"/>
              <w:ind w:left="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 xml:space="preserve">- </w:t>
            </w:r>
            <w:r w:rsidR="00D67212" w:rsidRPr="00BD7E13">
              <w:rPr>
                <w:rFonts w:ascii="Arial" w:eastAsia="Times New Roman" w:hAnsi="Arial" w:cs="Arial"/>
                <w:iCs/>
                <w:sz w:val="20"/>
                <w:szCs w:val="20"/>
                <w:lang w:eastAsia="sl-SI"/>
              </w:rPr>
              <w:t xml:space="preserve"> </w:t>
            </w:r>
            <w:r w:rsidRPr="00BD7E13">
              <w:rPr>
                <w:rFonts w:ascii="Arial" w:eastAsia="Times New Roman" w:hAnsi="Arial" w:cs="Arial"/>
                <w:iCs/>
                <w:sz w:val="20"/>
                <w:szCs w:val="20"/>
                <w:lang w:eastAsia="sl-SI"/>
              </w:rPr>
              <w:t>Ministrstvo za notranje zadeve in javno upravo,</w:t>
            </w:r>
          </w:p>
          <w:p w14:paraId="509021BD" w14:textId="2EBE50A8" w:rsidR="007301BF" w:rsidRPr="00BD7E13" w:rsidRDefault="00C202C3" w:rsidP="00A658C6">
            <w:pPr>
              <w:numPr>
                <w:ilvl w:val="0"/>
                <w:numId w:val="9"/>
              </w:numPr>
              <w:overflowPunct w:val="0"/>
              <w:autoSpaceDE w:val="0"/>
              <w:autoSpaceDN w:val="0"/>
              <w:adjustRightInd w:val="0"/>
              <w:spacing w:after="0" w:line="276" w:lineRule="auto"/>
              <w:ind w:left="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 xml:space="preserve">-  Ministrstvo za </w:t>
            </w:r>
            <w:r w:rsidR="007301BF" w:rsidRPr="00BD7E13">
              <w:rPr>
                <w:rFonts w:ascii="Arial" w:eastAsia="Times New Roman" w:hAnsi="Arial" w:cs="Arial"/>
                <w:iCs/>
                <w:sz w:val="20"/>
                <w:szCs w:val="20"/>
                <w:lang w:eastAsia="sl-SI"/>
              </w:rPr>
              <w:t>finance,</w:t>
            </w:r>
          </w:p>
          <w:p w14:paraId="091F43F0" w14:textId="56290137" w:rsidR="00C202C3" w:rsidRPr="00BD7E13" w:rsidRDefault="007301BF" w:rsidP="00A658C6">
            <w:pPr>
              <w:numPr>
                <w:ilvl w:val="0"/>
                <w:numId w:val="9"/>
              </w:numPr>
              <w:overflowPunct w:val="0"/>
              <w:autoSpaceDE w:val="0"/>
              <w:autoSpaceDN w:val="0"/>
              <w:adjustRightInd w:val="0"/>
              <w:spacing w:after="0" w:line="276" w:lineRule="auto"/>
              <w:ind w:left="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  Ministrstvo za kulturo</w:t>
            </w:r>
            <w:r w:rsidR="00C202C3" w:rsidRPr="00BD7E13">
              <w:rPr>
                <w:rFonts w:ascii="Arial" w:eastAsia="Times New Roman" w:hAnsi="Arial" w:cs="Arial"/>
                <w:iCs/>
                <w:sz w:val="20"/>
                <w:szCs w:val="20"/>
                <w:lang w:eastAsia="sl-SI"/>
              </w:rPr>
              <w:t>,</w:t>
            </w:r>
          </w:p>
          <w:p w14:paraId="11B455FD" w14:textId="492A30D6" w:rsidR="00AE1F83" w:rsidRPr="00BD7E13" w:rsidRDefault="00960B3F" w:rsidP="00CF0437">
            <w:pPr>
              <w:numPr>
                <w:ilvl w:val="0"/>
                <w:numId w:val="9"/>
              </w:numPr>
              <w:overflowPunct w:val="0"/>
              <w:autoSpaceDE w:val="0"/>
              <w:autoSpaceDN w:val="0"/>
              <w:adjustRightInd w:val="0"/>
              <w:spacing w:after="0" w:line="276" w:lineRule="auto"/>
              <w:ind w:left="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 xml:space="preserve">- </w:t>
            </w:r>
            <w:r w:rsidR="00D67212" w:rsidRPr="00BD7E13">
              <w:rPr>
                <w:rFonts w:ascii="Arial" w:eastAsia="Times New Roman" w:hAnsi="Arial" w:cs="Arial"/>
                <w:iCs/>
                <w:sz w:val="20"/>
                <w:szCs w:val="20"/>
                <w:lang w:eastAsia="sl-SI"/>
              </w:rPr>
              <w:t xml:space="preserve"> </w:t>
            </w:r>
            <w:r w:rsidRPr="00BD7E13">
              <w:rPr>
                <w:rFonts w:ascii="Arial" w:eastAsia="Times New Roman" w:hAnsi="Arial" w:cs="Arial"/>
                <w:iCs/>
                <w:sz w:val="20"/>
                <w:szCs w:val="20"/>
                <w:lang w:eastAsia="sl-SI"/>
              </w:rPr>
              <w:t>Služba Vlade Republike Slovenije za zakonodajo</w:t>
            </w:r>
            <w:r w:rsidR="00C202C3" w:rsidRPr="00BD7E13">
              <w:rPr>
                <w:rFonts w:ascii="Arial" w:eastAsia="Times New Roman" w:hAnsi="Arial" w:cs="Arial"/>
                <w:iCs/>
                <w:sz w:val="20"/>
                <w:szCs w:val="20"/>
                <w:lang w:eastAsia="sl-SI"/>
              </w:rPr>
              <w:t>.</w:t>
            </w:r>
          </w:p>
        </w:tc>
      </w:tr>
      <w:tr w:rsidR="00AE1F83" w:rsidRPr="00BD7E13" w14:paraId="771F3610" w14:textId="77777777" w:rsidTr="00E93B39">
        <w:tc>
          <w:tcPr>
            <w:tcW w:w="8647" w:type="dxa"/>
            <w:gridSpan w:val="4"/>
          </w:tcPr>
          <w:p w14:paraId="166D388D" w14:textId="26E37DBE" w:rsidR="00AE1F83" w:rsidRPr="00BD7E13" w:rsidRDefault="009E5D8E" w:rsidP="00A658C6">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BD7E13">
              <w:rPr>
                <w:rFonts w:ascii="Arial" w:eastAsia="Times New Roman" w:hAnsi="Arial" w:cs="Arial"/>
                <w:b/>
                <w:sz w:val="20"/>
                <w:szCs w:val="20"/>
                <w:lang w:eastAsia="sl-SI"/>
              </w:rPr>
              <w:t>2.</w:t>
            </w:r>
            <w:r w:rsidR="00AE1F83" w:rsidRPr="00BD7E13">
              <w:rPr>
                <w:rFonts w:ascii="Arial" w:eastAsia="Times New Roman" w:hAnsi="Arial" w:cs="Arial"/>
                <w:b/>
                <w:sz w:val="20"/>
                <w:szCs w:val="20"/>
                <w:lang w:eastAsia="sl-SI"/>
              </w:rPr>
              <w:t xml:space="preserve"> Osebe, odgovorne za strokovno pripravo in usklajenost gradiva:</w:t>
            </w:r>
          </w:p>
        </w:tc>
      </w:tr>
      <w:tr w:rsidR="00AE1F83" w:rsidRPr="00BD7E13" w14:paraId="123D80D4" w14:textId="77777777" w:rsidTr="00E93B39">
        <w:tc>
          <w:tcPr>
            <w:tcW w:w="8647" w:type="dxa"/>
            <w:gridSpan w:val="4"/>
          </w:tcPr>
          <w:p w14:paraId="39B0D93A" w14:textId="77777777" w:rsidR="0041014A" w:rsidRPr="00BD7E13" w:rsidRDefault="0041014A" w:rsidP="00A658C6">
            <w:pPr>
              <w:pStyle w:val="Neotevilenodstavek"/>
              <w:numPr>
                <w:ilvl w:val="0"/>
                <w:numId w:val="11"/>
              </w:numPr>
              <w:spacing w:before="0" w:after="0" w:line="276" w:lineRule="auto"/>
              <w:jc w:val="left"/>
              <w:rPr>
                <w:rFonts w:cs="Arial"/>
                <w:iCs/>
                <w:sz w:val="20"/>
              </w:rPr>
            </w:pPr>
            <w:r w:rsidRPr="00BD7E13">
              <w:rPr>
                <w:rFonts w:cs="Arial"/>
                <w:iCs/>
                <w:sz w:val="20"/>
              </w:rPr>
              <w:t>Franci Matoz, minister za notranje zadeve in javno upravo,</w:t>
            </w:r>
          </w:p>
          <w:p w14:paraId="508A6A19" w14:textId="77777777" w:rsidR="0041014A" w:rsidRPr="00BD7E13" w:rsidRDefault="0041014A" w:rsidP="00A658C6">
            <w:pPr>
              <w:pStyle w:val="Neotevilenodstavek"/>
              <w:numPr>
                <w:ilvl w:val="0"/>
                <w:numId w:val="11"/>
              </w:numPr>
              <w:spacing w:before="0" w:after="0" w:line="276" w:lineRule="auto"/>
              <w:jc w:val="left"/>
              <w:rPr>
                <w:rFonts w:cs="Arial"/>
                <w:iCs/>
                <w:sz w:val="20"/>
              </w:rPr>
            </w:pPr>
            <w:r w:rsidRPr="00BD7E13">
              <w:rPr>
                <w:rFonts w:cs="Arial"/>
                <w:iCs/>
                <w:sz w:val="20"/>
              </w:rPr>
              <w:t xml:space="preserve">dr. Božo Predalič, državni sekretar, </w:t>
            </w:r>
          </w:p>
          <w:p w14:paraId="69152DBA" w14:textId="41CCCAF5" w:rsidR="0041014A" w:rsidRPr="00BD7E13" w:rsidRDefault="0041014A" w:rsidP="00A658C6">
            <w:pPr>
              <w:pStyle w:val="Odstavekseznama"/>
              <w:numPr>
                <w:ilvl w:val="0"/>
                <w:numId w:val="11"/>
              </w:numPr>
              <w:overflowPunct w:val="0"/>
              <w:autoSpaceDE w:val="0"/>
              <w:autoSpaceDN w:val="0"/>
              <w:adjustRightInd w:val="0"/>
              <w:spacing w:line="276" w:lineRule="auto"/>
              <w:contextualSpacing/>
              <w:textAlignment w:val="baseline"/>
              <w:rPr>
                <w:rFonts w:cs="Arial"/>
                <w:bCs/>
                <w:color w:val="000000" w:themeColor="text1"/>
                <w:szCs w:val="20"/>
              </w:rPr>
            </w:pPr>
            <w:r w:rsidRPr="00BD7E13">
              <w:rPr>
                <w:rFonts w:cs="Arial"/>
                <w:bCs/>
                <w:color w:val="000000" w:themeColor="text1"/>
                <w:szCs w:val="20"/>
              </w:rPr>
              <w:t xml:space="preserve">mag. Mateja Prešern, </w:t>
            </w:r>
            <w:r w:rsidR="00C96010" w:rsidRPr="00BD7E13">
              <w:rPr>
                <w:rFonts w:cs="Arial"/>
                <w:bCs/>
                <w:color w:val="000000" w:themeColor="text1"/>
                <w:szCs w:val="20"/>
              </w:rPr>
              <w:t xml:space="preserve">v. d. </w:t>
            </w:r>
            <w:r w:rsidRPr="00BD7E13">
              <w:rPr>
                <w:rFonts w:cs="Arial"/>
                <w:bCs/>
                <w:color w:val="000000" w:themeColor="text1"/>
                <w:szCs w:val="20"/>
              </w:rPr>
              <w:t>generaln</w:t>
            </w:r>
            <w:r w:rsidR="00C96010" w:rsidRPr="00BD7E13">
              <w:rPr>
                <w:rFonts w:cs="Arial"/>
                <w:bCs/>
                <w:color w:val="000000" w:themeColor="text1"/>
                <w:szCs w:val="20"/>
              </w:rPr>
              <w:t>e</w:t>
            </w:r>
            <w:r w:rsidRPr="00BD7E13">
              <w:rPr>
                <w:rFonts w:cs="Arial"/>
                <w:bCs/>
                <w:color w:val="000000" w:themeColor="text1"/>
                <w:szCs w:val="20"/>
              </w:rPr>
              <w:t xml:space="preserve"> direktoric</w:t>
            </w:r>
            <w:r w:rsidR="00C96010" w:rsidRPr="00BD7E13">
              <w:rPr>
                <w:rFonts w:cs="Arial"/>
                <w:bCs/>
                <w:color w:val="000000" w:themeColor="text1"/>
                <w:szCs w:val="20"/>
              </w:rPr>
              <w:t>e</w:t>
            </w:r>
            <w:r w:rsidRPr="00BD7E13">
              <w:rPr>
                <w:rFonts w:cs="Arial"/>
                <w:bCs/>
                <w:color w:val="000000" w:themeColor="text1"/>
                <w:szCs w:val="20"/>
              </w:rPr>
              <w:t>, Direktorat za politični sistem in debirokratizacijo</w:t>
            </w:r>
            <w:r w:rsidR="008346A3">
              <w:rPr>
                <w:rFonts w:cs="Arial"/>
                <w:bCs/>
                <w:color w:val="000000" w:themeColor="text1"/>
                <w:szCs w:val="20"/>
              </w:rPr>
              <w:t xml:space="preserve"> </w:t>
            </w:r>
            <w:r w:rsidR="00D81593" w:rsidRPr="00BD7E13">
              <w:rPr>
                <w:rFonts w:cs="Arial"/>
                <w:bCs/>
                <w:color w:val="000000" w:themeColor="text1"/>
                <w:szCs w:val="20"/>
              </w:rPr>
              <w:t>(DPSD)</w:t>
            </w:r>
          </w:p>
          <w:p w14:paraId="0369F08A" w14:textId="46CE2596" w:rsidR="000567C7" w:rsidRPr="00BD7E13" w:rsidRDefault="0041014A" w:rsidP="00CF0437">
            <w:pPr>
              <w:pStyle w:val="Odstavekseznama"/>
              <w:numPr>
                <w:ilvl w:val="0"/>
                <w:numId w:val="11"/>
              </w:numPr>
              <w:overflowPunct w:val="0"/>
              <w:autoSpaceDE w:val="0"/>
              <w:autoSpaceDN w:val="0"/>
              <w:adjustRightInd w:val="0"/>
              <w:spacing w:line="276" w:lineRule="auto"/>
              <w:textAlignment w:val="baseline"/>
              <w:rPr>
                <w:rFonts w:cs="Arial"/>
                <w:iCs/>
                <w:szCs w:val="20"/>
                <w:lang w:eastAsia="sl-SI"/>
              </w:rPr>
            </w:pPr>
            <w:r w:rsidRPr="00BD7E13">
              <w:rPr>
                <w:rFonts w:cs="Arial"/>
                <w:iCs/>
                <w:szCs w:val="20"/>
                <w:lang w:eastAsia="sl-SI"/>
              </w:rPr>
              <w:t xml:space="preserve">Nataša Trček, vodja Sektorja za transparentnost in politični sistem, </w:t>
            </w:r>
            <w:r w:rsidR="00D81593" w:rsidRPr="00BD7E13">
              <w:rPr>
                <w:rFonts w:cs="Arial"/>
                <w:iCs/>
                <w:szCs w:val="20"/>
                <w:lang w:eastAsia="sl-SI"/>
              </w:rPr>
              <w:t>DPSD</w:t>
            </w:r>
          </w:p>
        </w:tc>
      </w:tr>
      <w:tr w:rsidR="00AE1F83" w:rsidRPr="00BD7E13" w14:paraId="4E7364D9" w14:textId="77777777" w:rsidTr="00E93B39">
        <w:tc>
          <w:tcPr>
            <w:tcW w:w="8647" w:type="dxa"/>
            <w:gridSpan w:val="4"/>
          </w:tcPr>
          <w:p w14:paraId="5C83FC50" w14:textId="1B6AE8C5"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BD7E13">
              <w:rPr>
                <w:rFonts w:ascii="Arial" w:eastAsia="Times New Roman" w:hAnsi="Arial" w:cs="Arial"/>
                <w:b/>
                <w:iCs/>
                <w:sz w:val="20"/>
                <w:szCs w:val="20"/>
                <w:lang w:eastAsia="sl-SI"/>
              </w:rPr>
              <w:t xml:space="preserve">3. Zunanji strokovnjaki, ki so </w:t>
            </w:r>
            <w:r w:rsidRPr="00BD7E13">
              <w:rPr>
                <w:rFonts w:ascii="Arial" w:eastAsia="Times New Roman" w:hAnsi="Arial" w:cs="Arial"/>
                <w:b/>
                <w:sz w:val="20"/>
                <w:szCs w:val="20"/>
                <w:lang w:eastAsia="sl-SI"/>
              </w:rPr>
              <w:t>sodelovali pri pripravi dela ali celotnega gradiva:</w:t>
            </w:r>
            <w:r w:rsidR="000567C7" w:rsidRPr="00BD7E13">
              <w:rPr>
                <w:rFonts w:ascii="Arial" w:eastAsia="Times New Roman" w:hAnsi="Arial" w:cs="Arial"/>
                <w:b/>
                <w:sz w:val="20"/>
                <w:szCs w:val="20"/>
                <w:lang w:eastAsia="sl-SI"/>
              </w:rPr>
              <w:t xml:space="preserve"> </w:t>
            </w:r>
          </w:p>
        </w:tc>
      </w:tr>
      <w:tr w:rsidR="00AE1F83" w:rsidRPr="00BD7E13" w14:paraId="31D7C763" w14:textId="77777777" w:rsidTr="00E93B39">
        <w:tc>
          <w:tcPr>
            <w:tcW w:w="8647" w:type="dxa"/>
            <w:gridSpan w:val="4"/>
          </w:tcPr>
          <w:p w14:paraId="1EF18068" w14:textId="6F708AB5" w:rsidR="00AE1F83" w:rsidRPr="00BD7E13" w:rsidRDefault="000567C7" w:rsidP="00A658C6">
            <w:pPr>
              <w:overflowPunct w:val="0"/>
              <w:autoSpaceDE w:val="0"/>
              <w:autoSpaceDN w:val="0"/>
              <w:adjustRightInd w:val="0"/>
              <w:spacing w:after="0" w:line="276" w:lineRule="auto"/>
              <w:ind w:firstLine="708"/>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lastRenderedPageBreak/>
              <w:t>/</w:t>
            </w:r>
          </w:p>
        </w:tc>
      </w:tr>
      <w:tr w:rsidR="00AE1F83" w:rsidRPr="00BD7E13" w14:paraId="7534F46D" w14:textId="77777777" w:rsidTr="00E93B39">
        <w:tc>
          <w:tcPr>
            <w:tcW w:w="8647" w:type="dxa"/>
            <w:gridSpan w:val="4"/>
          </w:tcPr>
          <w:p w14:paraId="3E08DDE2" w14:textId="77777777"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b/>
                <w:iCs/>
                <w:sz w:val="20"/>
                <w:szCs w:val="20"/>
                <w:lang w:eastAsia="sl-SI"/>
              </w:rPr>
            </w:pPr>
            <w:r w:rsidRPr="00BD7E13">
              <w:rPr>
                <w:rFonts w:ascii="Arial" w:eastAsia="Times New Roman" w:hAnsi="Arial" w:cs="Arial"/>
                <w:b/>
                <w:sz w:val="20"/>
                <w:szCs w:val="20"/>
                <w:lang w:eastAsia="sl-SI"/>
              </w:rPr>
              <w:t>4. Predstavniki vlade, ki bodo sodelovali pri delu državnega zbora:</w:t>
            </w:r>
          </w:p>
        </w:tc>
      </w:tr>
      <w:tr w:rsidR="00AE1F83" w:rsidRPr="00BD7E13" w14:paraId="7704236D" w14:textId="77777777" w:rsidTr="00E93B39">
        <w:tc>
          <w:tcPr>
            <w:tcW w:w="8647" w:type="dxa"/>
            <w:gridSpan w:val="4"/>
          </w:tcPr>
          <w:p w14:paraId="0B91E4D3" w14:textId="68B7EDB1" w:rsidR="00D81593" w:rsidRPr="00BD7E13" w:rsidRDefault="00D81593" w:rsidP="00A658C6">
            <w:pPr>
              <w:pStyle w:val="Odstavekseznama"/>
              <w:overflowPunct w:val="0"/>
              <w:autoSpaceDE w:val="0"/>
              <w:autoSpaceDN w:val="0"/>
              <w:adjustRightInd w:val="0"/>
              <w:spacing w:line="276" w:lineRule="auto"/>
              <w:ind w:left="360"/>
              <w:jc w:val="both"/>
              <w:textAlignment w:val="baseline"/>
              <w:rPr>
                <w:rFonts w:cs="Arial"/>
                <w:b/>
                <w:szCs w:val="20"/>
                <w:lang w:eastAsia="sl-SI"/>
              </w:rPr>
            </w:pPr>
          </w:p>
        </w:tc>
      </w:tr>
      <w:tr w:rsidR="00AE1F83" w:rsidRPr="00BD7E13" w14:paraId="6DF4F5DE" w14:textId="77777777" w:rsidTr="00E93B39">
        <w:tc>
          <w:tcPr>
            <w:tcW w:w="8647" w:type="dxa"/>
            <w:gridSpan w:val="4"/>
          </w:tcPr>
          <w:p w14:paraId="74D01650" w14:textId="77777777" w:rsidR="00AE1F83" w:rsidRPr="00BD7E13" w:rsidRDefault="00AE1F83" w:rsidP="00A658C6">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BD7E13">
              <w:rPr>
                <w:rFonts w:ascii="Arial" w:eastAsia="Times New Roman" w:hAnsi="Arial" w:cs="Arial"/>
                <w:b/>
                <w:sz w:val="20"/>
                <w:szCs w:val="20"/>
                <w:lang w:eastAsia="sl-SI"/>
              </w:rPr>
              <w:t>5. Kratek povzetek gradiva:</w:t>
            </w:r>
          </w:p>
        </w:tc>
      </w:tr>
      <w:tr w:rsidR="00AE1F83" w:rsidRPr="00BD7E13" w14:paraId="50A02115" w14:textId="77777777" w:rsidTr="00E93B39">
        <w:tc>
          <w:tcPr>
            <w:tcW w:w="8647" w:type="dxa"/>
            <w:gridSpan w:val="4"/>
          </w:tcPr>
          <w:p w14:paraId="69893AC2" w14:textId="49AF093F" w:rsidR="003F02E4" w:rsidRPr="00BD7E13" w:rsidRDefault="003F02E4" w:rsidP="00EA292E">
            <w:pPr>
              <w:overflowPunct w:val="0"/>
              <w:autoSpaceDE w:val="0"/>
              <w:autoSpaceDN w:val="0"/>
              <w:adjustRightInd w:val="0"/>
              <w:spacing w:line="276" w:lineRule="auto"/>
              <w:jc w:val="both"/>
              <w:textAlignment w:val="baseline"/>
              <w:rPr>
                <w:rFonts w:ascii="Arial" w:eastAsia="Times New Roman" w:hAnsi="Arial" w:cs="Arial"/>
                <w:iCs/>
                <w:sz w:val="20"/>
                <w:szCs w:val="20"/>
                <w:lang w:eastAsia="sl-SI"/>
              </w:rPr>
            </w:pPr>
          </w:p>
        </w:tc>
      </w:tr>
      <w:tr w:rsidR="00AE1F83" w:rsidRPr="00BD7E13" w14:paraId="7543F4BC" w14:textId="69D63BFB" w:rsidTr="00E93B39">
        <w:tc>
          <w:tcPr>
            <w:tcW w:w="8647" w:type="dxa"/>
            <w:gridSpan w:val="4"/>
          </w:tcPr>
          <w:p w14:paraId="2A21FF18" w14:textId="2AD5DEEF" w:rsidR="00AE1F83" w:rsidRPr="00BD7E13" w:rsidRDefault="00AE1F83" w:rsidP="00A658C6">
            <w:pPr>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BD7E13">
              <w:rPr>
                <w:rFonts w:ascii="Arial" w:eastAsia="Times New Roman" w:hAnsi="Arial" w:cs="Arial"/>
                <w:b/>
                <w:sz w:val="20"/>
                <w:szCs w:val="20"/>
                <w:lang w:eastAsia="sl-SI"/>
              </w:rPr>
              <w:t>6. Presoja posledic za:</w:t>
            </w:r>
          </w:p>
        </w:tc>
      </w:tr>
      <w:tr w:rsidR="00AE1F83" w:rsidRPr="00BD7E13" w14:paraId="4BC5F5D3" w14:textId="4D889251" w:rsidTr="00E93B39">
        <w:tc>
          <w:tcPr>
            <w:tcW w:w="1561" w:type="dxa"/>
          </w:tcPr>
          <w:p w14:paraId="4B10D944" w14:textId="45933A87" w:rsidR="00AE1F83" w:rsidRPr="00BD7E13" w:rsidRDefault="00AE1F83" w:rsidP="00A658C6">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a)</w:t>
            </w:r>
          </w:p>
        </w:tc>
        <w:tc>
          <w:tcPr>
            <w:tcW w:w="5444" w:type="dxa"/>
            <w:gridSpan w:val="2"/>
          </w:tcPr>
          <w:p w14:paraId="606BE10A" w14:textId="77985DA4"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BD7E13">
              <w:rPr>
                <w:rFonts w:ascii="Arial" w:eastAsia="Times New Roman" w:hAnsi="Arial" w:cs="Arial"/>
                <w:sz w:val="20"/>
                <w:szCs w:val="20"/>
                <w:lang w:eastAsia="sl-SI"/>
              </w:rPr>
              <w:t>javnofinančna sredstva nad 40.000 EUR v tekočem in naslednjih treh letih</w:t>
            </w:r>
          </w:p>
        </w:tc>
        <w:tc>
          <w:tcPr>
            <w:tcW w:w="1642" w:type="dxa"/>
            <w:vAlign w:val="center"/>
          </w:tcPr>
          <w:p w14:paraId="25A52695" w14:textId="71B8A2D7" w:rsidR="00AE1F83" w:rsidRPr="00BD7E13" w:rsidRDefault="00AE1F83" w:rsidP="00A658C6">
            <w:pPr>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BD7E13">
              <w:rPr>
                <w:rFonts w:ascii="Arial" w:eastAsia="Times New Roman" w:hAnsi="Arial" w:cs="Arial"/>
                <w:sz w:val="20"/>
                <w:szCs w:val="20"/>
                <w:lang w:eastAsia="sl-SI"/>
              </w:rPr>
              <w:t>NE</w:t>
            </w:r>
          </w:p>
        </w:tc>
      </w:tr>
      <w:tr w:rsidR="00AE1F83" w:rsidRPr="00BD7E13" w14:paraId="40D2CFE9" w14:textId="01ED74EF" w:rsidTr="00E93B39">
        <w:tc>
          <w:tcPr>
            <w:tcW w:w="1561" w:type="dxa"/>
          </w:tcPr>
          <w:p w14:paraId="04747560" w14:textId="4A16D4E0" w:rsidR="00AE1F83" w:rsidRPr="00BD7E13" w:rsidRDefault="00AE1F83" w:rsidP="00A658C6">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b)</w:t>
            </w:r>
          </w:p>
        </w:tc>
        <w:tc>
          <w:tcPr>
            <w:tcW w:w="5444" w:type="dxa"/>
            <w:gridSpan w:val="2"/>
          </w:tcPr>
          <w:p w14:paraId="02C78F90" w14:textId="1286542C"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BD7E13">
              <w:rPr>
                <w:rFonts w:ascii="Arial" w:eastAsia="Times New Roman" w:hAnsi="Arial" w:cs="Arial"/>
                <w:bCs/>
                <w:sz w:val="20"/>
                <w:szCs w:val="20"/>
                <w:lang w:eastAsia="sl-SI"/>
              </w:rPr>
              <w:t>usklajenost slovenskega pravnega reda s pravnim redom Evropske unije</w:t>
            </w:r>
          </w:p>
        </w:tc>
        <w:tc>
          <w:tcPr>
            <w:tcW w:w="1642" w:type="dxa"/>
            <w:vAlign w:val="center"/>
          </w:tcPr>
          <w:p w14:paraId="3CDB36D1" w14:textId="2E04F144" w:rsidR="00AE1F83" w:rsidRPr="00BD7E13" w:rsidRDefault="00AE1F83" w:rsidP="00A658C6">
            <w:pPr>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BD7E13">
              <w:rPr>
                <w:rFonts w:ascii="Arial" w:eastAsia="Times New Roman" w:hAnsi="Arial" w:cs="Arial"/>
                <w:sz w:val="20"/>
                <w:szCs w:val="20"/>
                <w:lang w:eastAsia="sl-SI"/>
              </w:rPr>
              <w:t>NE</w:t>
            </w:r>
          </w:p>
        </w:tc>
      </w:tr>
      <w:tr w:rsidR="00AE1F83" w:rsidRPr="00BD7E13" w14:paraId="6A27CDF6" w14:textId="50BD651D" w:rsidTr="00E93B39">
        <w:tc>
          <w:tcPr>
            <w:tcW w:w="1561" w:type="dxa"/>
          </w:tcPr>
          <w:p w14:paraId="727F0245" w14:textId="0A6AA5EC" w:rsidR="00AE1F83" w:rsidRPr="00BD7E13" w:rsidRDefault="00AE1F83" w:rsidP="00A658C6">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c)</w:t>
            </w:r>
          </w:p>
        </w:tc>
        <w:tc>
          <w:tcPr>
            <w:tcW w:w="5444" w:type="dxa"/>
            <w:gridSpan w:val="2"/>
          </w:tcPr>
          <w:p w14:paraId="0D870F19" w14:textId="22EE1FAC"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BD7E13">
              <w:rPr>
                <w:rFonts w:ascii="Arial" w:eastAsia="Times New Roman" w:hAnsi="Arial" w:cs="Arial"/>
                <w:sz w:val="20"/>
                <w:szCs w:val="20"/>
                <w:lang w:eastAsia="sl-SI"/>
              </w:rPr>
              <w:t>administrativne posledice</w:t>
            </w:r>
          </w:p>
        </w:tc>
        <w:tc>
          <w:tcPr>
            <w:tcW w:w="1642" w:type="dxa"/>
            <w:vAlign w:val="center"/>
          </w:tcPr>
          <w:p w14:paraId="115AF9A4" w14:textId="1FA3F27B" w:rsidR="00AE1F83" w:rsidRPr="00BD7E13" w:rsidRDefault="00AE1F83" w:rsidP="00A658C6">
            <w:pPr>
              <w:overflowPunct w:val="0"/>
              <w:autoSpaceDE w:val="0"/>
              <w:autoSpaceDN w:val="0"/>
              <w:adjustRightInd w:val="0"/>
              <w:spacing w:after="0" w:line="276" w:lineRule="auto"/>
              <w:jc w:val="center"/>
              <w:textAlignment w:val="baseline"/>
              <w:rPr>
                <w:rFonts w:ascii="Arial" w:eastAsia="Times New Roman" w:hAnsi="Arial" w:cs="Arial"/>
                <w:sz w:val="20"/>
                <w:szCs w:val="20"/>
                <w:lang w:eastAsia="sl-SI"/>
              </w:rPr>
            </w:pPr>
            <w:r w:rsidRPr="00BD7E13">
              <w:rPr>
                <w:rFonts w:ascii="Arial" w:eastAsia="Times New Roman" w:hAnsi="Arial" w:cs="Arial"/>
                <w:sz w:val="20"/>
                <w:szCs w:val="20"/>
                <w:lang w:eastAsia="sl-SI"/>
              </w:rPr>
              <w:t>NE</w:t>
            </w:r>
          </w:p>
        </w:tc>
      </w:tr>
      <w:tr w:rsidR="00AE1F83" w:rsidRPr="00BD7E13" w14:paraId="50578951" w14:textId="2605D3AD" w:rsidTr="00E93B39">
        <w:tc>
          <w:tcPr>
            <w:tcW w:w="1561" w:type="dxa"/>
          </w:tcPr>
          <w:p w14:paraId="141537DA" w14:textId="147E23D9" w:rsidR="00AE1F83" w:rsidRPr="00BD7E13" w:rsidRDefault="00AE1F83" w:rsidP="00A658C6">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č)</w:t>
            </w:r>
          </w:p>
        </w:tc>
        <w:tc>
          <w:tcPr>
            <w:tcW w:w="5444" w:type="dxa"/>
            <w:gridSpan w:val="2"/>
          </w:tcPr>
          <w:p w14:paraId="0D0C65BD" w14:textId="0F07D65C"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BD7E13">
              <w:rPr>
                <w:rFonts w:ascii="Arial" w:eastAsia="Times New Roman" w:hAnsi="Arial" w:cs="Arial"/>
                <w:sz w:val="20"/>
                <w:szCs w:val="20"/>
                <w:lang w:eastAsia="sl-SI"/>
              </w:rPr>
              <w:t>gospodarstvo, zlasti</w:t>
            </w:r>
            <w:r w:rsidRPr="00BD7E13">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FA7B856" w14:textId="6E12676B" w:rsidR="00AE1F83" w:rsidRPr="00BD7E13" w:rsidRDefault="00AE1F83" w:rsidP="00A658C6">
            <w:pPr>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BD7E13">
              <w:rPr>
                <w:rFonts w:ascii="Arial" w:eastAsia="Times New Roman" w:hAnsi="Arial" w:cs="Arial"/>
                <w:sz w:val="20"/>
                <w:szCs w:val="20"/>
                <w:lang w:eastAsia="sl-SI"/>
              </w:rPr>
              <w:t>NE</w:t>
            </w:r>
          </w:p>
        </w:tc>
      </w:tr>
      <w:tr w:rsidR="00AE1F83" w:rsidRPr="00BD7E13" w14:paraId="094C62EA" w14:textId="47993B11" w:rsidTr="00E93B39">
        <w:tc>
          <w:tcPr>
            <w:tcW w:w="1561" w:type="dxa"/>
          </w:tcPr>
          <w:p w14:paraId="493BCC9B" w14:textId="4AB09080" w:rsidR="00AE1F83" w:rsidRPr="00BD7E13" w:rsidRDefault="00AE1F83" w:rsidP="00A658C6">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d)</w:t>
            </w:r>
          </w:p>
        </w:tc>
        <w:tc>
          <w:tcPr>
            <w:tcW w:w="5444" w:type="dxa"/>
            <w:gridSpan w:val="2"/>
          </w:tcPr>
          <w:p w14:paraId="16252A88" w14:textId="288714A1"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BD7E13">
              <w:rPr>
                <w:rFonts w:ascii="Arial" w:eastAsia="Times New Roman" w:hAnsi="Arial" w:cs="Arial"/>
                <w:bCs/>
                <w:sz w:val="20"/>
                <w:szCs w:val="20"/>
                <w:lang w:eastAsia="sl-SI"/>
              </w:rPr>
              <w:t>okolje, vključno s prostorskimi in varstvenimi vidiki</w:t>
            </w:r>
          </w:p>
        </w:tc>
        <w:tc>
          <w:tcPr>
            <w:tcW w:w="1642" w:type="dxa"/>
            <w:vAlign w:val="center"/>
          </w:tcPr>
          <w:p w14:paraId="2ADD5D2D" w14:textId="0E5B8F12" w:rsidR="00AE1F83" w:rsidRPr="00BD7E13" w:rsidRDefault="00AE1F83" w:rsidP="00A658C6">
            <w:pPr>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BD7E13">
              <w:rPr>
                <w:rFonts w:ascii="Arial" w:eastAsia="Times New Roman" w:hAnsi="Arial" w:cs="Arial"/>
                <w:sz w:val="20"/>
                <w:szCs w:val="20"/>
                <w:lang w:eastAsia="sl-SI"/>
              </w:rPr>
              <w:t>NE</w:t>
            </w:r>
          </w:p>
        </w:tc>
      </w:tr>
      <w:tr w:rsidR="00AE1F83" w:rsidRPr="00BD7E13" w14:paraId="493D505F" w14:textId="31BDF198" w:rsidTr="00E93B39">
        <w:tc>
          <w:tcPr>
            <w:tcW w:w="1561" w:type="dxa"/>
          </w:tcPr>
          <w:p w14:paraId="527B5D22" w14:textId="17B014B8" w:rsidR="00AE1F83" w:rsidRPr="00BD7E13" w:rsidRDefault="00AE1F83" w:rsidP="00A658C6">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e)</w:t>
            </w:r>
          </w:p>
        </w:tc>
        <w:tc>
          <w:tcPr>
            <w:tcW w:w="5444" w:type="dxa"/>
            <w:gridSpan w:val="2"/>
          </w:tcPr>
          <w:p w14:paraId="61B0CF0B" w14:textId="7A443960"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BD7E13">
              <w:rPr>
                <w:rFonts w:ascii="Arial" w:eastAsia="Times New Roman" w:hAnsi="Arial" w:cs="Arial"/>
                <w:bCs/>
                <w:sz w:val="20"/>
                <w:szCs w:val="20"/>
                <w:lang w:eastAsia="sl-SI"/>
              </w:rPr>
              <w:t>socialno področje</w:t>
            </w:r>
          </w:p>
        </w:tc>
        <w:tc>
          <w:tcPr>
            <w:tcW w:w="1642" w:type="dxa"/>
            <w:vAlign w:val="center"/>
          </w:tcPr>
          <w:p w14:paraId="5703D633" w14:textId="082B62BB" w:rsidR="00AE1F83" w:rsidRPr="00BD7E13" w:rsidRDefault="00AE1F83" w:rsidP="00A658C6">
            <w:pPr>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BD7E13">
              <w:rPr>
                <w:rFonts w:ascii="Arial" w:eastAsia="Times New Roman" w:hAnsi="Arial" w:cs="Arial"/>
                <w:sz w:val="20"/>
                <w:szCs w:val="20"/>
                <w:lang w:eastAsia="sl-SI"/>
              </w:rPr>
              <w:t>NE</w:t>
            </w:r>
          </w:p>
        </w:tc>
      </w:tr>
      <w:tr w:rsidR="00AE1F83" w:rsidRPr="00BD7E13" w14:paraId="4B3CE4C8" w14:textId="08BD9546" w:rsidTr="00E93B39">
        <w:tc>
          <w:tcPr>
            <w:tcW w:w="1561" w:type="dxa"/>
            <w:tcBorders>
              <w:bottom w:val="single" w:sz="4" w:space="0" w:color="auto"/>
            </w:tcBorders>
          </w:tcPr>
          <w:p w14:paraId="5041314A" w14:textId="57B99559" w:rsidR="00AE1F83" w:rsidRPr="00BD7E13" w:rsidRDefault="00AE1F83" w:rsidP="00A658C6">
            <w:pPr>
              <w:overflowPunct w:val="0"/>
              <w:autoSpaceDE w:val="0"/>
              <w:autoSpaceDN w:val="0"/>
              <w:adjustRightInd w:val="0"/>
              <w:spacing w:after="0" w:line="276" w:lineRule="auto"/>
              <w:ind w:left="360"/>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BD7E13" w:rsidRDefault="00AE1F83" w:rsidP="00A658C6">
            <w:p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BD7E13">
              <w:rPr>
                <w:rFonts w:ascii="Arial" w:eastAsia="Times New Roman" w:hAnsi="Arial" w:cs="Arial"/>
                <w:bCs/>
                <w:sz w:val="20"/>
                <w:szCs w:val="20"/>
                <w:lang w:eastAsia="sl-SI"/>
              </w:rPr>
              <w:t>dokumente razvojnega načrtovanja:</w:t>
            </w:r>
          </w:p>
          <w:p w14:paraId="359A7F93" w14:textId="373CDD2F" w:rsidR="00AE1F83" w:rsidRPr="00BD7E13" w:rsidRDefault="00AE1F83" w:rsidP="00A658C6">
            <w:pPr>
              <w:numPr>
                <w:ilvl w:val="0"/>
                <w:numId w:val="3"/>
              </w:num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BD7E13">
              <w:rPr>
                <w:rFonts w:ascii="Arial" w:eastAsia="Times New Roman" w:hAnsi="Arial" w:cs="Arial"/>
                <w:bCs/>
                <w:sz w:val="20"/>
                <w:szCs w:val="20"/>
                <w:lang w:eastAsia="sl-SI"/>
              </w:rPr>
              <w:t>nacionalne dokumente razvojnega načrtovanja</w:t>
            </w:r>
          </w:p>
          <w:p w14:paraId="031D090A" w14:textId="15204819" w:rsidR="00AE1F83" w:rsidRPr="00BD7E13" w:rsidRDefault="00AE1F83" w:rsidP="00A658C6">
            <w:pPr>
              <w:numPr>
                <w:ilvl w:val="0"/>
                <w:numId w:val="3"/>
              </w:num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BD7E1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BD7E13" w:rsidRDefault="00AE1F83" w:rsidP="00A658C6">
            <w:pPr>
              <w:numPr>
                <w:ilvl w:val="0"/>
                <w:numId w:val="3"/>
              </w:numPr>
              <w:overflowPunct w:val="0"/>
              <w:autoSpaceDE w:val="0"/>
              <w:autoSpaceDN w:val="0"/>
              <w:adjustRightInd w:val="0"/>
              <w:spacing w:after="0" w:line="276" w:lineRule="auto"/>
              <w:jc w:val="both"/>
              <w:textAlignment w:val="baseline"/>
              <w:rPr>
                <w:rFonts w:ascii="Arial" w:eastAsia="Times New Roman" w:hAnsi="Arial" w:cs="Arial"/>
                <w:bCs/>
                <w:sz w:val="20"/>
                <w:szCs w:val="20"/>
                <w:lang w:eastAsia="sl-SI"/>
              </w:rPr>
            </w:pPr>
            <w:r w:rsidRPr="00BD7E13">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59B208F" w14:textId="59AAF6DD" w:rsidR="00AE1F83" w:rsidRPr="00BD7E13" w:rsidRDefault="00AE1F83" w:rsidP="00A658C6">
            <w:pPr>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BD7E13">
              <w:rPr>
                <w:rFonts w:ascii="Arial" w:eastAsia="Times New Roman" w:hAnsi="Arial" w:cs="Arial"/>
                <w:sz w:val="20"/>
                <w:szCs w:val="20"/>
                <w:lang w:eastAsia="sl-SI"/>
              </w:rPr>
              <w:t>NE</w:t>
            </w:r>
          </w:p>
        </w:tc>
      </w:tr>
      <w:tr w:rsidR="00AE1F83" w:rsidRPr="00BD7E13" w14:paraId="2065BD95" w14:textId="0CEB4130" w:rsidTr="000567C7">
        <w:trPr>
          <w:trHeight w:val="271"/>
        </w:trPr>
        <w:tc>
          <w:tcPr>
            <w:tcW w:w="8647" w:type="dxa"/>
            <w:gridSpan w:val="4"/>
            <w:tcBorders>
              <w:top w:val="single" w:sz="4" w:space="0" w:color="auto"/>
              <w:left w:val="single" w:sz="4" w:space="0" w:color="auto"/>
              <w:bottom w:val="single" w:sz="4" w:space="0" w:color="auto"/>
              <w:right w:val="single" w:sz="4" w:space="0" w:color="auto"/>
            </w:tcBorders>
          </w:tcPr>
          <w:p w14:paraId="78B3AFA1" w14:textId="22DE5F6D" w:rsidR="00AE1F83" w:rsidRPr="00BD7E13" w:rsidRDefault="00AE1F83" w:rsidP="00A658C6">
            <w:pPr>
              <w:widowControl w:val="0"/>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BD7E13">
              <w:rPr>
                <w:rFonts w:ascii="Arial" w:eastAsia="Times New Roman" w:hAnsi="Arial" w:cs="Arial"/>
                <w:b/>
                <w:sz w:val="20"/>
                <w:szCs w:val="20"/>
                <w:lang w:eastAsia="sl-SI"/>
              </w:rPr>
              <w:t>7.a Predstavitev ocene finančnih posledic nad 40.000 EUR:</w:t>
            </w:r>
            <w:r w:rsidR="000567C7" w:rsidRPr="00BD7E13">
              <w:rPr>
                <w:rFonts w:ascii="Arial" w:eastAsia="Times New Roman" w:hAnsi="Arial" w:cs="Arial"/>
                <w:b/>
                <w:sz w:val="20"/>
                <w:szCs w:val="20"/>
                <w:lang w:eastAsia="sl-SI"/>
              </w:rPr>
              <w:t xml:space="preserve"> NE</w:t>
            </w:r>
          </w:p>
        </w:tc>
      </w:tr>
    </w:tbl>
    <w:p w14:paraId="7A26CDF9" w14:textId="77777777" w:rsidR="00AE1F83" w:rsidRPr="00BD7E13" w:rsidRDefault="00AE1F83" w:rsidP="00A658C6">
      <w:pPr>
        <w:spacing w:after="0" w:line="276" w:lineRule="auto"/>
        <w:rPr>
          <w:rFonts w:ascii="Arial" w:eastAsia="Times New Roman" w:hAnsi="Arial" w:cs="Arial"/>
          <w:vanish/>
          <w:sz w:val="20"/>
          <w:szCs w:val="20"/>
        </w:rPr>
      </w:pPr>
    </w:p>
    <w:tbl>
      <w:tblPr>
        <w:tblW w:w="8634"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9"/>
        <w:gridCol w:w="1865"/>
      </w:tblGrid>
      <w:tr w:rsidR="00AE1F83" w:rsidRPr="00BD7E13" w14:paraId="7104EB47" w14:textId="05E7A598" w:rsidTr="005663B6">
        <w:trPr>
          <w:trHeight w:val="558"/>
        </w:trPr>
        <w:tc>
          <w:tcPr>
            <w:tcW w:w="8634" w:type="dxa"/>
            <w:gridSpan w:val="2"/>
            <w:tcBorders>
              <w:top w:val="single" w:sz="4" w:space="0" w:color="000000"/>
              <w:left w:val="single" w:sz="4" w:space="0" w:color="000000"/>
              <w:bottom w:val="single" w:sz="4" w:space="0" w:color="000000"/>
              <w:right w:val="single" w:sz="4" w:space="0" w:color="000000"/>
            </w:tcBorders>
          </w:tcPr>
          <w:p w14:paraId="64B4240E" w14:textId="12F28DA1" w:rsidR="00AE1F83" w:rsidRPr="00BD7E13" w:rsidRDefault="00AE1F83" w:rsidP="00A658C6">
            <w:pPr>
              <w:spacing w:after="0" w:line="276" w:lineRule="auto"/>
              <w:rPr>
                <w:rFonts w:ascii="Arial" w:eastAsia="Times New Roman" w:hAnsi="Arial" w:cs="Arial"/>
                <w:b/>
                <w:sz w:val="20"/>
                <w:szCs w:val="20"/>
              </w:rPr>
            </w:pPr>
            <w:r w:rsidRPr="00BD7E13">
              <w:rPr>
                <w:rFonts w:ascii="Arial" w:eastAsia="Times New Roman" w:hAnsi="Arial" w:cs="Arial"/>
                <w:b/>
                <w:sz w:val="20"/>
                <w:szCs w:val="20"/>
              </w:rPr>
              <w:t>7.b Predstavitev ocene finančnih posledic pod 40.000 EUR:</w:t>
            </w:r>
          </w:p>
          <w:p w14:paraId="1FFE11FD" w14:textId="3BED05B1" w:rsidR="00AE1F83" w:rsidRPr="00BD7E13" w:rsidRDefault="000567C7" w:rsidP="00A658C6">
            <w:pPr>
              <w:spacing w:after="0" w:line="276" w:lineRule="auto"/>
              <w:rPr>
                <w:rFonts w:ascii="Arial" w:eastAsia="Times New Roman" w:hAnsi="Arial" w:cs="Arial"/>
                <w:b/>
                <w:sz w:val="20"/>
                <w:szCs w:val="20"/>
              </w:rPr>
            </w:pPr>
            <w:r w:rsidRPr="00BD7E13">
              <w:rPr>
                <w:rFonts w:ascii="Arial" w:eastAsia="Times New Roman" w:hAnsi="Arial" w:cs="Arial"/>
                <w:b/>
                <w:sz w:val="20"/>
                <w:szCs w:val="20"/>
              </w:rPr>
              <w:t>Izvajanje sklepov Vlade ne bo imelo finančnih posledic za državni proračun.</w:t>
            </w:r>
          </w:p>
        </w:tc>
      </w:tr>
      <w:tr w:rsidR="00AE1F83" w:rsidRPr="00BD7E13" w14:paraId="259F21AF" w14:textId="77777777" w:rsidTr="005663B6">
        <w:trPr>
          <w:trHeight w:val="371"/>
        </w:trPr>
        <w:tc>
          <w:tcPr>
            <w:tcW w:w="8634" w:type="dxa"/>
            <w:gridSpan w:val="2"/>
            <w:tcBorders>
              <w:top w:val="single" w:sz="4" w:space="0" w:color="000000"/>
              <w:left w:val="single" w:sz="4" w:space="0" w:color="000000"/>
              <w:bottom w:val="single" w:sz="4" w:space="0" w:color="000000"/>
              <w:right w:val="single" w:sz="4" w:space="0" w:color="000000"/>
            </w:tcBorders>
          </w:tcPr>
          <w:p w14:paraId="64C2F0DC" w14:textId="77777777" w:rsidR="00AE1F83" w:rsidRPr="00BD7E13" w:rsidRDefault="00AE1F83" w:rsidP="00A658C6">
            <w:pPr>
              <w:spacing w:after="0" w:line="276" w:lineRule="auto"/>
              <w:rPr>
                <w:rFonts w:ascii="Arial" w:eastAsia="Times New Roman" w:hAnsi="Arial" w:cs="Arial"/>
                <w:b/>
                <w:sz w:val="20"/>
                <w:szCs w:val="20"/>
              </w:rPr>
            </w:pPr>
            <w:r w:rsidRPr="00BD7E13">
              <w:rPr>
                <w:rFonts w:ascii="Arial" w:eastAsia="Times New Roman" w:hAnsi="Arial" w:cs="Arial"/>
                <w:b/>
                <w:sz w:val="20"/>
                <w:szCs w:val="20"/>
              </w:rPr>
              <w:t>8. Predstavitev sodelovanja z združenji občin:</w:t>
            </w:r>
          </w:p>
        </w:tc>
      </w:tr>
      <w:tr w:rsidR="00AE1F83" w:rsidRPr="00BD7E13" w14:paraId="061C40A6" w14:textId="77777777" w:rsidTr="005663B6">
        <w:tc>
          <w:tcPr>
            <w:tcW w:w="6769" w:type="dxa"/>
          </w:tcPr>
          <w:p w14:paraId="64DBF06B" w14:textId="77777777" w:rsidR="00AE1F83" w:rsidRPr="00BD7E13" w:rsidRDefault="00AE1F83" w:rsidP="00A658C6">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Vsebina predloženega gradiva (predpisa) vpliva na:</w:t>
            </w:r>
          </w:p>
          <w:p w14:paraId="64A31B66" w14:textId="77777777" w:rsidR="00AE1F83" w:rsidRPr="00BD7E13" w:rsidRDefault="00AE1F83" w:rsidP="00A658C6">
            <w:pPr>
              <w:widowControl w:val="0"/>
              <w:numPr>
                <w:ilvl w:val="1"/>
                <w:numId w:val="8"/>
              </w:numPr>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pristojnosti občin,</w:t>
            </w:r>
          </w:p>
          <w:p w14:paraId="605F12C9" w14:textId="77777777" w:rsidR="00AE1F83" w:rsidRPr="00BD7E13" w:rsidRDefault="00AE1F83" w:rsidP="00A658C6">
            <w:pPr>
              <w:widowControl w:val="0"/>
              <w:numPr>
                <w:ilvl w:val="1"/>
                <w:numId w:val="8"/>
              </w:numPr>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delovanje občin,</w:t>
            </w:r>
          </w:p>
          <w:p w14:paraId="3A609717" w14:textId="77777777" w:rsidR="00AE1F83" w:rsidRPr="00BD7E13" w:rsidRDefault="00AE1F83" w:rsidP="00A658C6">
            <w:pPr>
              <w:widowControl w:val="0"/>
              <w:numPr>
                <w:ilvl w:val="1"/>
                <w:numId w:val="4"/>
              </w:numPr>
              <w:overflowPunct w:val="0"/>
              <w:autoSpaceDE w:val="0"/>
              <w:autoSpaceDN w:val="0"/>
              <w:adjustRightInd w:val="0"/>
              <w:spacing w:after="0" w:line="276" w:lineRule="auto"/>
              <w:ind w:left="418" w:hanging="426"/>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financiranje občin.</w:t>
            </w:r>
          </w:p>
          <w:p w14:paraId="269120AD" w14:textId="77777777" w:rsidR="00AE1F83" w:rsidRPr="00BD7E13" w:rsidRDefault="00AE1F83" w:rsidP="00A658C6">
            <w:pPr>
              <w:widowControl w:val="0"/>
              <w:overflowPunct w:val="0"/>
              <w:autoSpaceDE w:val="0"/>
              <w:autoSpaceDN w:val="0"/>
              <w:adjustRightInd w:val="0"/>
              <w:spacing w:after="0" w:line="276" w:lineRule="auto"/>
              <w:ind w:left="1440"/>
              <w:jc w:val="both"/>
              <w:textAlignment w:val="baseline"/>
              <w:rPr>
                <w:rFonts w:ascii="Arial" w:eastAsia="Times New Roman" w:hAnsi="Arial" w:cs="Arial"/>
                <w:iCs/>
                <w:sz w:val="20"/>
                <w:szCs w:val="20"/>
                <w:lang w:eastAsia="sl-SI"/>
              </w:rPr>
            </w:pPr>
          </w:p>
        </w:tc>
        <w:tc>
          <w:tcPr>
            <w:tcW w:w="1865" w:type="dxa"/>
          </w:tcPr>
          <w:p w14:paraId="289F6617" w14:textId="2B80F761" w:rsidR="00AE1F83" w:rsidRPr="00BD7E13" w:rsidRDefault="00AE1F83" w:rsidP="00A658C6">
            <w:pPr>
              <w:widowControl w:val="0"/>
              <w:overflowPunct w:val="0"/>
              <w:autoSpaceDE w:val="0"/>
              <w:autoSpaceDN w:val="0"/>
              <w:adjustRightInd w:val="0"/>
              <w:spacing w:after="0" w:line="276" w:lineRule="auto"/>
              <w:jc w:val="center"/>
              <w:textAlignment w:val="baseline"/>
              <w:rPr>
                <w:rFonts w:ascii="Arial" w:eastAsia="Times New Roman" w:hAnsi="Arial" w:cs="Arial"/>
                <w:sz w:val="20"/>
                <w:szCs w:val="20"/>
                <w:lang w:eastAsia="sl-SI"/>
              </w:rPr>
            </w:pPr>
            <w:r w:rsidRPr="00BD7E13">
              <w:rPr>
                <w:rFonts w:ascii="Arial" w:eastAsia="Times New Roman" w:hAnsi="Arial" w:cs="Arial"/>
                <w:sz w:val="20"/>
                <w:szCs w:val="20"/>
                <w:lang w:eastAsia="sl-SI"/>
              </w:rPr>
              <w:t>NE</w:t>
            </w:r>
          </w:p>
        </w:tc>
      </w:tr>
      <w:tr w:rsidR="00AE1F83" w:rsidRPr="00BD7E13" w14:paraId="6BB712BC" w14:textId="77777777" w:rsidTr="005663B6">
        <w:trPr>
          <w:trHeight w:val="274"/>
        </w:trPr>
        <w:tc>
          <w:tcPr>
            <w:tcW w:w="8634" w:type="dxa"/>
            <w:gridSpan w:val="2"/>
          </w:tcPr>
          <w:p w14:paraId="3E6CB70C" w14:textId="77777777" w:rsidR="00AE1F83" w:rsidRPr="00BD7E13" w:rsidRDefault="00AE1F83" w:rsidP="00A658C6">
            <w:pPr>
              <w:widowControl w:val="0"/>
              <w:numPr>
                <w:ilvl w:val="0"/>
                <w:numId w:val="6"/>
              </w:num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p>
        </w:tc>
      </w:tr>
      <w:tr w:rsidR="00AE1F83" w:rsidRPr="00BD7E13" w14:paraId="3D177018" w14:textId="77777777" w:rsidTr="005663B6">
        <w:tc>
          <w:tcPr>
            <w:tcW w:w="8634" w:type="dxa"/>
            <w:gridSpan w:val="2"/>
            <w:vAlign w:val="center"/>
          </w:tcPr>
          <w:p w14:paraId="6956AC28" w14:textId="77777777" w:rsidR="00AE1F83" w:rsidRPr="00BD7E13" w:rsidRDefault="00AE1F83" w:rsidP="00A658C6">
            <w:pPr>
              <w:widowControl w:val="0"/>
              <w:overflowPunct w:val="0"/>
              <w:autoSpaceDE w:val="0"/>
              <w:autoSpaceDN w:val="0"/>
              <w:adjustRightInd w:val="0"/>
              <w:spacing w:after="0" w:line="276" w:lineRule="auto"/>
              <w:textAlignment w:val="baseline"/>
              <w:rPr>
                <w:rFonts w:ascii="Arial" w:eastAsia="Times New Roman" w:hAnsi="Arial" w:cs="Arial"/>
                <w:b/>
                <w:sz w:val="20"/>
                <w:szCs w:val="20"/>
                <w:lang w:eastAsia="sl-SI"/>
              </w:rPr>
            </w:pPr>
            <w:r w:rsidRPr="00BD7E13">
              <w:rPr>
                <w:rFonts w:ascii="Arial" w:eastAsia="Times New Roman" w:hAnsi="Arial" w:cs="Arial"/>
                <w:b/>
                <w:sz w:val="20"/>
                <w:szCs w:val="20"/>
                <w:lang w:eastAsia="sl-SI"/>
              </w:rPr>
              <w:t>9. Predstavitev sodelovanja javnosti:</w:t>
            </w:r>
          </w:p>
        </w:tc>
      </w:tr>
      <w:tr w:rsidR="00AE1F83" w:rsidRPr="00BD7E13" w14:paraId="0425047C" w14:textId="77777777" w:rsidTr="005663B6">
        <w:tc>
          <w:tcPr>
            <w:tcW w:w="6769" w:type="dxa"/>
          </w:tcPr>
          <w:p w14:paraId="47342255" w14:textId="77777777" w:rsidR="00AE1F83" w:rsidRPr="00BD7E13" w:rsidRDefault="00AE1F83" w:rsidP="00A658C6">
            <w:pPr>
              <w:widowControl w:val="0"/>
              <w:overflowPunct w:val="0"/>
              <w:autoSpaceDE w:val="0"/>
              <w:autoSpaceDN w:val="0"/>
              <w:adjustRightInd w:val="0"/>
              <w:spacing w:after="0" w:line="276" w:lineRule="auto"/>
              <w:jc w:val="both"/>
              <w:textAlignment w:val="baseline"/>
              <w:rPr>
                <w:rFonts w:ascii="Arial" w:eastAsia="Times New Roman" w:hAnsi="Arial" w:cs="Arial"/>
                <w:sz w:val="20"/>
                <w:szCs w:val="20"/>
                <w:lang w:eastAsia="sl-SI"/>
              </w:rPr>
            </w:pPr>
            <w:r w:rsidRPr="00BD7E13">
              <w:rPr>
                <w:rFonts w:ascii="Arial" w:eastAsia="Times New Roman" w:hAnsi="Arial" w:cs="Arial"/>
                <w:iCs/>
                <w:sz w:val="20"/>
                <w:szCs w:val="20"/>
                <w:lang w:eastAsia="sl-SI"/>
              </w:rPr>
              <w:t>Gradivo je bilo predhodno objavljeno na spletni strani predlagatelja:</w:t>
            </w:r>
          </w:p>
        </w:tc>
        <w:tc>
          <w:tcPr>
            <w:tcW w:w="1865" w:type="dxa"/>
          </w:tcPr>
          <w:p w14:paraId="3615FA03" w14:textId="75A86FC6" w:rsidR="00AE1F83" w:rsidRPr="00BD7E13" w:rsidRDefault="00AE1F83" w:rsidP="00A658C6">
            <w:pPr>
              <w:widowControl w:val="0"/>
              <w:overflowPunct w:val="0"/>
              <w:autoSpaceDE w:val="0"/>
              <w:autoSpaceDN w:val="0"/>
              <w:adjustRightInd w:val="0"/>
              <w:spacing w:after="0" w:line="276" w:lineRule="auto"/>
              <w:jc w:val="center"/>
              <w:textAlignment w:val="baseline"/>
              <w:rPr>
                <w:rFonts w:ascii="Arial" w:eastAsia="Times New Roman" w:hAnsi="Arial" w:cs="Arial"/>
                <w:iCs/>
                <w:sz w:val="20"/>
                <w:szCs w:val="20"/>
                <w:lang w:eastAsia="sl-SI"/>
              </w:rPr>
            </w:pPr>
            <w:r w:rsidRPr="00BD7E13">
              <w:rPr>
                <w:rFonts w:ascii="Arial" w:eastAsia="Times New Roman" w:hAnsi="Arial" w:cs="Arial"/>
                <w:sz w:val="20"/>
                <w:szCs w:val="20"/>
                <w:lang w:eastAsia="sl-SI"/>
              </w:rPr>
              <w:t>NE</w:t>
            </w:r>
          </w:p>
        </w:tc>
      </w:tr>
      <w:tr w:rsidR="00AE1F83" w:rsidRPr="00BD7E13" w14:paraId="29498857" w14:textId="77777777" w:rsidTr="005663B6">
        <w:tc>
          <w:tcPr>
            <w:tcW w:w="8634" w:type="dxa"/>
            <w:gridSpan w:val="2"/>
          </w:tcPr>
          <w:p w14:paraId="1B29AFCA" w14:textId="0C53362B" w:rsidR="00AE1F83" w:rsidRPr="00BD7E13" w:rsidRDefault="000567C7" w:rsidP="00A658C6">
            <w:pPr>
              <w:widowControl w:val="0"/>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r w:rsidRPr="00BD7E13">
              <w:rPr>
                <w:rFonts w:ascii="Arial" w:eastAsia="Times New Roman" w:hAnsi="Arial" w:cs="Arial"/>
                <w:iCs/>
                <w:sz w:val="20"/>
                <w:szCs w:val="20"/>
                <w:lang w:eastAsia="sl-SI"/>
              </w:rPr>
              <w:t xml:space="preserve">Vsebina vladnega gradiva je </w:t>
            </w:r>
            <w:r w:rsidR="002F20F7" w:rsidRPr="00BD7E13">
              <w:rPr>
                <w:rFonts w:ascii="Arial" w:eastAsia="Times New Roman" w:hAnsi="Arial" w:cs="Arial"/>
                <w:iCs/>
                <w:sz w:val="20"/>
                <w:szCs w:val="20"/>
                <w:lang w:eastAsia="sl-SI"/>
              </w:rPr>
              <w:t>odgovor</w:t>
            </w:r>
            <w:r w:rsidRPr="00BD7E13">
              <w:rPr>
                <w:rFonts w:ascii="Arial" w:eastAsia="Times New Roman" w:hAnsi="Arial" w:cs="Arial"/>
                <w:iCs/>
                <w:sz w:val="20"/>
                <w:szCs w:val="20"/>
                <w:lang w:eastAsia="sl-SI"/>
              </w:rPr>
              <w:t xml:space="preserve"> Vlade RS in ne predlog predpisa, ki bi zahteval sodelovanje javnosti.</w:t>
            </w:r>
          </w:p>
        </w:tc>
      </w:tr>
      <w:tr w:rsidR="00AE1F83" w:rsidRPr="00BD7E13" w14:paraId="4543CD7C" w14:textId="77777777" w:rsidTr="005663B6">
        <w:tc>
          <w:tcPr>
            <w:tcW w:w="8634" w:type="dxa"/>
            <w:gridSpan w:val="2"/>
            <w:tcBorders>
              <w:top w:val="single" w:sz="4" w:space="0" w:color="000000"/>
              <w:left w:val="single" w:sz="4" w:space="0" w:color="000000"/>
              <w:bottom w:val="single" w:sz="4" w:space="0" w:color="000000"/>
              <w:right w:val="single" w:sz="4" w:space="0" w:color="000000"/>
            </w:tcBorders>
          </w:tcPr>
          <w:p w14:paraId="519BF5AE" w14:textId="77777777" w:rsidR="00542F86" w:rsidRPr="00BD7E13" w:rsidRDefault="00542F86" w:rsidP="00A658C6">
            <w:pPr>
              <w:suppressAutoHyphens/>
              <w:overflowPunct w:val="0"/>
              <w:autoSpaceDE w:val="0"/>
              <w:autoSpaceDN w:val="0"/>
              <w:adjustRightInd w:val="0"/>
              <w:spacing w:after="0" w:line="276" w:lineRule="auto"/>
              <w:jc w:val="center"/>
              <w:textAlignment w:val="baseline"/>
              <w:rPr>
                <w:rFonts w:ascii="Arial" w:hAnsi="Arial" w:cs="Arial"/>
                <w:b/>
                <w:bCs/>
                <w:sz w:val="20"/>
                <w:szCs w:val="20"/>
                <w:lang w:eastAsia="sl-SI"/>
              </w:rPr>
            </w:pPr>
            <w:r w:rsidRPr="00BD7E13">
              <w:rPr>
                <w:rFonts w:ascii="Arial" w:hAnsi="Arial" w:cs="Arial"/>
                <w:b/>
                <w:bCs/>
                <w:sz w:val="20"/>
                <w:szCs w:val="20"/>
                <w:lang w:eastAsia="sl-SI"/>
              </w:rPr>
              <w:t xml:space="preserve">                                                                    </w:t>
            </w:r>
          </w:p>
          <w:p w14:paraId="07F80C8D" w14:textId="2311616C" w:rsidR="00542F86" w:rsidRPr="00BD7E13" w:rsidRDefault="00542F86" w:rsidP="00A658C6">
            <w:pPr>
              <w:suppressAutoHyphens/>
              <w:overflowPunct w:val="0"/>
              <w:autoSpaceDE w:val="0"/>
              <w:autoSpaceDN w:val="0"/>
              <w:adjustRightInd w:val="0"/>
              <w:spacing w:after="0" w:line="276" w:lineRule="auto"/>
              <w:jc w:val="center"/>
              <w:textAlignment w:val="baseline"/>
              <w:rPr>
                <w:rFonts w:ascii="Arial" w:hAnsi="Arial" w:cs="Arial"/>
                <w:b/>
                <w:bCs/>
                <w:sz w:val="20"/>
                <w:szCs w:val="20"/>
                <w:lang w:eastAsia="sl-SI"/>
              </w:rPr>
            </w:pPr>
            <w:r w:rsidRPr="00BD7E13">
              <w:rPr>
                <w:rFonts w:ascii="Arial" w:hAnsi="Arial" w:cs="Arial"/>
                <w:b/>
                <w:bCs/>
                <w:sz w:val="20"/>
                <w:szCs w:val="20"/>
                <w:lang w:eastAsia="sl-SI"/>
              </w:rPr>
              <w:t xml:space="preserve">                                                           </w:t>
            </w:r>
            <w:r w:rsidR="00354764" w:rsidRPr="00BD7E13">
              <w:rPr>
                <w:rFonts w:ascii="Arial" w:hAnsi="Arial" w:cs="Arial"/>
                <w:b/>
                <w:bCs/>
                <w:sz w:val="20"/>
                <w:szCs w:val="20"/>
                <w:lang w:eastAsia="sl-SI"/>
              </w:rPr>
              <w:t xml:space="preserve"> </w:t>
            </w:r>
            <w:r w:rsidRPr="00BD7E13">
              <w:rPr>
                <w:rFonts w:ascii="Arial" w:hAnsi="Arial" w:cs="Arial"/>
                <w:b/>
                <w:bCs/>
                <w:sz w:val="20"/>
                <w:szCs w:val="20"/>
                <w:lang w:eastAsia="sl-SI"/>
              </w:rPr>
              <w:t xml:space="preserve">    Franci Matoz  </w:t>
            </w:r>
          </w:p>
          <w:p w14:paraId="670032AC" w14:textId="26624582" w:rsidR="00542F86" w:rsidRPr="00BD7E13" w:rsidRDefault="00354764" w:rsidP="00A658C6">
            <w:pPr>
              <w:suppressAutoHyphens/>
              <w:overflowPunct w:val="0"/>
              <w:autoSpaceDE w:val="0"/>
              <w:autoSpaceDN w:val="0"/>
              <w:adjustRightInd w:val="0"/>
              <w:spacing w:after="0" w:line="276" w:lineRule="auto"/>
              <w:jc w:val="center"/>
              <w:textAlignment w:val="baseline"/>
              <w:rPr>
                <w:rFonts w:ascii="Arial" w:hAnsi="Arial" w:cs="Arial"/>
                <w:b/>
                <w:bCs/>
                <w:sz w:val="20"/>
                <w:szCs w:val="20"/>
                <w:lang w:eastAsia="sl-SI"/>
              </w:rPr>
            </w:pPr>
            <w:r w:rsidRPr="00BD7E13">
              <w:rPr>
                <w:rFonts w:ascii="Arial" w:hAnsi="Arial" w:cs="Arial"/>
                <w:b/>
                <w:bCs/>
                <w:sz w:val="20"/>
                <w:szCs w:val="20"/>
                <w:lang w:eastAsia="sl-SI"/>
              </w:rPr>
              <w:t xml:space="preserve">                                                                 minister</w:t>
            </w:r>
          </w:p>
          <w:p w14:paraId="3A0CC5FB" w14:textId="74F7F1B2" w:rsidR="00542F86" w:rsidRPr="00BD7E13" w:rsidRDefault="00542F86" w:rsidP="00A658C6">
            <w:pPr>
              <w:suppressAutoHyphens/>
              <w:overflowPunct w:val="0"/>
              <w:autoSpaceDE w:val="0"/>
              <w:autoSpaceDN w:val="0"/>
              <w:adjustRightInd w:val="0"/>
              <w:spacing w:after="0" w:line="276" w:lineRule="auto"/>
              <w:jc w:val="center"/>
              <w:textAlignment w:val="baseline"/>
              <w:rPr>
                <w:rFonts w:ascii="Arial" w:hAnsi="Arial" w:cs="Arial"/>
                <w:b/>
                <w:bCs/>
                <w:sz w:val="20"/>
                <w:szCs w:val="20"/>
                <w:lang w:eastAsia="sl-SI"/>
              </w:rPr>
            </w:pPr>
            <w:r w:rsidRPr="00BD7E13">
              <w:rPr>
                <w:rFonts w:ascii="Arial" w:hAnsi="Arial" w:cs="Arial"/>
                <w:b/>
                <w:bCs/>
                <w:sz w:val="20"/>
                <w:szCs w:val="20"/>
                <w:lang w:eastAsia="sl-SI"/>
              </w:rPr>
              <w:t xml:space="preserve">                                                                 </w:t>
            </w:r>
          </w:p>
          <w:p w14:paraId="72596854" w14:textId="418F8100" w:rsidR="00542F86" w:rsidRPr="00BD7E13" w:rsidRDefault="00542F86" w:rsidP="00A658C6">
            <w:pPr>
              <w:suppressAutoHyphens/>
              <w:overflowPunct w:val="0"/>
              <w:autoSpaceDE w:val="0"/>
              <w:autoSpaceDN w:val="0"/>
              <w:adjustRightInd w:val="0"/>
              <w:spacing w:after="0" w:line="276" w:lineRule="auto"/>
              <w:textAlignment w:val="baseline"/>
              <w:rPr>
                <w:rFonts w:ascii="Arial" w:hAnsi="Arial" w:cs="Arial"/>
                <w:b/>
                <w:sz w:val="20"/>
                <w:szCs w:val="20"/>
              </w:rPr>
            </w:pPr>
            <w:r w:rsidRPr="00BD7E13">
              <w:rPr>
                <w:rFonts w:ascii="Arial" w:hAnsi="Arial" w:cs="Arial"/>
                <w:b/>
                <w:sz w:val="20"/>
                <w:szCs w:val="20"/>
              </w:rPr>
              <w:t>Prilog</w:t>
            </w:r>
            <w:r w:rsidR="00A428DC">
              <w:rPr>
                <w:rFonts w:ascii="Arial" w:hAnsi="Arial" w:cs="Arial"/>
                <w:b/>
                <w:sz w:val="20"/>
                <w:szCs w:val="20"/>
              </w:rPr>
              <w:t>a</w:t>
            </w:r>
            <w:r w:rsidRPr="00BD7E13">
              <w:rPr>
                <w:rFonts w:ascii="Arial" w:hAnsi="Arial" w:cs="Arial"/>
                <w:b/>
                <w:sz w:val="20"/>
                <w:szCs w:val="20"/>
              </w:rPr>
              <w:t>:</w:t>
            </w:r>
          </w:p>
          <w:p w14:paraId="584532B4" w14:textId="7F9C82E6" w:rsidR="00AE1F83" w:rsidRPr="00BD7E13" w:rsidRDefault="002F20F7" w:rsidP="00A658C6">
            <w:pPr>
              <w:widowControl w:val="0"/>
              <w:suppressAutoHyphens/>
              <w:overflowPunct w:val="0"/>
              <w:autoSpaceDE w:val="0"/>
              <w:autoSpaceDN w:val="0"/>
              <w:adjustRightInd w:val="0"/>
              <w:spacing w:after="0" w:line="276" w:lineRule="auto"/>
              <w:textAlignment w:val="baseline"/>
              <w:outlineLvl w:val="3"/>
              <w:rPr>
                <w:rFonts w:ascii="Arial" w:eastAsia="Times New Roman" w:hAnsi="Arial" w:cs="Arial"/>
                <w:b/>
                <w:sz w:val="20"/>
                <w:szCs w:val="20"/>
                <w:lang w:eastAsia="sl-SI"/>
              </w:rPr>
            </w:pPr>
            <w:r w:rsidRPr="00BD7E13">
              <w:rPr>
                <w:rFonts w:ascii="Arial" w:hAnsi="Arial" w:cs="Arial"/>
                <w:sz w:val="20"/>
                <w:szCs w:val="20"/>
              </w:rPr>
              <w:t xml:space="preserve">Odgovor </w:t>
            </w:r>
            <w:r w:rsidR="00542F86" w:rsidRPr="00BD7E13">
              <w:rPr>
                <w:rFonts w:ascii="Arial" w:hAnsi="Arial" w:cs="Arial"/>
                <w:sz w:val="20"/>
                <w:szCs w:val="20"/>
              </w:rPr>
              <w:t xml:space="preserve">Vlade Republike Slovenije  </w:t>
            </w:r>
          </w:p>
          <w:p w14:paraId="1625DAB3" w14:textId="77777777" w:rsidR="00AE1F83" w:rsidRPr="00BD7E13" w:rsidRDefault="00AE1F83" w:rsidP="00A658C6">
            <w:pPr>
              <w:widowControl w:val="0"/>
              <w:suppressAutoHyphens/>
              <w:overflowPunct w:val="0"/>
              <w:autoSpaceDE w:val="0"/>
              <w:autoSpaceDN w:val="0"/>
              <w:adjustRightInd w:val="0"/>
              <w:spacing w:after="0" w:line="276" w:lineRule="auto"/>
              <w:ind w:left="3400"/>
              <w:textAlignment w:val="baseline"/>
              <w:outlineLvl w:val="3"/>
              <w:rPr>
                <w:rFonts w:ascii="Arial" w:eastAsia="Times New Roman" w:hAnsi="Arial" w:cs="Arial"/>
                <w:b/>
                <w:sz w:val="20"/>
                <w:szCs w:val="20"/>
                <w:lang w:eastAsia="sl-SI"/>
              </w:rPr>
            </w:pPr>
          </w:p>
        </w:tc>
      </w:tr>
    </w:tbl>
    <w:p w14:paraId="552EDA53" w14:textId="77777777" w:rsidR="00FB397B" w:rsidRPr="00BD7E13" w:rsidRDefault="00FB397B" w:rsidP="00A658C6">
      <w:pPr>
        <w:spacing w:line="276" w:lineRule="auto"/>
        <w:rPr>
          <w:rFonts w:ascii="Arial" w:hAnsi="Arial" w:cs="Arial"/>
          <w:sz w:val="20"/>
          <w:szCs w:val="20"/>
        </w:rPr>
      </w:pPr>
    </w:p>
    <w:p w14:paraId="02E48DCD" w14:textId="77777777" w:rsidR="0018600C" w:rsidRPr="00BD7E13" w:rsidRDefault="0018600C" w:rsidP="00A658C6">
      <w:pPr>
        <w:spacing w:line="276" w:lineRule="auto"/>
        <w:rPr>
          <w:rFonts w:ascii="Arial" w:hAnsi="Arial" w:cs="Arial"/>
          <w:sz w:val="20"/>
          <w:szCs w:val="20"/>
        </w:rPr>
      </w:pPr>
    </w:p>
    <w:p w14:paraId="6828C98A" w14:textId="77777777" w:rsidR="00A229B8" w:rsidRPr="00BD7E13" w:rsidRDefault="00A229B8" w:rsidP="00A658C6">
      <w:pPr>
        <w:spacing w:line="276" w:lineRule="auto"/>
        <w:rPr>
          <w:rFonts w:ascii="Arial" w:hAnsi="Arial" w:cs="Arial"/>
          <w:sz w:val="20"/>
          <w:szCs w:val="20"/>
        </w:rPr>
      </w:pPr>
    </w:p>
    <w:p w14:paraId="4DCEE75E" w14:textId="77777777" w:rsidR="00A229B8" w:rsidRPr="00BD7E13" w:rsidRDefault="00A229B8" w:rsidP="00A658C6">
      <w:pPr>
        <w:spacing w:line="276" w:lineRule="auto"/>
        <w:rPr>
          <w:rFonts w:ascii="Arial" w:hAnsi="Arial" w:cs="Arial"/>
          <w:sz w:val="20"/>
          <w:szCs w:val="20"/>
        </w:rPr>
      </w:pPr>
    </w:p>
    <w:p w14:paraId="24F267E5" w14:textId="77777777" w:rsidR="00A229B8" w:rsidRPr="00BD7E13" w:rsidRDefault="00A229B8" w:rsidP="00A658C6">
      <w:pPr>
        <w:spacing w:line="276" w:lineRule="auto"/>
        <w:rPr>
          <w:rFonts w:ascii="Arial" w:hAnsi="Arial" w:cs="Arial"/>
          <w:sz w:val="20"/>
          <w:szCs w:val="20"/>
        </w:rPr>
      </w:pPr>
    </w:p>
    <w:p w14:paraId="47BCE7DB" w14:textId="77777777" w:rsidR="00DC18B0" w:rsidRDefault="00DC18B0" w:rsidP="00610066">
      <w:pPr>
        <w:spacing w:after="0" w:line="240" w:lineRule="auto"/>
        <w:jc w:val="right"/>
        <w:rPr>
          <w:rFonts w:ascii="Arial" w:hAnsi="Arial" w:cs="Arial"/>
          <w:b/>
          <w:bCs/>
          <w:sz w:val="20"/>
          <w:szCs w:val="20"/>
        </w:rPr>
      </w:pPr>
      <w:r w:rsidRPr="00BD7E13">
        <w:rPr>
          <w:rFonts w:ascii="Arial" w:hAnsi="Arial" w:cs="Arial"/>
          <w:b/>
          <w:bCs/>
          <w:sz w:val="20"/>
          <w:szCs w:val="20"/>
        </w:rPr>
        <w:t>PRILOGA</w:t>
      </w:r>
    </w:p>
    <w:p w14:paraId="1BDFCAA0" w14:textId="77777777" w:rsidR="00610066" w:rsidRPr="00BD7E13" w:rsidRDefault="00610066" w:rsidP="00610066">
      <w:pPr>
        <w:spacing w:after="0" w:line="240" w:lineRule="auto"/>
        <w:jc w:val="right"/>
        <w:rPr>
          <w:rFonts w:ascii="Arial" w:hAnsi="Arial" w:cs="Arial"/>
          <w:sz w:val="20"/>
          <w:szCs w:val="20"/>
        </w:rPr>
      </w:pPr>
    </w:p>
    <w:p w14:paraId="3517A589" w14:textId="4B985C69" w:rsidR="00DC18B0" w:rsidRDefault="00DC18B0" w:rsidP="00610066">
      <w:pPr>
        <w:spacing w:after="0" w:line="240" w:lineRule="auto"/>
        <w:jc w:val="both"/>
        <w:rPr>
          <w:rFonts w:ascii="Arial" w:hAnsi="Arial" w:cs="Arial"/>
          <w:b/>
          <w:bCs/>
          <w:sz w:val="20"/>
          <w:szCs w:val="20"/>
          <w:lang w:eastAsia="sl-SI"/>
        </w:rPr>
      </w:pPr>
      <w:r w:rsidRPr="00E447D8">
        <w:rPr>
          <w:rFonts w:ascii="Arial" w:hAnsi="Arial" w:cs="Arial"/>
          <w:b/>
          <w:bCs/>
          <w:sz w:val="20"/>
          <w:szCs w:val="20"/>
        </w:rPr>
        <w:t xml:space="preserve">Odgovor Vlade Republike Slovenije na Sistemska priporočila Komisije za preprečevanje korupcije </w:t>
      </w:r>
      <w:r w:rsidR="00D10248" w:rsidRPr="00E447D8">
        <w:rPr>
          <w:rFonts w:ascii="Arial" w:hAnsi="Arial" w:cs="Arial"/>
          <w:b/>
          <w:bCs/>
          <w:sz w:val="20"/>
          <w:szCs w:val="20"/>
        </w:rPr>
        <w:t>na področju</w:t>
      </w:r>
      <w:r w:rsidRPr="00E447D8">
        <w:rPr>
          <w:rFonts w:ascii="Arial" w:hAnsi="Arial" w:cs="Arial"/>
          <w:b/>
          <w:bCs/>
          <w:sz w:val="20"/>
          <w:szCs w:val="20"/>
        </w:rPr>
        <w:t xml:space="preserve"> </w:t>
      </w:r>
      <w:r w:rsidR="00D10248" w:rsidRPr="00E447D8">
        <w:rPr>
          <w:rFonts w:ascii="Arial" w:hAnsi="Arial" w:cs="Arial"/>
          <w:b/>
          <w:bCs/>
          <w:sz w:val="20"/>
          <w:szCs w:val="20"/>
          <w:lang w:eastAsia="sl-SI"/>
        </w:rPr>
        <w:t xml:space="preserve">financiranja političnih strank in volilnih kampanj, z dne </w:t>
      </w:r>
      <w:r w:rsidR="00356634">
        <w:rPr>
          <w:rFonts w:ascii="Arial" w:hAnsi="Arial" w:cs="Arial"/>
          <w:b/>
          <w:bCs/>
          <w:sz w:val="20"/>
          <w:szCs w:val="20"/>
          <w:lang w:eastAsia="sl-SI"/>
        </w:rPr>
        <w:t>24. 9.</w:t>
      </w:r>
      <w:r w:rsidR="00D10248" w:rsidRPr="00E447D8">
        <w:rPr>
          <w:rFonts w:ascii="Arial" w:hAnsi="Arial" w:cs="Arial"/>
          <w:b/>
          <w:bCs/>
          <w:sz w:val="20"/>
          <w:szCs w:val="20"/>
          <w:lang w:eastAsia="sl-SI"/>
        </w:rPr>
        <w:t xml:space="preserve"> 2026</w:t>
      </w:r>
    </w:p>
    <w:p w14:paraId="2916C079" w14:textId="77777777" w:rsidR="00610066" w:rsidRPr="00E447D8" w:rsidRDefault="00610066" w:rsidP="00610066">
      <w:pPr>
        <w:spacing w:after="0" w:line="240" w:lineRule="auto"/>
        <w:jc w:val="both"/>
        <w:rPr>
          <w:rFonts w:ascii="Arial" w:hAnsi="Arial" w:cs="Arial"/>
          <w:b/>
          <w:bCs/>
          <w:sz w:val="20"/>
          <w:szCs w:val="20"/>
          <w:lang w:eastAsia="sl-SI"/>
        </w:rPr>
      </w:pPr>
    </w:p>
    <w:p w14:paraId="5ABEAE1D" w14:textId="77777777" w:rsidR="00D6078F" w:rsidRDefault="00D6078F" w:rsidP="00610066">
      <w:pPr>
        <w:pStyle w:val="Navadensplet"/>
        <w:numPr>
          <w:ilvl w:val="0"/>
          <w:numId w:val="15"/>
        </w:numPr>
        <w:spacing w:before="0" w:beforeAutospacing="0" w:after="0" w:afterAutospacing="0"/>
        <w:jc w:val="both"/>
        <w:rPr>
          <w:rFonts w:ascii="Arial" w:hAnsi="Arial" w:cs="Arial"/>
          <w:b/>
          <w:bCs/>
          <w:sz w:val="20"/>
          <w:szCs w:val="20"/>
        </w:rPr>
      </w:pPr>
      <w:r w:rsidRPr="00881442">
        <w:rPr>
          <w:rFonts w:ascii="Arial" w:hAnsi="Arial" w:cs="Arial"/>
          <w:b/>
          <w:bCs/>
          <w:sz w:val="20"/>
          <w:szCs w:val="20"/>
        </w:rPr>
        <w:t>Priporočila za krepitev transparentnosti, preglednosti in sledljivosti financiranja političnih strank</w:t>
      </w:r>
    </w:p>
    <w:p w14:paraId="602A7DF4" w14:textId="77777777" w:rsidR="00D6078F" w:rsidRDefault="00D6078F" w:rsidP="00610066">
      <w:pPr>
        <w:pStyle w:val="Navadensplet"/>
        <w:numPr>
          <w:ilvl w:val="0"/>
          <w:numId w:val="15"/>
        </w:numPr>
        <w:spacing w:before="0" w:beforeAutospacing="0" w:after="0" w:afterAutospacing="0"/>
        <w:jc w:val="both"/>
        <w:rPr>
          <w:rFonts w:ascii="Arial" w:hAnsi="Arial" w:cs="Arial"/>
          <w:b/>
          <w:bCs/>
          <w:sz w:val="20"/>
          <w:szCs w:val="20"/>
        </w:rPr>
      </w:pPr>
      <w:r>
        <w:rPr>
          <w:rFonts w:ascii="Arial" w:hAnsi="Arial" w:cs="Arial"/>
          <w:b/>
          <w:bCs/>
          <w:sz w:val="20"/>
          <w:szCs w:val="20"/>
        </w:rPr>
        <w:t>Priporočila za zagotavljanje transparentnosti in sledljivosti financiranja volilnih kampanj ter razkritja dejanskega izvora sredstev, uporabljenih za njihovo financiranje</w:t>
      </w:r>
    </w:p>
    <w:p w14:paraId="5CA1BA69" w14:textId="77777777" w:rsidR="00610066" w:rsidRPr="00881442" w:rsidRDefault="00610066" w:rsidP="00610066">
      <w:pPr>
        <w:pStyle w:val="Navadensplet"/>
        <w:spacing w:before="0" w:beforeAutospacing="0" w:after="0" w:afterAutospacing="0"/>
        <w:ind w:left="720"/>
        <w:jc w:val="both"/>
        <w:rPr>
          <w:rFonts w:ascii="Arial" w:hAnsi="Arial" w:cs="Arial"/>
          <w:b/>
          <w:bCs/>
          <w:sz w:val="20"/>
          <w:szCs w:val="20"/>
        </w:rPr>
      </w:pPr>
    </w:p>
    <w:p w14:paraId="750680C2" w14:textId="6A1C166B" w:rsidR="00D6078F" w:rsidRDefault="00D6078F" w:rsidP="00610066">
      <w:pPr>
        <w:pStyle w:val="Navadensplet"/>
        <w:spacing w:before="0" w:beforeAutospacing="0" w:after="0" w:afterAutospacing="0"/>
        <w:jc w:val="both"/>
        <w:rPr>
          <w:rFonts w:ascii="Arial" w:hAnsi="Arial" w:cs="Arial"/>
          <w:sz w:val="20"/>
          <w:szCs w:val="20"/>
        </w:rPr>
      </w:pPr>
      <w:r w:rsidRPr="00881442">
        <w:rPr>
          <w:rFonts w:ascii="Arial" w:hAnsi="Arial" w:cs="Arial"/>
          <w:sz w:val="20"/>
          <w:szCs w:val="20"/>
        </w:rPr>
        <w:t>Vlada Republike Slovenije</w:t>
      </w:r>
      <w:r>
        <w:rPr>
          <w:rFonts w:ascii="Arial" w:hAnsi="Arial" w:cs="Arial"/>
          <w:sz w:val="20"/>
          <w:szCs w:val="20"/>
        </w:rPr>
        <w:t xml:space="preserve"> v zvezi s priporočili KPK </w:t>
      </w:r>
      <w:r w:rsidRPr="00881442">
        <w:rPr>
          <w:rFonts w:ascii="Arial" w:hAnsi="Arial" w:cs="Arial"/>
          <w:sz w:val="20"/>
          <w:szCs w:val="20"/>
        </w:rPr>
        <w:t xml:space="preserve"> </w:t>
      </w:r>
      <w:r>
        <w:rPr>
          <w:rFonts w:ascii="Arial" w:hAnsi="Arial" w:cs="Arial"/>
          <w:sz w:val="20"/>
          <w:szCs w:val="20"/>
        </w:rPr>
        <w:t xml:space="preserve">v točki 1. in 2. </w:t>
      </w:r>
      <w:r w:rsidRPr="00881442">
        <w:rPr>
          <w:rFonts w:ascii="Arial" w:hAnsi="Arial" w:cs="Arial"/>
          <w:sz w:val="20"/>
          <w:szCs w:val="20"/>
        </w:rPr>
        <w:t>ugotavlja, da se sistemska priporočila Komisije za preprečevanje korupcije (KPK) v delu, ki se nanaša na financiranje političnih strank in volilnih kampanj, pretežno nanašajo na vprašanja transparentnosti, sledljivosti finančnih tokov in nadzora, ki so bila v Sloveniji že celovito obravnavana v okviru izvajanja priporočil GRECO Sveta Evrope. Ta priporočila so bila uresničena z novelama Zakona o političnih strankah (ZPolS-E) in Zakona o volilni in referendumski kampanji (ZVRK-B), ki sta med drugim uvedli prepoved financiranja političnih strank s strani pravnih oseb, obveznosti razkritja donatorjev in posojilodajalcev, javno objavo finančnih poročil, okrepljene nadzorne pristojnosti Računskega sodišča ter strožje sankcije za kršitve. Nezakonito prejeta sredstva, vključno s sredstvi iz tujine, morajo biti nakazana v humanitarne namene.</w:t>
      </w:r>
      <w:r w:rsidR="00F1285B">
        <w:rPr>
          <w:rFonts w:ascii="Arial" w:hAnsi="Arial" w:cs="Arial"/>
          <w:sz w:val="20"/>
          <w:szCs w:val="20"/>
        </w:rPr>
        <w:t xml:space="preserve"> </w:t>
      </w:r>
      <w:r w:rsidRPr="00881442">
        <w:rPr>
          <w:rFonts w:ascii="Arial" w:hAnsi="Arial" w:cs="Arial"/>
          <w:sz w:val="20"/>
          <w:szCs w:val="20"/>
        </w:rPr>
        <w:t xml:space="preserve">GRECO je leta 2014 ugotovil, da je Slovenija zadovoljivo uresničila oziroma obravnavala vseh 13 priporočil s področja transparentnosti financiranja političnih strank in kampanj. Vlada zato ocenjuje, da so bila ključna tveganja nezakonitega financiranja že ustrezno naslovljena. </w:t>
      </w:r>
      <w:r w:rsidR="003C473B" w:rsidRPr="003C473B">
        <w:rPr>
          <w:rFonts w:ascii="Arial" w:hAnsi="Arial" w:cs="Arial"/>
          <w:sz w:val="20"/>
          <w:szCs w:val="20"/>
        </w:rPr>
        <w:t xml:space="preserve">Bo pa vlada v zvezi s priporočili naslovila tudi problematiko, ko se v kampanjo vključujejo in v volilni </w:t>
      </w:r>
      <w:r w:rsidR="00325A2B">
        <w:rPr>
          <w:rFonts w:ascii="Arial" w:hAnsi="Arial" w:cs="Arial"/>
          <w:sz w:val="20"/>
          <w:szCs w:val="20"/>
        </w:rPr>
        <w:t>ali</w:t>
      </w:r>
      <w:r w:rsidR="003C473B" w:rsidRPr="003C473B">
        <w:rPr>
          <w:rFonts w:ascii="Arial" w:hAnsi="Arial" w:cs="Arial"/>
          <w:sz w:val="20"/>
          <w:szCs w:val="20"/>
        </w:rPr>
        <w:t xml:space="preserve"> referen</w:t>
      </w:r>
      <w:r w:rsidR="00066D46">
        <w:rPr>
          <w:rFonts w:ascii="Arial" w:hAnsi="Arial" w:cs="Arial"/>
          <w:sz w:val="20"/>
          <w:szCs w:val="20"/>
        </w:rPr>
        <w:t>dumski</w:t>
      </w:r>
      <w:r w:rsidR="003C473B" w:rsidRPr="003C473B">
        <w:rPr>
          <w:rFonts w:ascii="Arial" w:hAnsi="Arial" w:cs="Arial"/>
          <w:sz w:val="20"/>
          <w:szCs w:val="20"/>
        </w:rPr>
        <w:t xml:space="preserve"> kampanji nastopajo tretje osebe, pa se le te ne registrirajo kor organizatorji volilne </w:t>
      </w:r>
      <w:r w:rsidR="002B7B0B">
        <w:rPr>
          <w:rFonts w:ascii="Arial" w:hAnsi="Arial" w:cs="Arial"/>
          <w:sz w:val="20"/>
          <w:szCs w:val="20"/>
        </w:rPr>
        <w:t xml:space="preserve">ali referendumske </w:t>
      </w:r>
      <w:r w:rsidR="003C473B" w:rsidRPr="003C473B">
        <w:rPr>
          <w:rFonts w:ascii="Arial" w:hAnsi="Arial" w:cs="Arial"/>
          <w:sz w:val="20"/>
          <w:szCs w:val="20"/>
        </w:rPr>
        <w:t>kampanje. Njihovega financiranja in finančnega poslovanja pa ne kontrolira noben organ. Navedeno izhaja tudi iz priporočil OVSE.</w:t>
      </w:r>
      <w:r w:rsidR="00927362">
        <w:rPr>
          <w:rFonts w:ascii="Arial" w:hAnsi="Arial" w:cs="Arial"/>
          <w:sz w:val="20"/>
          <w:szCs w:val="20"/>
        </w:rPr>
        <w:t xml:space="preserve"> </w:t>
      </w:r>
      <w:r w:rsidRPr="00881442">
        <w:rPr>
          <w:rFonts w:ascii="Arial" w:hAnsi="Arial" w:cs="Arial"/>
          <w:sz w:val="20"/>
          <w:szCs w:val="20"/>
        </w:rPr>
        <w:t>V zvezi s predlogi KPK glede podrobnejšega razkrivanja prispevkov fizičnih oseb, poročanja o vseh finančnih transakcijah političnih strank prek sistema ERAR, poslovanja s kriptosredstvi ter dodatnega razkrivanja virov financiranja pred začetkom kampanj vlada opozarja na vprašanja sorazmernosti posegov v varstvo osebnih podatkov, dodatnih administrativnih obremenitev ter pomanjkanje utemeljitve tveganj oziroma mednarodnih standardov, ki bi takšne ukrepe zahtevali.</w:t>
      </w:r>
    </w:p>
    <w:p w14:paraId="3A443562" w14:textId="77777777" w:rsidR="00610066" w:rsidRDefault="00610066" w:rsidP="00610066">
      <w:pPr>
        <w:pStyle w:val="Navadensplet"/>
        <w:spacing w:before="0" w:beforeAutospacing="0" w:after="0" w:afterAutospacing="0"/>
        <w:jc w:val="both"/>
        <w:rPr>
          <w:rFonts w:ascii="Arial" w:hAnsi="Arial" w:cs="Arial"/>
          <w:sz w:val="20"/>
          <w:szCs w:val="20"/>
        </w:rPr>
      </w:pPr>
    </w:p>
    <w:p w14:paraId="6F08E09B" w14:textId="77777777" w:rsidR="008B7BEC" w:rsidRDefault="008B7BEC" w:rsidP="00610066">
      <w:pPr>
        <w:pStyle w:val="Navadensplet"/>
        <w:spacing w:before="0" w:beforeAutospacing="0" w:after="0" w:afterAutospacing="0"/>
        <w:jc w:val="both"/>
        <w:rPr>
          <w:rFonts w:ascii="Arial" w:hAnsi="Arial" w:cs="Arial"/>
          <w:sz w:val="20"/>
          <w:szCs w:val="20"/>
        </w:rPr>
      </w:pPr>
    </w:p>
    <w:p w14:paraId="324BF033" w14:textId="77777777" w:rsidR="008B7BEC" w:rsidRDefault="008B7BEC" w:rsidP="00610066">
      <w:pPr>
        <w:pStyle w:val="Navadensplet"/>
        <w:spacing w:before="0" w:beforeAutospacing="0" w:after="0" w:afterAutospacing="0"/>
        <w:jc w:val="both"/>
        <w:rPr>
          <w:rFonts w:ascii="Arial" w:hAnsi="Arial" w:cs="Arial"/>
          <w:sz w:val="20"/>
          <w:szCs w:val="20"/>
        </w:rPr>
      </w:pPr>
    </w:p>
    <w:p w14:paraId="15867FE0" w14:textId="77777777" w:rsidR="00D6078F" w:rsidRDefault="00D6078F" w:rsidP="00610066">
      <w:pPr>
        <w:pStyle w:val="Navadensplet"/>
        <w:numPr>
          <w:ilvl w:val="0"/>
          <w:numId w:val="15"/>
        </w:numPr>
        <w:spacing w:before="0" w:beforeAutospacing="0" w:after="0" w:afterAutospacing="0"/>
        <w:jc w:val="both"/>
        <w:rPr>
          <w:rFonts w:ascii="Arial" w:hAnsi="Arial" w:cs="Arial"/>
          <w:b/>
          <w:bCs/>
          <w:sz w:val="20"/>
          <w:szCs w:val="20"/>
        </w:rPr>
      </w:pPr>
      <w:r w:rsidRPr="00881442">
        <w:rPr>
          <w:rFonts w:ascii="Arial" w:hAnsi="Arial" w:cs="Arial"/>
          <w:b/>
          <w:bCs/>
          <w:sz w:val="20"/>
          <w:szCs w:val="20"/>
        </w:rPr>
        <w:t>Priporočila za zagotavljanje transparentnega financiranja medijske dejavnosti in preprečevanja  netransparentnega političnega vplivanja</w:t>
      </w:r>
    </w:p>
    <w:p w14:paraId="31E38E8D" w14:textId="77777777" w:rsidR="00610066" w:rsidRPr="00881442" w:rsidRDefault="00610066" w:rsidP="00610066">
      <w:pPr>
        <w:pStyle w:val="Navadensplet"/>
        <w:spacing w:before="0" w:beforeAutospacing="0" w:after="0" w:afterAutospacing="0"/>
        <w:ind w:left="720"/>
        <w:jc w:val="both"/>
        <w:rPr>
          <w:rFonts w:ascii="Arial" w:hAnsi="Arial" w:cs="Arial"/>
          <w:b/>
          <w:bCs/>
          <w:sz w:val="20"/>
          <w:szCs w:val="20"/>
        </w:rPr>
      </w:pPr>
    </w:p>
    <w:p w14:paraId="63E46F57" w14:textId="77777777" w:rsidR="00D6078F" w:rsidRDefault="00D6078F" w:rsidP="00610066">
      <w:pPr>
        <w:pStyle w:val="Navadensplet"/>
        <w:spacing w:before="0" w:beforeAutospacing="0" w:after="0" w:afterAutospacing="0"/>
        <w:jc w:val="both"/>
        <w:rPr>
          <w:rFonts w:ascii="Arial" w:hAnsi="Arial" w:cs="Arial"/>
          <w:sz w:val="20"/>
          <w:szCs w:val="20"/>
        </w:rPr>
      </w:pPr>
      <w:r>
        <w:rPr>
          <w:rFonts w:ascii="Arial" w:hAnsi="Arial" w:cs="Arial"/>
          <w:b/>
          <w:bCs/>
          <w:sz w:val="20"/>
          <w:szCs w:val="20"/>
        </w:rPr>
        <w:t>Glede priporočila KPK v točki 3., v zvezi z</w:t>
      </w:r>
      <w:r w:rsidRPr="00881442">
        <w:rPr>
          <w:rFonts w:ascii="Arial" w:hAnsi="Arial" w:cs="Arial"/>
          <w:b/>
          <w:bCs/>
          <w:sz w:val="20"/>
          <w:szCs w:val="20"/>
        </w:rPr>
        <w:t xml:space="preserve"> nadgradnj</w:t>
      </w:r>
      <w:r>
        <w:rPr>
          <w:rFonts w:ascii="Arial" w:hAnsi="Arial" w:cs="Arial"/>
          <w:b/>
          <w:bCs/>
          <w:sz w:val="20"/>
          <w:szCs w:val="20"/>
        </w:rPr>
        <w:t>o</w:t>
      </w:r>
      <w:r w:rsidRPr="00881442">
        <w:rPr>
          <w:rFonts w:ascii="Arial" w:hAnsi="Arial" w:cs="Arial"/>
          <w:b/>
          <w:bCs/>
          <w:sz w:val="20"/>
          <w:szCs w:val="20"/>
        </w:rPr>
        <w:t xml:space="preserve"> sistema poročanja po 21. členu Zakona o medijih (ZMed-1),</w:t>
      </w:r>
      <w:r w:rsidRPr="00881442">
        <w:rPr>
          <w:rFonts w:ascii="Arial" w:hAnsi="Arial" w:cs="Arial"/>
          <w:sz w:val="20"/>
          <w:szCs w:val="20"/>
        </w:rPr>
        <w:t xml:space="preserve"> zlasti uvedbo mesečnega poročanja in povezavo podatkov z informacijskim sistemom ERAR</w:t>
      </w:r>
      <w:r>
        <w:rPr>
          <w:rFonts w:ascii="Arial" w:hAnsi="Arial" w:cs="Arial"/>
          <w:sz w:val="20"/>
          <w:szCs w:val="20"/>
        </w:rPr>
        <w:t>,</w:t>
      </w:r>
      <w:r w:rsidRPr="00881442">
        <w:rPr>
          <w:rFonts w:ascii="Arial" w:hAnsi="Arial" w:cs="Arial"/>
          <w:sz w:val="20"/>
          <w:szCs w:val="20"/>
        </w:rPr>
        <w:t xml:space="preserve"> </w:t>
      </w:r>
      <w:r>
        <w:rPr>
          <w:rFonts w:ascii="Arial" w:hAnsi="Arial" w:cs="Arial"/>
          <w:sz w:val="20"/>
          <w:szCs w:val="20"/>
        </w:rPr>
        <w:t>v</w:t>
      </w:r>
      <w:r w:rsidRPr="00881442">
        <w:rPr>
          <w:rFonts w:ascii="Arial" w:hAnsi="Arial" w:cs="Arial"/>
          <w:sz w:val="20"/>
          <w:szCs w:val="20"/>
        </w:rPr>
        <w:t xml:space="preserve">lada ocenjuje, da priporočilo vsebinsko izhaja predvsem iz vprašanj financiranja političnih strank, volilnih kampanj in političnega oglaševanja, ki jih 21. člen ZMed-1 ne ureja. Namen navedene določbe je </w:t>
      </w:r>
      <w:r>
        <w:rPr>
          <w:rFonts w:ascii="Arial" w:hAnsi="Arial" w:cs="Arial"/>
          <w:sz w:val="20"/>
          <w:szCs w:val="20"/>
        </w:rPr>
        <w:t xml:space="preserve">namreč </w:t>
      </w:r>
      <w:r w:rsidRPr="00881442">
        <w:rPr>
          <w:rFonts w:ascii="Arial" w:hAnsi="Arial" w:cs="Arial"/>
          <w:sz w:val="20"/>
          <w:szCs w:val="20"/>
        </w:rPr>
        <w:t>zagotavljanje preglednosti financiranja medijske dejavnosti s strani javnih subjektov in subjektov pod njihovim prevladujočim vplivom</w:t>
      </w:r>
      <w:r>
        <w:rPr>
          <w:rFonts w:ascii="Arial" w:hAnsi="Arial" w:cs="Arial"/>
          <w:sz w:val="20"/>
          <w:szCs w:val="20"/>
        </w:rPr>
        <w:t xml:space="preserve"> in ne</w:t>
      </w:r>
      <w:r w:rsidRPr="00881442">
        <w:rPr>
          <w:rFonts w:ascii="Arial" w:hAnsi="Arial" w:cs="Arial"/>
          <w:sz w:val="20"/>
          <w:szCs w:val="20"/>
        </w:rPr>
        <w:t xml:space="preserve"> urejanje političnega oglaševanja ali političnega delovanja.</w:t>
      </w:r>
      <w:r>
        <w:rPr>
          <w:rFonts w:ascii="Arial" w:hAnsi="Arial" w:cs="Arial"/>
          <w:sz w:val="20"/>
          <w:szCs w:val="20"/>
        </w:rPr>
        <w:t xml:space="preserve"> </w:t>
      </w:r>
      <w:r w:rsidRPr="00881442">
        <w:rPr>
          <w:rFonts w:ascii="Arial" w:hAnsi="Arial" w:cs="Arial"/>
          <w:sz w:val="20"/>
          <w:szCs w:val="20"/>
        </w:rPr>
        <w:t>Vprašanje transparentnosti državnega oglaševanja je na ravni Evropske unije urejeno tudi z Evropskim aktom o svobodi medijev (EMFA), ki predvideva letno objavo podatkov o izdatkih za državno oglaševanje. Enako načelo letnega poročanja je povzeto tudi v ZMed-1. Vlada poudarja, da niti evropska ureditev ne predvideva sprotnega oziroma mesečnega poročanja. Uvedba takšne obveznosti bi pomenila bistveno povečanje administrativnih bremen za državne organe, občine, javne zavode, javne agencije ter družbe pod prevladujočim vplivom države ali občin, pri čemer iz priporočil KPK ne izhaja, da ciljev transparentnosti ni mogoče doseči že v okviru veljavne ureditve. Zato vlada ne vidi razlogov za spremembo 21. člena ZMed-1.</w:t>
      </w:r>
    </w:p>
    <w:p w14:paraId="1ABD5771" w14:textId="77777777" w:rsidR="00610066" w:rsidRDefault="00610066" w:rsidP="00610066">
      <w:pPr>
        <w:pStyle w:val="Navadensplet"/>
        <w:spacing w:before="0" w:beforeAutospacing="0" w:after="0" w:afterAutospacing="0"/>
        <w:jc w:val="both"/>
        <w:rPr>
          <w:rFonts w:ascii="Arial" w:hAnsi="Arial" w:cs="Arial"/>
          <w:sz w:val="20"/>
          <w:szCs w:val="20"/>
        </w:rPr>
      </w:pPr>
    </w:p>
    <w:p w14:paraId="35FD661B" w14:textId="77777777" w:rsidR="00D6078F" w:rsidRDefault="00D6078F" w:rsidP="00610066">
      <w:pPr>
        <w:pStyle w:val="Navadensplet"/>
        <w:numPr>
          <w:ilvl w:val="0"/>
          <w:numId w:val="15"/>
        </w:numPr>
        <w:spacing w:before="0" w:beforeAutospacing="0" w:after="0" w:afterAutospacing="0"/>
        <w:jc w:val="both"/>
        <w:rPr>
          <w:rFonts w:ascii="Arial" w:hAnsi="Arial" w:cs="Arial"/>
          <w:b/>
          <w:bCs/>
          <w:sz w:val="20"/>
          <w:szCs w:val="20"/>
        </w:rPr>
      </w:pPr>
      <w:r w:rsidRPr="008D27B1">
        <w:rPr>
          <w:rFonts w:ascii="Arial" w:hAnsi="Arial" w:cs="Arial"/>
          <w:b/>
          <w:bCs/>
          <w:sz w:val="20"/>
          <w:szCs w:val="20"/>
        </w:rPr>
        <w:t>Priporočila KPK za zagotavljanje gospodarne in smotrne porabe sredstev družb v državni lasti ter omejevanja možnosti posrednega financiranja političnih aktivnosti preko družb s kapitalsko naložbo</w:t>
      </w:r>
    </w:p>
    <w:p w14:paraId="0DA13807" w14:textId="77777777" w:rsidR="00610066" w:rsidRPr="008D27B1" w:rsidRDefault="00610066" w:rsidP="00610066">
      <w:pPr>
        <w:pStyle w:val="Navadensplet"/>
        <w:spacing w:before="0" w:beforeAutospacing="0" w:after="0" w:afterAutospacing="0"/>
        <w:ind w:left="720"/>
        <w:jc w:val="both"/>
        <w:rPr>
          <w:rFonts w:ascii="Arial" w:hAnsi="Arial" w:cs="Arial"/>
          <w:b/>
          <w:bCs/>
          <w:sz w:val="20"/>
          <w:szCs w:val="20"/>
        </w:rPr>
      </w:pPr>
    </w:p>
    <w:p w14:paraId="27D5BD55" w14:textId="1C92015E" w:rsidR="000F0213" w:rsidRDefault="00D6078F" w:rsidP="00610066">
      <w:pPr>
        <w:pStyle w:val="Navadensplet"/>
        <w:spacing w:before="0" w:beforeAutospacing="0" w:after="0" w:afterAutospacing="0"/>
        <w:jc w:val="both"/>
        <w:rPr>
          <w:rFonts w:ascii="Arial" w:hAnsi="Arial" w:cs="Arial"/>
          <w:sz w:val="20"/>
          <w:szCs w:val="20"/>
        </w:rPr>
      </w:pPr>
      <w:r w:rsidRPr="00881442">
        <w:rPr>
          <w:rFonts w:ascii="Arial" w:hAnsi="Arial" w:cs="Arial"/>
          <w:b/>
          <w:bCs/>
          <w:sz w:val="20"/>
          <w:szCs w:val="20"/>
        </w:rPr>
        <w:t>V zvezi s priporočili KPK</w:t>
      </w:r>
      <w:r>
        <w:rPr>
          <w:rFonts w:ascii="Arial" w:hAnsi="Arial" w:cs="Arial"/>
          <w:b/>
          <w:bCs/>
          <w:sz w:val="20"/>
          <w:szCs w:val="20"/>
        </w:rPr>
        <w:t xml:space="preserve"> v točki 4</w:t>
      </w:r>
      <w:r w:rsidRPr="00881442">
        <w:rPr>
          <w:rFonts w:ascii="Arial" w:hAnsi="Arial" w:cs="Arial"/>
          <w:b/>
          <w:bCs/>
          <w:sz w:val="20"/>
          <w:szCs w:val="20"/>
        </w:rPr>
        <w:t>, ki se nanašajo na družbe s kapitalsko naložbo države</w:t>
      </w:r>
      <w:r w:rsidRPr="00881442">
        <w:rPr>
          <w:rFonts w:ascii="Arial" w:hAnsi="Arial" w:cs="Arial"/>
          <w:sz w:val="20"/>
          <w:szCs w:val="20"/>
        </w:rPr>
        <w:t>, vlada ocenjuje, da spreminjanje Zakona o Slovenskem državnem holdingu (ZSDH-1) v času priprave Zakona o Nacionalnem demografskem skladu ni smiselno. SDH je že sprejel priporočila glede sponzorstev in donatorstva, ki so javno dostopna</w:t>
      </w:r>
      <w:r>
        <w:rPr>
          <w:rFonts w:ascii="Arial" w:hAnsi="Arial" w:cs="Arial"/>
          <w:sz w:val="20"/>
          <w:szCs w:val="20"/>
        </w:rPr>
        <w:t xml:space="preserve"> na njihovi spletni strani</w:t>
      </w:r>
      <w:r w:rsidRPr="00881442">
        <w:rPr>
          <w:rFonts w:ascii="Arial" w:hAnsi="Arial" w:cs="Arial"/>
          <w:sz w:val="20"/>
          <w:szCs w:val="20"/>
        </w:rPr>
        <w:t xml:space="preserve">. </w:t>
      </w:r>
      <w:r w:rsidR="00FC4050" w:rsidRPr="00E447D8">
        <w:rPr>
          <w:rFonts w:ascii="Arial" w:hAnsi="Arial" w:cs="Arial"/>
          <w:sz w:val="20"/>
          <w:szCs w:val="20"/>
        </w:rPr>
        <w:t xml:space="preserve">Priporočila KPK se v tem sklopu osredotočajo na transparentno in gospodarno ravnanje pri sklepanju poslov, povezanih z nabavo blaga in storitev ter s sponzorstvi in donatorstvom. </w:t>
      </w:r>
      <w:r w:rsidR="00FC4050" w:rsidRPr="00D7490D">
        <w:rPr>
          <w:rFonts w:ascii="Arial" w:hAnsi="Arial" w:cs="Arial"/>
          <w:sz w:val="20"/>
          <w:szCs w:val="20"/>
        </w:rPr>
        <w:t>Pri sponzorstvih in donatorstvu se glede na vir financiranja družb priporočajo različne višine sredstev, namenjenih za te namene.</w:t>
      </w:r>
      <w:r w:rsidR="00FC4050">
        <w:rPr>
          <w:rFonts w:ascii="Arial" w:hAnsi="Arial" w:cs="Arial"/>
          <w:sz w:val="20"/>
          <w:szCs w:val="20"/>
        </w:rPr>
        <w:t xml:space="preserve"> </w:t>
      </w:r>
      <w:r w:rsidR="00FC4050" w:rsidRPr="00881442">
        <w:rPr>
          <w:rFonts w:ascii="Arial" w:hAnsi="Arial" w:cs="Arial"/>
          <w:sz w:val="20"/>
          <w:szCs w:val="20"/>
        </w:rPr>
        <w:t>Pri tem vlada poudarja, da je namen sponzorstva predvsem podpora poslovnim ciljem družbe, medtem ko donatorstvo predstavlja izraz družbene odgovornosti.</w:t>
      </w:r>
      <w:r w:rsidR="00FC4050">
        <w:rPr>
          <w:rFonts w:ascii="Arial" w:hAnsi="Arial" w:cs="Arial"/>
          <w:sz w:val="20"/>
          <w:szCs w:val="20"/>
        </w:rPr>
        <w:t xml:space="preserve"> </w:t>
      </w:r>
      <w:r w:rsidR="00FC4050" w:rsidRPr="00D7490D">
        <w:rPr>
          <w:rFonts w:ascii="Arial" w:hAnsi="Arial" w:cs="Arial"/>
          <w:sz w:val="20"/>
          <w:szCs w:val="20"/>
        </w:rPr>
        <w:t>Družbam, ki se pretežno (več kot 80 %) ali v celoti financirajo iz javnih sredstev, se priporoča drugačen režim namenjanja sredstev za sponzorstva in donatorstvo.</w:t>
      </w:r>
      <w:r w:rsidR="004E0089" w:rsidRPr="004E0089">
        <w:rPr>
          <w:rFonts w:ascii="Arial" w:hAnsi="Arial" w:cs="Arial"/>
          <w:sz w:val="20"/>
          <w:szCs w:val="20"/>
        </w:rPr>
        <w:t xml:space="preserve"> </w:t>
      </w:r>
      <w:r w:rsidR="004E0089" w:rsidRPr="00881442">
        <w:rPr>
          <w:rFonts w:ascii="Arial" w:hAnsi="Arial" w:cs="Arial"/>
          <w:sz w:val="20"/>
          <w:szCs w:val="20"/>
        </w:rPr>
        <w:t xml:space="preserve">Obenem </w:t>
      </w:r>
      <w:r w:rsidR="004E0089">
        <w:rPr>
          <w:rFonts w:ascii="Arial" w:hAnsi="Arial" w:cs="Arial"/>
          <w:sz w:val="20"/>
          <w:szCs w:val="20"/>
        </w:rPr>
        <w:t>vlad</w:t>
      </w:r>
      <w:r w:rsidR="0007717B">
        <w:rPr>
          <w:rFonts w:ascii="Arial" w:hAnsi="Arial" w:cs="Arial"/>
          <w:sz w:val="20"/>
          <w:szCs w:val="20"/>
        </w:rPr>
        <w:t>a</w:t>
      </w:r>
      <w:r w:rsidR="004E0089">
        <w:rPr>
          <w:rFonts w:ascii="Arial" w:hAnsi="Arial" w:cs="Arial"/>
          <w:sz w:val="20"/>
          <w:szCs w:val="20"/>
        </w:rPr>
        <w:t xml:space="preserve"> </w:t>
      </w:r>
      <w:r w:rsidR="004E0089" w:rsidRPr="00881442">
        <w:rPr>
          <w:rFonts w:ascii="Arial" w:hAnsi="Arial" w:cs="Arial"/>
          <w:sz w:val="20"/>
          <w:szCs w:val="20"/>
        </w:rPr>
        <w:t>opozarja na terminološko netočnost v priporočilih KPK, saj po ZSDH-1 Državni zbor ne sprejema politike upravljanja kapitalskih naložb države, temveč Strategijo upravljanja kapitalskih naložb države</w:t>
      </w:r>
      <w:r w:rsidR="00356634">
        <w:rPr>
          <w:rFonts w:ascii="Arial" w:hAnsi="Arial" w:cs="Arial"/>
          <w:sz w:val="20"/>
          <w:szCs w:val="20"/>
        </w:rPr>
        <w:t>.</w:t>
      </w:r>
    </w:p>
    <w:p w14:paraId="02A9EE94" w14:textId="77777777" w:rsidR="00D6078F" w:rsidRPr="00881442" w:rsidRDefault="00D6078F" w:rsidP="00610066">
      <w:pPr>
        <w:spacing w:after="0" w:line="240" w:lineRule="auto"/>
        <w:jc w:val="both"/>
        <w:rPr>
          <w:rFonts w:ascii="Arial" w:hAnsi="Arial" w:cs="Arial"/>
          <w:sz w:val="20"/>
          <w:szCs w:val="20"/>
        </w:rPr>
      </w:pPr>
    </w:p>
    <w:p w14:paraId="28C5BD70" w14:textId="77777777" w:rsidR="00D6078F" w:rsidRPr="00D6078F" w:rsidRDefault="00D6078F" w:rsidP="00610066">
      <w:pPr>
        <w:spacing w:after="0" w:line="240" w:lineRule="auto"/>
        <w:jc w:val="both"/>
        <w:rPr>
          <w:rFonts w:ascii="Arial" w:eastAsia="Times New Roman" w:hAnsi="Arial" w:cs="Arial"/>
          <w:b/>
          <w:bCs/>
          <w:sz w:val="20"/>
          <w:szCs w:val="20"/>
          <w:lang w:eastAsia="sl-SI"/>
        </w:rPr>
      </w:pPr>
    </w:p>
    <w:sectPr w:rsidR="00D6078F" w:rsidRPr="00D6078F" w:rsidSect="00E93B39">
      <w:footerReference w:type="default" r:id="rId10"/>
      <w:pgSz w:w="11906" w:h="16838"/>
      <w:pgMar w:top="1418" w:right="1701"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71190" w14:textId="77777777" w:rsidR="007A6892" w:rsidRDefault="007A6892" w:rsidP="004D03A1">
      <w:pPr>
        <w:spacing w:after="0" w:line="240" w:lineRule="auto"/>
      </w:pPr>
      <w:r>
        <w:separator/>
      </w:r>
    </w:p>
  </w:endnote>
  <w:endnote w:type="continuationSeparator" w:id="0">
    <w:p w14:paraId="51523927" w14:textId="77777777" w:rsidR="007A6892" w:rsidRDefault="007A6892" w:rsidP="004D0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729674"/>
      <w:docPartObj>
        <w:docPartGallery w:val="Page Numbers (Bottom of Page)"/>
        <w:docPartUnique/>
      </w:docPartObj>
    </w:sdtPr>
    <w:sdtEndPr/>
    <w:sdtContent>
      <w:p w14:paraId="49B4B59C" w14:textId="5F03FAB6" w:rsidR="000209D6" w:rsidRDefault="000209D6">
        <w:pPr>
          <w:pStyle w:val="Noga"/>
          <w:jc w:val="center"/>
        </w:pPr>
        <w:r>
          <w:fldChar w:fldCharType="begin"/>
        </w:r>
        <w:r>
          <w:instrText>PAGE   \* MERGEFORMAT</w:instrText>
        </w:r>
        <w:r>
          <w:fldChar w:fldCharType="separate"/>
        </w:r>
        <w:r>
          <w:t>2</w:t>
        </w:r>
        <w:r>
          <w:fldChar w:fldCharType="end"/>
        </w:r>
      </w:p>
    </w:sdtContent>
  </w:sdt>
  <w:p w14:paraId="34683CD9" w14:textId="77777777" w:rsidR="000209D6" w:rsidRDefault="000209D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C209E" w14:textId="77777777" w:rsidR="007A6892" w:rsidRDefault="007A6892" w:rsidP="004D03A1">
      <w:pPr>
        <w:spacing w:after="0" w:line="240" w:lineRule="auto"/>
      </w:pPr>
      <w:r>
        <w:separator/>
      </w:r>
    </w:p>
  </w:footnote>
  <w:footnote w:type="continuationSeparator" w:id="0">
    <w:p w14:paraId="342FFFEF" w14:textId="77777777" w:rsidR="007A6892" w:rsidRDefault="007A6892" w:rsidP="004D03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74707"/>
    <w:multiLevelType w:val="hybridMultilevel"/>
    <w:tmpl w:val="58F41798"/>
    <w:lvl w:ilvl="0" w:tplc="D124D062">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6BA6C06"/>
    <w:multiLevelType w:val="multilevel"/>
    <w:tmpl w:val="F812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319327F"/>
    <w:multiLevelType w:val="hybridMultilevel"/>
    <w:tmpl w:val="DE308AC4"/>
    <w:lvl w:ilvl="0" w:tplc="6A84E01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6DF3780"/>
    <w:multiLevelType w:val="hybridMultilevel"/>
    <w:tmpl w:val="20C2F7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7E21246"/>
    <w:multiLevelType w:val="hybridMultilevel"/>
    <w:tmpl w:val="BF860DF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0680C54"/>
    <w:multiLevelType w:val="multilevel"/>
    <w:tmpl w:val="6EA4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222352"/>
    <w:multiLevelType w:val="hybridMultilevel"/>
    <w:tmpl w:val="68BA42DA"/>
    <w:lvl w:ilvl="0" w:tplc="772C31E6">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9639334">
    <w:abstractNumId w:val="1"/>
  </w:num>
  <w:num w:numId="2" w16cid:durableId="822699537">
    <w:abstractNumId w:val="8"/>
  </w:num>
  <w:num w:numId="3" w16cid:durableId="1771201925">
    <w:abstractNumId w:val="7"/>
  </w:num>
  <w:num w:numId="4" w16cid:durableId="176819573">
    <w:abstractNumId w:val="10"/>
  </w:num>
  <w:num w:numId="5" w16cid:durableId="347682171">
    <w:abstractNumId w:val="14"/>
  </w:num>
  <w:num w:numId="6" w16cid:durableId="1335262608">
    <w:abstractNumId w:val="4"/>
  </w:num>
  <w:num w:numId="7" w16cid:durableId="158539818">
    <w:abstractNumId w:val="3"/>
  </w:num>
  <w:num w:numId="8" w16cid:durableId="1423333353">
    <w:abstractNumId w:val="5"/>
  </w:num>
  <w:num w:numId="9" w16cid:durableId="1082340664">
    <w:abstractNumId w:val="0"/>
  </w:num>
  <w:num w:numId="10" w16cid:durableId="568734199">
    <w:abstractNumId w:val="6"/>
  </w:num>
  <w:num w:numId="11" w16cid:durableId="474566777">
    <w:abstractNumId w:val="13"/>
  </w:num>
  <w:num w:numId="12" w16cid:durableId="1402749146">
    <w:abstractNumId w:val="2"/>
  </w:num>
  <w:num w:numId="13" w16cid:durableId="100152266">
    <w:abstractNumId w:val="9"/>
  </w:num>
  <w:num w:numId="14" w16cid:durableId="75829245">
    <w:abstractNumId w:val="12"/>
  </w:num>
  <w:num w:numId="15" w16cid:durableId="14140146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4B24"/>
    <w:rsid w:val="00013A62"/>
    <w:rsid w:val="00015C8B"/>
    <w:rsid w:val="000209D6"/>
    <w:rsid w:val="00025198"/>
    <w:rsid w:val="00025944"/>
    <w:rsid w:val="00032A2E"/>
    <w:rsid w:val="000334DB"/>
    <w:rsid w:val="00037FCB"/>
    <w:rsid w:val="00041E34"/>
    <w:rsid w:val="0004241A"/>
    <w:rsid w:val="00050657"/>
    <w:rsid w:val="00055214"/>
    <w:rsid w:val="0005620D"/>
    <w:rsid w:val="000567C7"/>
    <w:rsid w:val="00056FAE"/>
    <w:rsid w:val="00062126"/>
    <w:rsid w:val="00063B56"/>
    <w:rsid w:val="00066D46"/>
    <w:rsid w:val="00073272"/>
    <w:rsid w:val="00073A49"/>
    <w:rsid w:val="00074641"/>
    <w:rsid w:val="000763A9"/>
    <w:rsid w:val="0007717B"/>
    <w:rsid w:val="000801D9"/>
    <w:rsid w:val="00082072"/>
    <w:rsid w:val="00084E5D"/>
    <w:rsid w:val="00087D4F"/>
    <w:rsid w:val="000934EE"/>
    <w:rsid w:val="0009424D"/>
    <w:rsid w:val="000A3830"/>
    <w:rsid w:val="000A38A4"/>
    <w:rsid w:val="000A7041"/>
    <w:rsid w:val="000B09C2"/>
    <w:rsid w:val="000B376F"/>
    <w:rsid w:val="000B3A8F"/>
    <w:rsid w:val="000B6684"/>
    <w:rsid w:val="000B7452"/>
    <w:rsid w:val="000B7CF2"/>
    <w:rsid w:val="000C06D6"/>
    <w:rsid w:val="000C1A59"/>
    <w:rsid w:val="000C64DA"/>
    <w:rsid w:val="000D7A39"/>
    <w:rsid w:val="000E1801"/>
    <w:rsid w:val="000E5919"/>
    <w:rsid w:val="000E61CA"/>
    <w:rsid w:val="000E6631"/>
    <w:rsid w:val="000F0213"/>
    <w:rsid w:val="000F369A"/>
    <w:rsid w:val="001023D6"/>
    <w:rsid w:val="0010640D"/>
    <w:rsid w:val="00110462"/>
    <w:rsid w:val="0011359B"/>
    <w:rsid w:val="0012591C"/>
    <w:rsid w:val="00135981"/>
    <w:rsid w:val="00135F80"/>
    <w:rsid w:val="001423FB"/>
    <w:rsid w:val="00145328"/>
    <w:rsid w:val="00153AE4"/>
    <w:rsid w:val="001571C2"/>
    <w:rsid w:val="00161EEE"/>
    <w:rsid w:val="0016205E"/>
    <w:rsid w:val="00164B16"/>
    <w:rsid w:val="00165837"/>
    <w:rsid w:val="0017024D"/>
    <w:rsid w:val="00171CAF"/>
    <w:rsid w:val="00173417"/>
    <w:rsid w:val="0017426D"/>
    <w:rsid w:val="00175385"/>
    <w:rsid w:val="001753CA"/>
    <w:rsid w:val="00180125"/>
    <w:rsid w:val="0018600C"/>
    <w:rsid w:val="00187700"/>
    <w:rsid w:val="001921F5"/>
    <w:rsid w:val="001953C9"/>
    <w:rsid w:val="001973E4"/>
    <w:rsid w:val="001A3D7D"/>
    <w:rsid w:val="001A4B23"/>
    <w:rsid w:val="001A5107"/>
    <w:rsid w:val="001A7B5E"/>
    <w:rsid w:val="001C0A66"/>
    <w:rsid w:val="001C24B5"/>
    <w:rsid w:val="001C284D"/>
    <w:rsid w:val="001D7F4B"/>
    <w:rsid w:val="001E0977"/>
    <w:rsid w:val="001E3028"/>
    <w:rsid w:val="001E50AB"/>
    <w:rsid w:val="001E738A"/>
    <w:rsid w:val="001F0A63"/>
    <w:rsid w:val="001F0E3B"/>
    <w:rsid w:val="002020F6"/>
    <w:rsid w:val="002021B7"/>
    <w:rsid w:val="00210DFA"/>
    <w:rsid w:val="0021167B"/>
    <w:rsid w:val="002207B7"/>
    <w:rsid w:val="0022098D"/>
    <w:rsid w:val="0022267D"/>
    <w:rsid w:val="002230C3"/>
    <w:rsid w:val="0022320C"/>
    <w:rsid w:val="00223648"/>
    <w:rsid w:val="0022654A"/>
    <w:rsid w:val="00231824"/>
    <w:rsid w:val="002321CA"/>
    <w:rsid w:val="002343E4"/>
    <w:rsid w:val="00234D8F"/>
    <w:rsid w:val="00240DC7"/>
    <w:rsid w:val="00247A34"/>
    <w:rsid w:val="00247C21"/>
    <w:rsid w:val="00254105"/>
    <w:rsid w:val="002576F7"/>
    <w:rsid w:val="00260974"/>
    <w:rsid w:val="00263515"/>
    <w:rsid w:val="002715B9"/>
    <w:rsid w:val="0027603F"/>
    <w:rsid w:val="00277586"/>
    <w:rsid w:val="00282C8C"/>
    <w:rsid w:val="00283134"/>
    <w:rsid w:val="00284878"/>
    <w:rsid w:val="002857DD"/>
    <w:rsid w:val="0028599E"/>
    <w:rsid w:val="00287AFE"/>
    <w:rsid w:val="00292DCA"/>
    <w:rsid w:val="00294656"/>
    <w:rsid w:val="0029619A"/>
    <w:rsid w:val="002A036E"/>
    <w:rsid w:val="002A4776"/>
    <w:rsid w:val="002B269B"/>
    <w:rsid w:val="002B6528"/>
    <w:rsid w:val="002B7B0B"/>
    <w:rsid w:val="002C0DCD"/>
    <w:rsid w:val="002C1309"/>
    <w:rsid w:val="002C6265"/>
    <w:rsid w:val="002C759C"/>
    <w:rsid w:val="002D17AD"/>
    <w:rsid w:val="002D1E3B"/>
    <w:rsid w:val="002E043B"/>
    <w:rsid w:val="002E6D30"/>
    <w:rsid w:val="002F20F7"/>
    <w:rsid w:val="002F2203"/>
    <w:rsid w:val="002F243F"/>
    <w:rsid w:val="002F2D5F"/>
    <w:rsid w:val="002F40E3"/>
    <w:rsid w:val="002F7865"/>
    <w:rsid w:val="002F7A59"/>
    <w:rsid w:val="00302919"/>
    <w:rsid w:val="00304E73"/>
    <w:rsid w:val="00310D51"/>
    <w:rsid w:val="003202E3"/>
    <w:rsid w:val="00321A64"/>
    <w:rsid w:val="00322AA5"/>
    <w:rsid w:val="00323436"/>
    <w:rsid w:val="00324BF2"/>
    <w:rsid w:val="00324C8C"/>
    <w:rsid w:val="0032523D"/>
    <w:rsid w:val="00325A2B"/>
    <w:rsid w:val="00327507"/>
    <w:rsid w:val="00327C9D"/>
    <w:rsid w:val="0033008E"/>
    <w:rsid w:val="00332B80"/>
    <w:rsid w:val="00336EB4"/>
    <w:rsid w:val="00337503"/>
    <w:rsid w:val="00343AD3"/>
    <w:rsid w:val="003457F4"/>
    <w:rsid w:val="00346BD6"/>
    <w:rsid w:val="00354764"/>
    <w:rsid w:val="00356634"/>
    <w:rsid w:val="00364CEF"/>
    <w:rsid w:val="00371012"/>
    <w:rsid w:val="00372DCA"/>
    <w:rsid w:val="00376763"/>
    <w:rsid w:val="00380BB5"/>
    <w:rsid w:val="003858FF"/>
    <w:rsid w:val="0039059F"/>
    <w:rsid w:val="003953AD"/>
    <w:rsid w:val="003B2A1A"/>
    <w:rsid w:val="003B6D96"/>
    <w:rsid w:val="003B732C"/>
    <w:rsid w:val="003C1D2C"/>
    <w:rsid w:val="003C2453"/>
    <w:rsid w:val="003C473B"/>
    <w:rsid w:val="003D1ADF"/>
    <w:rsid w:val="003D4F2A"/>
    <w:rsid w:val="003D6FBB"/>
    <w:rsid w:val="003E0521"/>
    <w:rsid w:val="003E4543"/>
    <w:rsid w:val="003F02E4"/>
    <w:rsid w:val="003F0A84"/>
    <w:rsid w:val="004018FF"/>
    <w:rsid w:val="004019F9"/>
    <w:rsid w:val="0041014A"/>
    <w:rsid w:val="00411E04"/>
    <w:rsid w:val="004123F3"/>
    <w:rsid w:val="004175C6"/>
    <w:rsid w:val="00422CE0"/>
    <w:rsid w:val="00425529"/>
    <w:rsid w:val="00426AC5"/>
    <w:rsid w:val="004314B1"/>
    <w:rsid w:val="0043505D"/>
    <w:rsid w:val="00437ECC"/>
    <w:rsid w:val="00441696"/>
    <w:rsid w:val="0044355C"/>
    <w:rsid w:val="0044440B"/>
    <w:rsid w:val="004457F7"/>
    <w:rsid w:val="0044709F"/>
    <w:rsid w:val="00455788"/>
    <w:rsid w:val="0046103B"/>
    <w:rsid w:val="004768E0"/>
    <w:rsid w:val="004821EB"/>
    <w:rsid w:val="0048324B"/>
    <w:rsid w:val="00483612"/>
    <w:rsid w:val="00483A1B"/>
    <w:rsid w:val="004947E6"/>
    <w:rsid w:val="0049581F"/>
    <w:rsid w:val="00497625"/>
    <w:rsid w:val="004A14FA"/>
    <w:rsid w:val="004B4004"/>
    <w:rsid w:val="004B5090"/>
    <w:rsid w:val="004B6082"/>
    <w:rsid w:val="004B6523"/>
    <w:rsid w:val="004C2E9D"/>
    <w:rsid w:val="004C410D"/>
    <w:rsid w:val="004C4354"/>
    <w:rsid w:val="004C6223"/>
    <w:rsid w:val="004D03A1"/>
    <w:rsid w:val="004E0089"/>
    <w:rsid w:val="004E4241"/>
    <w:rsid w:val="004E4FB4"/>
    <w:rsid w:val="004F0B94"/>
    <w:rsid w:val="004F147E"/>
    <w:rsid w:val="004F17DD"/>
    <w:rsid w:val="004F3F78"/>
    <w:rsid w:val="004F5AF1"/>
    <w:rsid w:val="0050171B"/>
    <w:rsid w:val="00502A4C"/>
    <w:rsid w:val="0050490A"/>
    <w:rsid w:val="00504C8C"/>
    <w:rsid w:val="00506215"/>
    <w:rsid w:val="00511A39"/>
    <w:rsid w:val="005122E9"/>
    <w:rsid w:val="0051510B"/>
    <w:rsid w:val="00516275"/>
    <w:rsid w:val="005163DF"/>
    <w:rsid w:val="005221D0"/>
    <w:rsid w:val="0052366E"/>
    <w:rsid w:val="00526A1C"/>
    <w:rsid w:val="00527339"/>
    <w:rsid w:val="005364C9"/>
    <w:rsid w:val="00542C4B"/>
    <w:rsid w:val="00542F86"/>
    <w:rsid w:val="00543742"/>
    <w:rsid w:val="0054682E"/>
    <w:rsid w:val="00547DD8"/>
    <w:rsid w:val="0055080B"/>
    <w:rsid w:val="005538D0"/>
    <w:rsid w:val="00554659"/>
    <w:rsid w:val="005618CC"/>
    <w:rsid w:val="00563891"/>
    <w:rsid w:val="005663B6"/>
    <w:rsid w:val="00572197"/>
    <w:rsid w:val="00573E56"/>
    <w:rsid w:val="00580571"/>
    <w:rsid w:val="00597BDE"/>
    <w:rsid w:val="005A2D3E"/>
    <w:rsid w:val="005A32DD"/>
    <w:rsid w:val="005A4B45"/>
    <w:rsid w:val="005A72EC"/>
    <w:rsid w:val="005C3D07"/>
    <w:rsid w:val="005C4F73"/>
    <w:rsid w:val="005C5126"/>
    <w:rsid w:val="005D27FC"/>
    <w:rsid w:val="005D52A4"/>
    <w:rsid w:val="005E37A4"/>
    <w:rsid w:val="005F2012"/>
    <w:rsid w:val="005F504A"/>
    <w:rsid w:val="00603573"/>
    <w:rsid w:val="00604873"/>
    <w:rsid w:val="00610066"/>
    <w:rsid w:val="0061161C"/>
    <w:rsid w:val="00614609"/>
    <w:rsid w:val="00622802"/>
    <w:rsid w:val="00634E2E"/>
    <w:rsid w:val="00636E37"/>
    <w:rsid w:val="006442DA"/>
    <w:rsid w:val="00650FE1"/>
    <w:rsid w:val="0065655B"/>
    <w:rsid w:val="00666C14"/>
    <w:rsid w:val="00671AFD"/>
    <w:rsid w:val="00675C51"/>
    <w:rsid w:val="00676013"/>
    <w:rsid w:val="00677221"/>
    <w:rsid w:val="00677D4A"/>
    <w:rsid w:val="006806C9"/>
    <w:rsid w:val="00681105"/>
    <w:rsid w:val="006842B1"/>
    <w:rsid w:val="006857C8"/>
    <w:rsid w:val="0069598C"/>
    <w:rsid w:val="00695EC3"/>
    <w:rsid w:val="006A2B1C"/>
    <w:rsid w:val="006A4893"/>
    <w:rsid w:val="006A51D1"/>
    <w:rsid w:val="006B45CD"/>
    <w:rsid w:val="006B6070"/>
    <w:rsid w:val="006B7286"/>
    <w:rsid w:val="006C1C91"/>
    <w:rsid w:val="006C1F25"/>
    <w:rsid w:val="006C2696"/>
    <w:rsid w:val="006C38D4"/>
    <w:rsid w:val="006C5233"/>
    <w:rsid w:val="006C788D"/>
    <w:rsid w:val="006D5AB1"/>
    <w:rsid w:val="006D6E77"/>
    <w:rsid w:val="006E10E7"/>
    <w:rsid w:val="006F1047"/>
    <w:rsid w:val="006F4E34"/>
    <w:rsid w:val="00701311"/>
    <w:rsid w:val="00702059"/>
    <w:rsid w:val="00705E95"/>
    <w:rsid w:val="00723DC7"/>
    <w:rsid w:val="007279C8"/>
    <w:rsid w:val="007301BF"/>
    <w:rsid w:val="00731468"/>
    <w:rsid w:val="0073284D"/>
    <w:rsid w:val="00740135"/>
    <w:rsid w:val="007434FA"/>
    <w:rsid w:val="007458FE"/>
    <w:rsid w:val="007513DA"/>
    <w:rsid w:val="00752CF9"/>
    <w:rsid w:val="00761815"/>
    <w:rsid w:val="007630FF"/>
    <w:rsid w:val="0076758E"/>
    <w:rsid w:val="00783CD8"/>
    <w:rsid w:val="00784A82"/>
    <w:rsid w:val="0079087A"/>
    <w:rsid w:val="00792FDF"/>
    <w:rsid w:val="007943C4"/>
    <w:rsid w:val="00795C91"/>
    <w:rsid w:val="007A624A"/>
    <w:rsid w:val="007A6892"/>
    <w:rsid w:val="007C4598"/>
    <w:rsid w:val="007C6F77"/>
    <w:rsid w:val="007D02ED"/>
    <w:rsid w:val="007D58C4"/>
    <w:rsid w:val="007D6F05"/>
    <w:rsid w:val="007E16C1"/>
    <w:rsid w:val="007E22A5"/>
    <w:rsid w:val="007E3ED5"/>
    <w:rsid w:val="007E46EC"/>
    <w:rsid w:val="007F2ACD"/>
    <w:rsid w:val="007F366A"/>
    <w:rsid w:val="007F45A8"/>
    <w:rsid w:val="007F5EA4"/>
    <w:rsid w:val="00801901"/>
    <w:rsid w:val="0080202C"/>
    <w:rsid w:val="00802185"/>
    <w:rsid w:val="00803018"/>
    <w:rsid w:val="00803F26"/>
    <w:rsid w:val="00805835"/>
    <w:rsid w:val="00810A0D"/>
    <w:rsid w:val="008173B5"/>
    <w:rsid w:val="00817B7E"/>
    <w:rsid w:val="00826185"/>
    <w:rsid w:val="008346A3"/>
    <w:rsid w:val="008352F1"/>
    <w:rsid w:val="00845B20"/>
    <w:rsid w:val="008469DE"/>
    <w:rsid w:val="00846E39"/>
    <w:rsid w:val="008560C1"/>
    <w:rsid w:val="00860571"/>
    <w:rsid w:val="00860690"/>
    <w:rsid w:val="00861632"/>
    <w:rsid w:val="008636F6"/>
    <w:rsid w:val="008648AD"/>
    <w:rsid w:val="00866897"/>
    <w:rsid w:val="0086703C"/>
    <w:rsid w:val="0087072B"/>
    <w:rsid w:val="00871F8C"/>
    <w:rsid w:val="00876AC2"/>
    <w:rsid w:val="00886C69"/>
    <w:rsid w:val="0089170A"/>
    <w:rsid w:val="0089298B"/>
    <w:rsid w:val="00893D91"/>
    <w:rsid w:val="0089552E"/>
    <w:rsid w:val="008A01FF"/>
    <w:rsid w:val="008A2EBF"/>
    <w:rsid w:val="008A602D"/>
    <w:rsid w:val="008B7BEC"/>
    <w:rsid w:val="008C175A"/>
    <w:rsid w:val="008C2AFE"/>
    <w:rsid w:val="008C73A1"/>
    <w:rsid w:val="008D031F"/>
    <w:rsid w:val="008D06D9"/>
    <w:rsid w:val="008D79A0"/>
    <w:rsid w:val="008E1A18"/>
    <w:rsid w:val="008F0F72"/>
    <w:rsid w:val="008F210F"/>
    <w:rsid w:val="00905C86"/>
    <w:rsid w:val="00913B4A"/>
    <w:rsid w:val="00924F69"/>
    <w:rsid w:val="00927362"/>
    <w:rsid w:val="00941E15"/>
    <w:rsid w:val="00953892"/>
    <w:rsid w:val="00955EBC"/>
    <w:rsid w:val="00957336"/>
    <w:rsid w:val="00960B3F"/>
    <w:rsid w:val="00960FFD"/>
    <w:rsid w:val="0096733C"/>
    <w:rsid w:val="00967DF8"/>
    <w:rsid w:val="00972886"/>
    <w:rsid w:val="00974973"/>
    <w:rsid w:val="0097519E"/>
    <w:rsid w:val="0098031B"/>
    <w:rsid w:val="009859BD"/>
    <w:rsid w:val="009875D7"/>
    <w:rsid w:val="00990888"/>
    <w:rsid w:val="009A2899"/>
    <w:rsid w:val="009A74DF"/>
    <w:rsid w:val="009A79B0"/>
    <w:rsid w:val="009B1774"/>
    <w:rsid w:val="009B30AA"/>
    <w:rsid w:val="009B5E37"/>
    <w:rsid w:val="009B6D91"/>
    <w:rsid w:val="009C28EA"/>
    <w:rsid w:val="009C64AF"/>
    <w:rsid w:val="009D1E87"/>
    <w:rsid w:val="009E0C50"/>
    <w:rsid w:val="009E3220"/>
    <w:rsid w:val="009E3246"/>
    <w:rsid w:val="009E3F98"/>
    <w:rsid w:val="009E417C"/>
    <w:rsid w:val="009E5054"/>
    <w:rsid w:val="009E5D8E"/>
    <w:rsid w:val="009E5EAE"/>
    <w:rsid w:val="009E646F"/>
    <w:rsid w:val="009E726E"/>
    <w:rsid w:val="009F0076"/>
    <w:rsid w:val="009F2ECA"/>
    <w:rsid w:val="00A0457C"/>
    <w:rsid w:val="00A049F9"/>
    <w:rsid w:val="00A056EE"/>
    <w:rsid w:val="00A06F06"/>
    <w:rsid w:val="00A229B8"/>
    <w:rsid w:val="00A23991"/>
    <w:rsid w:val="00A26164"/>
    <w:rsid w:val="00A268C9"/>
    <w:rsid w:val="00A3167A"/>
    <w:rsid w:val="00A32013"/>
    <w:rsid w:val="00A40315"/>
    <w:rsid w:val="00A41980"/>
    <w:rsid w:val="00A428DC"/>
    <w:rsid w:val="00A54563"/>
    <w:rsid w:val="00A56E36"/>
    <w:rsid w:val="00A5772C"/>
    <w:rsid w:val="00A608A4"/>
    <w:rsid w:val="00A61F09"/>
    <w:rsid w:val="00A644BF"/>
    <w:rsid w:val="00A658C6"/>
    <w:rsid w:val="00A65B88"/>
    <w:rsid w:val="00A828D2"/>
    <w:rsid w:val="00A8331D"/>
    <w:rsid w:val="00A83F53"/>
    <w:rsid w:val="00A87365"/>
    <w:rsid w:val="00A87C94"/>
    <w:rsid w:val="00A87E0A"/>
    <w:rsid w:val="00A95196"/>
    <w:rsid w:val="00A964B5"/>
    <w:rsid w:val="00A96C1F"/>
    <w:rsid w:val="00AA0546"/>
    <w:rsid w:val="00AA4933"/>
    <w:rsid w:val="00AB2B56"/>
    <w:rsid w:val="00AC4117"/>
    <w:rsid w:val="00AC4491"/>
    <w:rsid w:val="00AC7413"/>
    <w:rsid w:val="00AD2A85"/>
    <w:rsid w:val="00AE1F83"/>
    <w:rsid w:val="00AE3730"/>
    <w:rsid w:val="00AE7125"/>
    <w:rsid w:val="00AE72F2"/>
    <w:rsid w:val="00AF004F"/>
    <w:rsid w:val="00AF7C56"/>
    <w:rsid w:val="00B0355B"/>
    <w:rsid w:val="00B045C0"/>
    <w:rsid w:val="00B0473D"/>
    <w:rsid w:val="00B10934"/>
    <w:rsid w:val="00B1301D"/>
    <w:rsid w:val="00B13AF1"/>
    <w:rsid w:val="00B206EA"/>
    <w:rsid w:val="00B25595"/>
    <w:rsid w:val="00B2796B"/>
    <w:rsid w:val="00B324CA"/>
    <w:rsid w:val="00B32D4E"/>
    <w:rsid w:val="00B362D3"/>
    <w:rsid w:val="00B379A0"/>
    <w:rsid w:val="00B52215"/>
    <w:rsid w:val="00B53CD2"/>
    <w:rsid w:val="00B5600B"/>
    <w:rsid w:val="00B60076"/>
    <w:rsid w:val="00B620D7"/>
    <w:rsid w:val="00B70545"/>
    <w:rsid w:val="00B70C37"/>
    <w:rsid w:val="00B80D79"/>
    <w:rsid w:val="00B82761"/>
    <w:rsid w:val="00B838A7"/>
    <w:rsid w:val="00B84F88"/>
    <w:rsid w:val="00B87583"/>
    <w:rsid w:val="00B9376E"/>
    <w:rsid w:val="00BA2197"/>
    <w:rsid w:val="00BB01D6"/>
    <w:rsid w:val="00BB3A9A"/>
    <w:rsid w:val="00BB406E"/>
    <w:rsid w:val="00BC1355"/>
    <w:rsid w:val="00BC1C7F"/>
    <w:rsid w:val="00BD182E"/>
    <w:rsid w:val="00BD7E13"/>
    <w:rsid w:val="00BE1D19"/>
    <w:rsid w:val="00BE2E91"/>
    <w:rsid w:val="00BE685E"/>
    <w:rsid w:val="00BF5F2B"/>
    <w:rsid w:val="00C0054F"/>
    <w:rsid w:val="00C03DFB"/>
    <w:rsid w:val="00C07FBA"/>
    <w:rsid w:val="00C13C7A"/>
    <w:rsid w:val="00C200D9"/>
    <w:rsid w:val="00C202C3"/>
    <w:rsid w:val="00C24B2C"/>
    <w:rsid w:val="00C276A1"/>
    <w:rsid w:val="00C2779E"/>
    <w:rsid w:val="00C42AF2"/>
    <w:rsid w:val="00C42D5A"/>
    <w:rsid w:val="00C442B3"/>
    <w:rsid w:val="00C44C5F"/>
    <w:rsid w:val="00C46636"/>
    <w:rsid w:val="00C526E1"/>
    <w:rsid w:val="00C710CE"/>
    <w:rsid w:val="00C710CF"/>
    <w:rsid w:val="00C71858"/>
    <w:rsid w:val="00C81ABE"/>
    <w:rsid w:val="00C81C7B"/>
    <w:rsid w:val="00C82DC7"/>
    <w:rsid w:val="00C86B65"/>
    <w:rsid w:val="00C87141"/>
    <w:rsid w:val="00C94C2A"/>
    <w:rsid w:val="00C96010"/>
    <w:rsid w:val="00CA29F9"/>
    <w:rsid w:val="00CA2D61"/>
    <w:rsid w:val="00CA4E59"/>
    <w:rsid w:val="00CB4E60"/>
    <w:rsid w:val="00CC1067"/>
    <w:rsid w:val="00CC332E"/>
    <w:rsid w:val="00CC68F7"/>
    <w:rsid w:val="00CC7531"/>
    <w:rsid w:val="00CC7F6D"/>
    <w:rsid w:val="00CD2A68"/>
    <w:rsid w:val="00CE0271"/>
    <w:rsid w:val="00CE03B7"/>
    <w:rsid w:val="00CE2FF8"/>
    <w:rsid w:val="00CE66E7"/>
    <w:rsid w:val="00CF0437"/>
    <w:rsid w:val="00CF303B"/>
    <w:rsid w:val="00D032B8"/>
    <w:rsid w:val="00D05DBC"/>
    <w:rsid w:val="00D06698"/>
    <w:rsid w:val="00D10248"/>
    <w:rsid w:val="00D3543B"/>
    <w:rsid w:val="00D35B67"/>
    <w:rsid w:val="00D35ED5"/>
    <w:rsid w:val="00D368D0"/>
    <w:rsid w:val="00D37AEE"/>
    <w:rsid w:val="00D400D8"/>
    <w:rsid w:val="00D564B8"/>
    <w:rsid w:val="00D602B7"/>
    <w:rsid w:val="00D6078F"/>
    <w:rsid w:val="00D65B27"/>
    <w:rsid w:val="00D67212"/>
    <w:rsid w:val="00D72294"/>
    <w:rsid w:val="00D7490D"/>
    <w:rsid w:val="00D81593"/>
    <w:rsid w:val="00D843D4"/>
    <w:rsid w:val="00D91EE9"/>
    <w:rsid w:val="00D92146"/>
    <w:rsid w:val="00DA0625"/>
    <w:rsid w:val="00DA66FA"/>
    <w:rsid w:val="00DB41A1"/>
    <w:rsid w:val="00DB72B9"/>
    <w:rsid w:val="00DC0C0E"/>
    <w:rsid w:val="00DC18B0"/>
    <w:rsid w:val="00DC5756"/>
    <w:rsid w:val="00DD102F"/>
    <w:rsid w:val="00DD2A14"/>
    <w:rsid w:val="00DE20F9"/>
    <w:rsid w:val="00E059A6"/>
    <w:rsid w:val="00E073FE"/>
    <w:rsid w:val="00E10558"/>
    <w:rsid w:val="00E10E0A"/>
    <w:rsid w:val="00E140FF"/>
    <w:rsid w:val="00E212DA"/>
    <w:rsid w:val="00E21F41"/>
    <w:rsid w:val="00E2221B"/>
    <w:rsid w:val="00E30D21"/>
    <w:rsid w:val="00E447D8"/>
    <w:rsid w:val="00E44B15"/>
    <w:rsid w:val="00E4558A"/>
    <w:rsid w:val="00E46CE0"/>
    <w:rsid w:val="00E54B60"/>
    <w:rsid w:val="00E55E55"/>
    <w:rsid w:val="00E60F19"/>
    <w:rsid w:val="00E767F6"/>
    <w:rsid w:val="00E85116"/>
    <w:rsid w:val="00E93B39"/>
    <w:rsid w:val="00EA2416"/>
    <w:rsid w:val="00EA292E"/>
    <w:rsid w:val="00EB0BB1"/>
    <w:rsid w:val="00EB4BFE"/>
    <w:rsid w:val="00EC16CD"/>
    <w:rsid w:val="00EC2243"/>
    <w:rsid w:val="00ED0A45"/>
    <w:rsid w:val="00ED2353"/>
    <w:rsid w:val="00ED2C01"/>
    <w:rsid w:val="00EF1A71"/>
    <w:rsid w:val="00EF457F"/>
    <w:rsid w:val="00EF6615"/>
    <w:rsid w:val="00EF7524"/>
    <w:rsid w:val="00F0073B"/>
    <w:rsid w:val="00F00FFC"/>
    <w:rsid w:val="00F028C9"/>
    <w:rsid w:val="00F0397F"/>
    <w:rsid w:val="00F12760"/>
    <w:rsid w:val="00F1285B"/>
    <w:rsid w:val="00F20282"/>
    <w:rsid w:val="00F24903"/>
    <w:rsid w:val="00F24C03"/>
    <w:rsid w:val="00F300C0"/>
    <w:rsid w:val="00F3090C"/>
    <w:rsid w:val="00F36F10"/>
    <w:rsid w:val="00F40C01"/>
    <w:rsid w:val="00F43A0C"/>
    <w:rsid w:val="00F51836"/>
    <w:rsid w:val="00F54C5D"/>
    <w:rsid w:val="00F55DDB"/>
    <w:rsid w:val="00F57CEF"/>
    <w:rsid w:val="00F65936"/>
    <w:rsid w:val="00F66A19"/>
    <w:rsid w:val="00F712F4"/>
    <w:rsid w:val="00F71C3F"/>
    <w:rsid w:val="00F93437"/>
    <w:rsid w:val="00FA0254"/>
    <w:rsid w:val="00FA32DA"/>
    <w:rsid w:val="00FA52B3"/>
    <w:rsid w:val="00FA550C"/>
    <w:rsid w:val="00FB20CB"/>
    <w:rsid w:val="00FB28C8"/>
    <w:rsid w:val="00FB397B"/>
    <w:rsid w:val="00FB3AB8"/>
    <w:rsid w:val="00FC1859"/>
    <w:rsid w:val="00FC4050"/>
    <w:rsid w:val="00FC4E33"/>
    <w:rsid w:val="00FC6D9C"/>
    <w:rsid w:val="00FC6F76"/>
    <w:rsid w:val="00FC7849"/>
    <w:rsid w:val="00FE3F97"/>
    <w:rsid w:val="00FE6182"/>
    <w:rsid w:val="00FE729A"/>
    <w:rsid w:val="00FE77A8"/>
    <w:rsid w:val="00FF2511"/>
    <w:rsid w:val="00FF3B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65B88"/>
  </w:style>
  <w:style w:type="paragraph" w:styleId="Naslov1">
    <w:name w:val="heading 1"/>
    <w:basedOn w:val="Navaden"/>
    <w:next w:val="Navaden"/>
    <w:link w:val="Naslov1Znak"/>
    <w:uiPriority w:val="9"/>
    <w:qFormat/>
    <w:rsid w:val="006772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customStyle="1" w:styleId="Neotevilenodstavek">
    <w:name w:val="Neoštevilčen odstavek"/>
    <w:basedOn w:val="Navaden"/>
    <w:link w:val="NeotevilenodstavekZnak"/>
    <w:uiPriority w:val="99"/>
    <w:qFormat/>
    <w:rsid w:val="0041014A"/>
    <w:pPr>
      <w:overflowPunct w:val="0"/>
      <w:autoSpaceDE w:val="0"/>
      <w:autoSpaceDN w:val="0"/>
      <w:adjustRightInd w:val="0"/>
      <w:spacing w:before="60" w:after="60" w:line="200" w:lineRule="exact"/>
      <w:jc w:val="both"/>
      <w:textAlignment w:val="baseline"/>
    </w:pPr>
    <w:rPr>
      <w:rFonts w:ascii="Arial" w:eastAsia="Times New Roman" w:hAnsi="Arial" w:cs="Times New Roman"/>
      <w:szCs w:val="20"/>
    </w:rPr>
  </w:style>
  <w:style w:type="character" w:customStyle="1" w:styleId="NeotevilenodstavekZnak">
    <w:name w:val="Neoštevilčen odstavek Znak"/>
    <w:link w:val="Neotevilenodstavek"/>
    <w:uiPriority w:val="99"/>
    <w:locked/>
    <w:rsid w:val="0041014A"/>
    <w:rPr>
      <w:rFonts w:ascii="Arial" w:eastAsia="Times New Roman" w:hAnsi="Arial" w:cs="Times New Roman"/>
      <w:szCs w:val="20"/>
    </w:rPr>
  </w:style>
  <w:style w:type="paragraph" w:styleId="Odstavekseznama">
    <w:name w:val="List Paragraph"/>
    <w:aliases w:val="Dot pt,F5 List Paragraph,List Paragraph1,Recommendation,List Paragraph11,Kolorowa lista — akcent 11,List Paragraph Char Char Char,Indicator Text,Colorful List - Accent 11,Numbered Para 1,Bullet 1,Bullet Points,MAIN CONTENT,2,3,Bullet"/>
    <w:basedOn w:val="Navaden"/>
    <w:link w:val="OdstavekseznamaZnak"/>
    <w:uiPriority w:val="34"/>
    <w:qFormat/>
    <w:rsid w:val="0041014A"/>
    <w:pPr>
      <w:spacing w:after="0" w:line="260" w:lineRule="atLeast"/>
      <w:ind w:left="708"/>
    </w:pPr>
    <w:rPr>
      <w:rFonts w:ascii="Arial" w:eastAsia="Times New Roman" w:hAnsi="Arial" w:cs="Times New Roman"/>
      <w:sz w:val="20"/>
      <w:szCs w:val="24"/>
    </w:rPr>
  </w:style>
  <w:style w:type="character" w:customStyle="1" w:styleId="OdstavekseznamaZnak">
    <w:name w:val="Odstavek seznama Znak"/>
    <w:aliases w:val="Dot pt Znak,F5 List Paragraph Znak,List Paragraph1 Znak,Recommendation Znak,List Paragraph11 Znak,Kolorowa lista — akcent 11 Znak,List Paragraph Char Char Char Znak,Indicator Text Znak,Colorful List - Accent 11 Znak,Bullet 1 Znak"/>
    <w:link w:val="Odstavekseznama"/>
    <w:uiPriority w:val="34"/>
    <w:qFormat/>
    <w:rsid w:val="0041014A"/>
    <w:rPr>
      <w:rFonts w:ascii="Arial" w:eastAsia="Times New Roman" w:hAnsi="Arial" w:cs="Times New Roman"/>
      <w:sz w:val="20"/>
      <w:szCs w:val="24"/>
    </w:rPr>
  </w:style>
  <w:style w:type="character" w:styleId="Hiperpovezava">
    <w:name w:val="Hyperlink"/>
    <w:uiPriority w:val="99"/>
    <w:rsid w:val="004D03A1"/>
    <w:rPr>
      <w:color w:val="0000FF"/>
      <w:u w:val="single"/>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uiPriority w:val="99"/>
    <w:rsid w:val="004D03A1"/>
    <w:pPr>
      <w:spacing w:after="0" w:line="260" w:lineRule="atLeast"/>
    </w:pPr>
    <w:rPr>
      <w:rFonts w:ascii="Arial" w:eastAsia="Times New Roman" w:hAnsi="Arial" w:cs="Times New Roman"/>
      <w:sz w:val="20"/>
      <w:szCs w:val="20"/>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uiPriority w:val="99"/>
    <w:rsid w:val="004D03A1"/>
    <w:rPr>
      <w:rFonts w:ascii="Arial" w:eastAsia="Times New Roman" w:hAnsi="Arial" w:cs="Times New Roman"/>
      <w:sz w:val="20"/>
      <w:szCs w:val="20"/>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uiPriority w:val="99"/>
    <w:qFormat/>
    <w:rsid w:val="004D03A1"/>
    <w:rPr>
      <w:rFonts w:cs="Times New Roman"/>
      <w:vertAlign w:val="superscript"/>
    </w:rPr>
  </w:style>
  <w:style w:type="paragraph" w:styleId="Glava">
    <w:name w:val="header"/>
    <w:basedOn w:val="Navaden"/>
    <w:link w:val="GlavaZnak"/>
    <w:uiPriority w:val="99"/>
    <w:unhideWhenUsed/>
    <w:rsid w:val="000209D6"/>
    <w:pPr>
      <w:tabs>
        <w:tab w:val="center" w:pos="4536"/>
        <w:tab w:val="right" w:pos="9072"/>
      </w:tabs>
      <w:spacing w:after="0" w:line="240" w:lineRule="auto"/>
    </w:pPr>
  </w:style>
  <w:style w:type="character" w:customStyle="1" w:styleId="GlavaZnak">
    <w:name w:val="Glava Znak"/>
    <w:basedOn w:val="Privzetapisavaodstavka"/>
    <w:link w:val="Glava"/>
    <w:uiPriority w:val="99"/>
    <w:rsid w:val="000209D6"/>
  </w:style>
  <w:style w:type="paragraph" w:styleId="Noga">
    <w:name w:val="footer"/>
    <w:basedOn w:val="Navaden"/>
    <w:link w:val="NogaZnak"/>
    <w:uiPriority w:val="99"/>
    <w:unhideWhenUsed/>
    <w:rsid w:val="000209D6"/>
    <w:pPr>
      <w:tabs>
        <w:tab w:val="center" w:pos="4536"/>
        <w:tab w:val="right" w:pos="9072"/>
      </w:tabs>
      <w:spacing w:after="0" w:line="240" w:lineRule="auto"/>
    </w:pPr>
  </w:style>
  <w:style w:type="character" w:customStyle="1" w:styleId="NogaZnak">
    <w:name w:val="Noga Znak"/>
    <w:basedOn w:val="Privzetapisavaodstavka"/>
    <w:link w:val="Noga"/>
    <w:uiPriority w:val="99"/>
    <w:rsid w:val="000209D6"/>
  </w:style>
  <w:style w:type="character" w:styleId="Krepko">
    <w:name w:val="Strong"/>
    <w:basedOn w:val="Privzetapisavaodstavka"/>
    <w:uiPriority w:val="22"/>
    <w:qFormat/>
    <w:rsid w:val="00327507"/>
    <w:rPr>
      <w:b/>
      <w:bCs/>
    </w:rPr>
  </w:style>
  <w:style w:type="character" w:customStyle="1" w:styleId="Naslov1Znak">
    <w:name w:val="Naslov 1 Znak"/>
    <w:basedOn w:val="Privzetapisavaodstavka"/>
    <w:link w:val="Naslov1"/>
    <w:uiPriority w:val="9"/>
    <w:rsid w:val="00677221"/>
    <w:rPr>
      <w:rFonts w:asciiTheme="majorHAnsi" w:eastAsiaTheme="majorEastAsia" w:hAnsiTheme="majorHAnsi" w:cstheme="majorBidi"/>
      <w:color w:val="2E74B5" w:themeColor="accent1" w:themeShade="BF"/>
      <w:sz w:val="32"/>
      <w:szCs w:val="32"/>
    </w:rPr>
  </w:style>
  <w:style w:type="character" w:styleId="Nerazreenaomemba">
    <w:name w:val="Unresolved Mention"/>
    <w:basedOn w:val="Privzetapisavaodstavka"/>
    <w:uiPriority w:val="99"/>
    <w:semiHidden/>
    <w:unhideWhenUsed/>
    <w:rsid w:val="00677221"/>
    <w:rPr>
      <w:color w:val="605E5C"/>
      <w:shd w:val="clear" w:color="auto" w:fill="E1DFDD"/>
    </w:rPr>
  </w:style>
  <w:style w:type="paragraph" w:styleId="Navadensplet">
    <w:name w:val="Normal (Web)"/>
    <w:basedOn w:val="Navaden"/>
    <w:uiPriority w:val="99"/>
    <w:semiHidden/>
    <w:unhideWhenUsed/>
    <w:rsid w:val="00E54B60"/>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DC04A1B-5016-435A-B6DE-1339B0E5A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1332</Words>
  <Characters>7593</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Natalija Drnovšek</cp:lastModifiedBy>
  <cp:revision>34</cp:revision>
  <cp:lastPrinted>2026-10-22T06:59:00Z</cp:lastPrinted>
  <dcterms:created xsi:type="dcterms:W3CDTF">2026-10-23T08:45:00Z</dcterms:created>
  <dcterms:modified xsi:type="dcterms:W3CDTF">2026-11-02T09:05:00Z</dcterms:modified>
</cp:coreProperties>
</file>