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7CAF8" w14:textId="77777777" w:rsidR="00DF60B6" w:rsidRDefault="00DF60B6">
      <w:pPr>
        <w:spacing w:after="0" w:line="260" w:lineRule="auto"/>
        <w:rPr>
          <w:rFonts w:cs="Arial"/>
        </w:rPr>
      </w:pPr>
    </w:p>
    <w:p w14:paraId="0EE242CB" w14:textId="77777777" w:rsidR="00DF60B6" w:rsidRDefault="00DF60B6">
      <w:pPr>
        <w:spacing w:after="0" w:line="260" w:lineRule="auto"/>
        <w:rPr>
          <w:rFonts w:cs="Arial"/>
        </w:rPr>
      </w:pPr>
    </w:p>
    <w:p w14:paraId="19293027" w14:textId="77777777" w:rsidR="00DF60B6" w:rsidRDefault="00DF60B6">
      <w:pPr>
        <w:spacing w:after="0" w:line="260" w:lineRule="auto"/>
        <w:rPr>
          <w:rFonts w:cs="Arial"/>
        </w:rPr>
      </w:pPr>
    </w:p>
    <w:p w14:paraId="5C2909CE" w14:textId="77777777" w:rsidR="00DF60B6" w:rsidRDefault="00DF60B6">
      <w:pPr>
        <w:spacing w:after="0" w:line="260" w:lineRule="auto"/>
        <w:rPr>
          <w:rFonts w:cs="Arial"/>
        </w:rPr>
      </w:pPr>
    </w:p>
    <w:p w14:paraId="2D6A022C" w14:textId="77777777" w:rsidR="00DF60B6" w:rsidRDefault="00DF60B6">
      <w:pPr>
        <w:spacing w:after="0" w:line="260" w:lineRule="auto"/>
        <w:rPr>
          <w:rFonts w:cs="Arial"/>
        </w:rPr>
      </w:pPr>
    </w:p>
    <w:p w14:paraId="56E21FC2" w14:textId="77777777" w:rsidR="00DF60B6" w:rsidRDefault="00DF60B6">
      <w:pPr>
        <w:spacing w:after="0" w:line="260" w:lineRule="auto"/>
        <w:rPr>
          <w:rFonts w:cs="Arial"/>
        </w:rPr>
      </w:pPr>
    </w:p>
    <w:p w14:paraId="3BE94425" w14:textId="77777777" w:rsidR="00DF60B6" w:rsidRDefault="00DF60B6">
      <w:pPr>
        <w:spacing w:after="0" w:line="260" w:lineRule="auto"/>
        <w:rPr>
          <w:rFonts w:cs="Arial"/>
        </w:rPr>
      </w:pPr>
    </w:p>
    <w:p w14:paraId="7EE82424" w14:textId="77777777" w:rsidR="00DF60B6" w:rsidRDefault="00DF60B6">
      <w:pPr>
        <w:spacing w:after="0" w:line="260" w:lineRule="auto"/>
        <w:rPr>
          <w:rFonts w:cs="Arial"/>
        </w:rPr>
      </w:pPr>
    </w:p>
    <w:p w14:paraId="2ABF7E14" w14:textId="77777777" w:rsidR="00DF60B6" w:rsidRDefault="00DF60B6">
      <w:pPr>
        <w:spacing w:after="0" w:line="260" w:lineRule="auto"/>
        <w:rPr>
          <w:rFonts w:cs="Arial"/>
        </w:rPr>
      </w:pPr>
    </w:p>
    <w:p w14:paraId="0F5488A1" w14:textId="77777777" w:rsidR="00DF60B6" w:rsidRDefault="00DF60B6">
      <w:pPr>
        <w:spacing w:after="0" w:line="260" w:lineRule="auto"/>
        <w:rPr>
          <w:rFonts w:cs="Arial"/>
        </w:rPr>
      </w:pPr>
    </w:p>
    <w:p w14:paraId="390A4747" w14:textId="77777777" w:rsidR="00DF60B6" w:rsidRDefault="00DF60B6">
      <w:pPr>
        <w:spacing w:after="0" w:line="260" w:lineRule="auto"/>
        <w:rPr>
          <w:rFonts w:cs="Arial"/>
        </w:rPr>
      </w:pPr>
    </w:p>
    <w:p w14:paraId="5A5D50DF" w14:textId="77777777" w:rsidR="00DF60B6" w:rsidRDefault="00DF60B6">
      <w:pPr>
        <w:spacing w:after="0" w:line="260" w:lineRule="auto"/>
        <w:rPr>
          <w:rFonts w:cs="Arial"/>
        </w:rPr>
      </w:pPr>
    </w:p>
    <w:p w14:paraId="48F4724C" w14:textId="77777777" w:rsidR="00DF60B6" w:rsidRDefault="00DF60B6">
      <w:pPr>
        <w:spacing w:after="0" w:line="260" w:lineRule="auto"/>
        <w:rPr>
          <w:rFonts w:cs="Arial"/>
        </w:rPr>
      </w:pPr>
    </w:p>
    <w:p w14:paraId="64D1AE0A" w14:textId="77777777" w:rsidR="00DF60B6" w:rsidRDefault="00DF60B6">
      <w:pPr>
        <w:spacing w:after="0" w:line="260" w:lineRule="auto"/>
        <w:rPr>
          <w:rFonts w:cs="Arial"/>
        </w:rPr>
      </w:pPr>
    </w:p>
    <w:p w14:paraId="5B0EAD11" w14:textId="77777777" w:rsidR="00DF60B6" w:rsidRDefault="00EA4CD7">
      <w:pPr>
        <w:pStyle w:val="SredinskoOdebeljeno"/>
        <w:spacing w:line="260" w:lineRule="auto"/>
      </w:pPr>
      <w:r>
        <w:t>ZAKON O RATIFIKACIJI SPORAZUMA MED VLADO REPUBLIKE SLOVENIJE IN VLADO POSEBNEGA UPRAVNEGA OBMOČJA LJUDSKE REPUBLIKE KITAJSKE HONGKONG O ODPRAVI DVOJNEGA OBDAVČEVANJA V ZVEZI Z DAVKI OD DOHODKA TER O PREPREČEVANJU DAVČNIH UTAJ IN IZOGIBANJA DAVKOM, S PROTOKOLOM</w:t>
      </w:r>
    </w:p>
    <w:p w14:paraId="5D12538B" w14:textId="77777777" w:rsidR="00DF60B6" w:rsidRDefault="00DF60B6">
      <w:pPr>
        <w:spacing w:after="0" w:line="260" w:lineRule="auto"/>
        <w:rPr>
          <w:rFonts w:cs="Arial"/>
        </w:rPr>
      </w:pPr>
    </w:p>
    <w:p w14:paraId="231BEAB1" w14:textId="77777777" w:rsidR="00DF60B6" w:rsidRDefault="00EA4CD7">
      <w:pPr>
        <w:pStyle w:val="Sredinsko"/>
        <w:spacing w:line="260" w:lineRule="auto"/>
      </w:pPr>
      <w:r>
        <w:t>PREDLOG</w:t>
      </w:r>
    </w:p>
    <w:p w14:paraId="0107510F" w14:textId="77777777" w:rsidR="00DF60B6" w:rsidRDefault="00DF60B6">
      <w:pPr>
        <w:spacing w:after="0" w:line="260" w:lineRule="auto"/>
        <w:rPr>
          <w:rFonts w:cs="Arial"/>
        </w:rPr>
      </w:pPr>
    </w:p>
    <w:p w14:paraId="10BD6E3D" w14:textId="77777777" w:rsidR="00DF60B6" w:rsidRDefault="00DF60B6">
      <w:pPr>
        <w:spacing w:after="0" w:line="260" w:lineRule="auto"/>
        <w:rPr>
          <w:rFonts w:cs="Arial"/>
        </w:rPr>
      </w:pPr>
    </w:p>
    <w:p w14:paraId="4E3AE012" w14:textId="77777777" w:rsidR="00DF60B6" w:rsidRDefault="00EA4CD7">
      <w:pPr>
        <w:pStyle w:val="Sredinsko"/>
        <w:spacing w:line="260" w:lineRule="auto"/>
      </w:pPr>
      <w:r>
        <w:t>EVA: 2026-1811-0048</w:t>
      </w:r>
    </w:p>
    <w:p w14:paraId="43B2E393" w14:textId="77777777" w:rsidR="00DF60B6" w:rsidRDefault="00DF60B6">
      <w:pPr>
        <w:spacing w:after="0" w:line="260" w:lineRule="auto"/>
        <w:rPr>
          <w:rFonts w:cs="Arial"/>
        </w:rPr>
      </w:pPr>
    </w:p>
    <w:p w14:paraId="40D15612" w14:textId="77777777" w:rsidR="00DF60B6" w:rsidRDefault="00EA4CD7">
      <w:r>
        <w:br w:type="page"/>
      </w:r>
    </w:p>
    <w:p w14:paraId="39DFB7F2" w14:textId="77777777" w:rsidR="00DF60B6" w:rsidRDefault="00EA4CD7">
      <w:pPr>
        <w:pStyle w:val="Odebeljeno"/>
        <w:spacing w:line="260" w:lineRule="auto"/>
      </w:pPr>
      <w:r>
        <w:lastRenderedPageBreak/>
        <w:t>I.</w:t>
      </w:r>
      <w:r>
        <w:tab/>
        <w:t>BESEDILO ČLENOV</w:t>
      </w:r>
    </w:p>
    <w:p w14:paraId="56A09CB9" w14:textId="77777777" w:rsidR="00DF60B6" w:rsidRDefault="00DF60B6">
      <w:pPr>
        <w:spacing w:after="0" w:line="260" w:lineRule="auto"/>
        <w:rPr>
          <w:rFonts w:cs="Arial"/>
        </w:rPr>
      </w:pPr>
    </w:p>
    <w:p w14:paraId="6AA94EEE" w14:textId="77777777" w:rsidR="00DF60B6" w:rsidRDefault="00EA4CD7">
      <w:pPr>
        <w:pStyle w:val="Naslov1"/>
        <w:spacing w:line="260" w:lineRule="auto"/>
      </w:pPr>
      <w:r>
        <w:t>Zakon o ratifikaciji Sporazuma med Vlado Republike Slovenije in Vlado Posebnega upravnega območja Ljudske republike Kitajske Hongkong o odpravi dvojnega obdavčevanja v zvezi z davki od dohodka ter o preprečevanju davčnih utaj in izogibanja davkom, s protokolom</w:t>
      </w:r>
    </w:p>
    <w:p w14:paraId="7C45E59C" w14:textId="77777777" w:rsidR="00DF60B6" w:rsidRDefault="00EA4CD7">
      <w:pPr>
        <w:pStyle w:val="len"/>
        <w:spacing w:line="260" w:lineRule="auto"/>
      </w:pPr>
      <w:r>
        <w:t>1. člen</w:t>
      </w:r>
    </w:p>
    <w:p w14:paraId="20869A1E" w14:textId="77777777" w:rsidR="00DF60B6" w:rsidRDefault="00EA4CD7">
      <w:pPr>
        <w:pStyle w:val="lennaslov"/>
        <w:spacing w:line="260" w:lineRule="auto"/>
      </w:pPr>
      <w:r>
        <w:t>(vsebina)</w:t>
      </w:r>
    </w:p>
    <w:p w14:paraId="66D341E5" w14:textId="77777777" w:rsidR="00DF60B6" w:rsidRDefault="00DF60B6">
      <w:pPr>
        <w:spacing w:after="0" w:line="260" w:lineRule="auto"/>
        <w:rPr>
          <w:rFonts w:cs="Arial"/>
        </w:rPr>
      </w:pPr>
    </w:p>
    <w:p w14:paraId="5193D597" w14:textId="77777777" w:rsidR="00DF60B6" w:rsidRDefault="00EA4CD7">
      <w:pPr>
        <w:spacing w:after="0" w:line="260" w:lineRule="auto"/>
      </w:pPr>
      <w:r>
        <w:tab/>
        <w:t>Ratificira se Sporazum med Vlado Republike Slovenije in Vlado Posebnega upravnega območja Ljudske republike Kitajske Hongkong o odpravi dvojnega obdavčevanja v zvezi z davki od dohodka ter o preprečevanju davčnih utaj in izogibanja davkom, s protokolom, podpisan v Hongkongu 4. septembra 2026.</w:t>
      </w:r>
    </w:p>
    <w:p w14:paraId="2F75F52C" w14:textId="77777777" w:rsidR="00DF60B6" w:rsidRDefault="00EA4CD7">
      <w:pPr>
        <w:pStyle w:val="len"/>
        <w:spacing w:line="260" w:lineRule="auto"/>
      </w:pPr>
      <w:r>
        <w:t>2. člen</w:t>
      </w:r>
    </w:p>
    <w:p w14:paraId="5B4B615D" w14:textId="77777777" w:rsidR="00DF60B6" w:rsidRDefault="00EA4CD7">
      <w:pPr>
        <w:pStyle w:val="lennaslov"/>
        <w:spacing w:line="260" w:lineRule="auto"/>
      </w:pPr>
      <w:r>
        <w:t>(besedilo sporazuma in protokola)</w:t>
      </w:r>
    </w:p>
    <w:p w14:paraId="75E31874" w14:textId="77777777" w:rsidR="00DF60B6" w:rsidRDefault="00DF60B6">
      <w:pPr>
        <w:spacing w:after="0" w:line="260" w:lineRule="auto"/>
        <w:rPr>
          <w:rFonts w:cs="Arial"/>
        </w:rPr>
      </w:pPr>
    </w:p>
    <w:p w14:paraId="242E1B05" w14:textId="40504A8C" w:rsidR="00DF60B6" w:rsidRDefault="00EA4CD7">
      <w:pPr>
        <w:spacing w:after="0" w:line="260" w:lineRule="auto"/>
      </w:pPr>
      <w:r>
        <w:tab/>
        <w:t>Sporazum s protokolom se v izvirniku v slovenskem in angleškem jeziku glasi:</w:t>
      </w:r>
      <w:r w:rsidR="00702107">
        <w:rPr>
          <w:rStyle w:val="FootnoteReference"/>
        </w:rPr>
        <w:footnoteReference w:id="1"/>
      </w:r>
    </w:p>
    <w:p w14:paraId="17CF527B" w14:textId="77777777" w:rsidR="00DF60B6" w:rsidRDefault="00DF60B6">
      <w:pPr>
        <w:spacing w:after="0" w:line="260" w:lineRule="auto"/>
        <w:rPr>
          <w:rFonts w:cs="Arial"/>
        </w:rPr>
      </w:pPr>
    </w:p>
    <w:p w14:paraId="079BECFD" w14:textId="77777777" w:rsidR="00DF60B6" w:rsidRDefault="00EA4CD7">
      <w:pPr>
        <w:spacing w:after="0" w:line="240" w:lineRule="auto"/>
        <w:jc w:val="center"/>
      </w:pPr>
      <w:r>
        <w:rPr>
          <w:b/>
        </w:rPr>
        <w:t xml:space="preserve"> </w:t>
      </w:r>
    </w:p>
    <w:p w14:paraId="0638543F" w14:textId="77777777" w:rsidR="00644D35" w:rsidRPr="00773B0C" w:rsidRDefault="00644D35" w:rsidP="00644D35">
      <w:pPr>
        <w:spacing w:line="360" w:lineRule="atLeast"/>
        <w:jc w:val="center"/>
        <w:rPr>
          <w:rFonts w:cs="Arial"/>
          <w:b/>
          <w:bCs/>
          <w:sz w:val="22"/>
          <w:szCs w:val="22"/>
        </w:rPr>
      </w:pPr>
    </w:p>
    <w:p w14:paraId="3A04AF42" w14:textId="77777777" w:rsidR="00644D35" w:rsidRPr="00644D35" w:rsidRDefault="00644D35" w:rsidP="00644D35">
      <w:pPr>
        <w:spacing w:after="0"/>
        <w:jc w:val="center"/>
        <w:rPr>
          <w:rFonts w:cs="Arial"/>
          <w:b/>
          <w:color w:val="000000"/>
        </w:rPr>
      </w:pPr>
      <w:r w:rsidRPr="00644D35">
        <w:rPr>
          <w:rFonts w:cs="Arial"/>
          <w:b/>
          <w:bCs/>
        </w:rPr>
        <w:t xml:space="preserve">SPORAZUM MED VLADO REPUBLIKE SLOVENIJE IN VLADO </w:t>
      </w:r>
      <w:r w:rsidRPr="00644D35">
        <w:rPr>
          <w:rFonts w:cs="Arial"/>
          <w:b/>
          <w:bCs/>
          <w:color w:val="000000" w:themeColor="text1"/>
        </w:rPr>
        <w:t xml:space="preserve">POSEBNEGA UPRAVNEGA OBMOČJA </w:t>
      </w:r>
      <w:r w:rsidRPr="00644D35">
        <w:rPr>
          <w:rFonts w:cs="Arial"/>
          <w:b/>
          <w:bCs/>
        </w:rPr>
        <w:t xml:space="preserve">LJUDSKE REPUBLIKE KITAJSKE HONGKONG O ODPRAVI </w:t>
      </w:r>
      <w:r w:rsidRPr="00644D35">
        <w:rPr>
          <w:rFonts w:cs="Arial"/>
          <w:b/>
          <w:bCs/>
          <w:color w:val="000000"/>
        </w:rPr>
        <w:t>DVOJNEGA OBDAVČEVANJA V ZVEZI Z DAVKI OD DOHODKA TER O PREPREČEVANJU DAVČNIH UTAJ IN IZOGIBANJA DAVKOM</w:t>
      </w:r>
    </w:p>
    <w:p w14:paraId="60C43D8F" w14:textId="77777777" w:rsidR="00644D35" w:rsidRPr="00644D35" w:rsidRDefault="00644D35" w:rsidP="00644D35">
      <w:pPr>
        <w:spacing w:after="0"/>
        <w:rPr>
          <w:rFonts w:cs="Arial"/>
          <w:color w:val="000000"/>
        </w:rPr>
      </w:pPr>
    </w:p>
    <w:p w14:paraId="637A74D5" w14:textId="77777777" w:rsidR="00644D35" w:rsidRPr="00644D35" w:rsidRDefault="00644D35" w:rsidP="00644D35">
      <w:pPr>
        <w:spacing w:after="0"/>
        <w:rPr>
          <w:rFonts w:cs="Arial"/>
          <w:color w:val="000000"/>
        </w:rPr>
      </w:pPr>
    </w:p>
    <w:p w14:paraId="6BE10012"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r w:rsidRPr="00644D35">
        <w:rPr>
          <w:rFonts w:ascii="Arial" w:hAnsi="Arial" w:cs="Arial"/>
          <w:sz w:val="20"/>
          <w:lang w:val="sl-SI"/>
        </w:rPr>
        <w:t>Vlada Republike Slovenije in Vlada Posebnega upravnega območja Ljudske republike Kitajske Hongkong sta se</w:t>
      </w:r>
    </w:p>
    <w:p w14:paraId="31CC9393" w14:textId="77777777" w:rsidR="00644D35" w:rsidRPr="00644D35" w:rsidRDefault="00644D35" w:rsidP="00644D35">
      <w:pPr>
        <w:spacing w:after="0"/>
        <w:rPr>
          <w:rFonts w:cs="Arial"/>
          <w:color w:val="000000"/>
        </w:rPr>
      </w:pPr>
    </w:p>
    <w:p w14:paraId="10462A93"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r w:rsidRPr="00644D35">
        <w:rPr>
          <w:rFonts w:ascii="Arial" w:hAnsi="Arial" w:cs="Arial"/>
          <w:sz w:val="20"/>
          <w:lang w:val="sl-SI"/>
        </w:rPr>
        <w:t>v želji, da še naprej razvijata gospodarske odnose in krepita sodelovanje pri davčnih zadevah,</w:t>
      </w:r>
    </w:p>
    <w:p w14:paraId="6EDBF768"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p>
    <w:p w14:paraId="07AF3EDB"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r w:rsidRPr="00644D35">
        <w:rPr>
          <w:rFonts w:ascii="Arial" w:hAnsi="Arial" w:cs="Arial"/>
          <w:sz w:val="20"/>
          <w:lang w:val="sl-SI"/>
        </w:rPr>
        <w:t xml:space="preserve">z namenom, da skleneta sporazum o odpravi dvojnega obdavčevanja v zvezi z davki od dohodka, ne da bi ustvarili možnosti za </w:t>
      </w:r>
      <w:proofErr w:type="spellStart"/>
      <w:r w:rsidRPr="00644D35">
        <w:rPr>
          <w:rFonts w:ascii="Arial" w:hAnsi="Arial" w:cs="Arial"/>
          <w:sz w:val="20"/>
          <w:lang w:val="sl-SI"/>
        </w:rPr>
        <w:t>neobdavčitev</w:t>
      </w:r>
      <w:proofErr w:type="spellEnd"/>
      <w:r w:rsidRPr="00644D35">
        <w:rPr>
          <w:rFonts w:ascii="Arial" w:hAnsi="Arial" w:cs="Arial"/>
          <w:sz w:val="20"/>
          <w:lang w:val="sl-SI"/>
        </w:rPr>
        <w:t xml:space="preserve"> ali zmanjšanje obdavčitve z davčnimi utajami ali izogibanjem davkom (vključno z izkoriščanjem ugodnejših mednarodnih sporazumov zaradi pridobitve ugodnosti, ki jih zagotavlja ta sporazum, za posredne koristi rezidentov tretjih jurisdikcij),</w:t>
      </w:r>
    </w:p>
    <w:p w14:paraId="690B0497" w14:textId="77777777" w:rsidR="00644D35" w:rsidRPr="00644D35" w:rsidRDefault="00644D35" w:rsidP="00644D35">
      <w:pPr>
        <w:spacing w:after="0"/>
        <w:rPr>
          <w:rFonts w:cs="Arial"/>
          <w:color w:val="000000"/>
        </w:rPr>
      </w:pPr>
    </w:p>
    <w:p w14:paraId="66BBF510"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r w:rsidRPr="00644D35">
        <w:rPr>
          <w:rFonts w:ascii="Arial" w:eastAsia="MingLiU" w:hAnsi="Arial" w:cs="Arial"/>
          <w:sz w:val="20"/>
          <w:lang w:val="sl-SI"/>
        </w:rPr>
        <w:t>sporazumeli:</w:t>
      </w:r>
    </w:p>
    <w:p w14:paraId="53B54958" w14:textId="77777777" w:rsidR="00644D35" w:rsidRPr="00644D35" w:rsidRDefault="00644D35" w:rsidP="00644D35">
      <w:pPr>
        <w:keepNext/>
        <w:spacing w:after="0"/>
        <w:jc w:val="center"/>
        <w:rPr>
          <w:rFonts w:cs="Arial"/>
          <w:b/>
          <w:color w:val="000000" w:themeColor="text1"/>
        </w:rPr>
      </w:pPr>
      <w:r w:rsidRPr="00644D35">
        <w:rPr>
          <w:rFonts w:cs="Arial"/>
          <w:color w:val="000000"/>
        </w:rPr>
        <w:br w:type="page"/>
      </w:r>
      <w:r w:rsidRPr="00644D35">
        <w:rPr>
          <w:rFonts w:cs="Arial"/>
          <w:b/>
          <w:bCs/>
        </w:rPr>
        <w:lastRenderedPageBreak/>
        <w:t>1. ČLEN</w:t>
      </w:r>
    </w:p>
    <w:p w14:paraId="6CCB8956" w14:textId="77777777" w:rsidR="00644D35" w:rsidRPr="00644D35" w:rsidRDefault="00644D35" w:rsidP="00644D35">
      <w:pPr>
        <w:pStyle w:val="Heading4"/>
        <w:spacing w:before="0" w:line="276" w:lineRule="auto"/>
        <w:rPr>
          <w:rFonts w:ascii="Arial" w:hAnsi="Arial" w:cs="Arial"/>
          <w:color w:val="000000" w:themeColor="text1"/>
          <w:sz w:val="20"/>
          <w:lang w:val="sl-SI"/>
        </w:rPr>
      </w:pPr>
      <w:r w:rsidRPr="00644D35">
        <w:rPr>
          <w:rFonts w:ascii="Arial" w:hAnsi="Arial" w:cs="Arial"/>
          <w:bCs/>
          <w:color w:val="000000" w:themeColor="text1"/>
          <w:sz w:val="20"/>
          <w:lang w:val="sl-SI"/>
        </w:rPr>
        <w:t>OSEBE, ZA KATERE SE UPORABLJA SPORAZUM</w:t>
      </w:r>
    </w:p>
    <w:p w14:paraId="57609650" w14:textId="77777777" w:rsidR="00644D35" w:rsidRPr="00644D35" w:rsidRDefault="00644D35" w:rsidP="00644D35">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2F734E76" w14:textId="77777777" w:rsidR="00644D35" w:rsidRPr="00644D35" w:rsidRDefault="00644D35" w:rsidP="00644D35">
      <w:pPr>
        <w:keepNext/>
        <w:spacing w:after="0"/>
        <w:ind w:leftChars="1" w:left="506" w:hangingChars="252" w:hanging="504"/>
        <w:rPr>
          <w:rFonts w:cs="Arial"/>
          <w:color w:val="000000" w:themeColor="text1"/>
        </w:rPr>
      </w:pPr>
      <w:r w:rsidRPr="00644D35">
        <w:rPr>
          <w:rFonts w:cs="Arial"/>
        </w:rPr>
        <w:t>1.</w:t>
      </w:r>
      <w:r w:rsidRPr="00644D35">
        <w:rPr>
          <w:rFonts w:cs="Arial"/>
        </w:rPr>
        <w:tab/>
        <w:t>Ta sporazum se uporablja za osebe, ki so rezidenti ene pogodbenice ali obeh pogodbenic.</w:t>
      </w:r>
    </w:p>
    <w:p w14:paraId="7595BEB5" w14:textId="77777777" w:rsidR="00644D35" w:rsidRPr="00644D35" w:rsidRDefault="00644D35" w:rsidP="00644D35">
      <w:pPr>
        <w:spacing w:after="0"/>
        <w:rPr>
          <w:rFonts w:cs="Arial"/>
          <w:color w:val="000000" w:themeColor="text1"/>
        </w:rPr>
      </w:pPr>
    </w:p>
    <w:p w14:paraId="0CC22EA7" w14:textId="77777777" w:rsidR="00644D35" w:rsidRPr="00644D35" w:rsidRDefault="00644D35" w:rsidP="00644D35">
      <w:pPr>
        <w:spacing w:after="0"/>
        <w:ind w:leftChars="1" w:left="506" w:hangingChars="252" w:hanging="504"/>
        <w:rPr>
          <w:rFonts w:cs="Arial"/>
          <w:i/>
          <w:iCs/>
          <w:color w:val="0000FF"/>
        </w:rPr>
      </w:pPr>
      <w:r w:rsidRPr="00644D35">
        <w:rPr>
          <w:rFonts w:cs="Arial"/>
          <w:color w:val="000000" w:themeColor="text1"/>
        </w:rPr>
        <w:t>2.</w:t>
      </w:r>
      <w:r w:rsidRPr="00644D35">
        <w:rPr>
          <w:rFonts w:cs="Arial"/>
          <w:color w:val="000000" w:themeColor="text1"/>
        </w:rPr>
        <w:tab/>
        <w:t>Za namene tega sporazuma se dohodek, ki ga doseže subjekt ali dogovor ali je dosežen prek subjekta ali dogovora, ki se obravnava kot v celoti ali delno davčno transparenten po davčni zakonodaji ene ali druge pogodbenice, šteje za dohodek rezidenta pogodbenice, vendar le, če ta pogodbenica za namene obdavčitve dohodek obravnava kot dohodek rezidenta te pogodbenice. V nobenem primeru se določbe tega odstavka ne razlagajo, kakor da vplivajo na pravico pogodbenice, da obdavči svoje rezidente.</w:t>
      </w:r>
    </w:p>
    <w:p w14:paraId="10846AC1" w14:textId="77777777" w:rsidR="00644D35" w:rsidRPr="00644D35" w:rsidRDefault="00644D35" w:rsidP="00644D35">
      <w:pPr>
        <w:spacing w:after="0"/>
        <w:ind w:leftChars="1" w:left="506" w:hangingChars="252" w:hanging="504"/>
        <w:rPr>
          <w:rFonts w:cs="Arial"/>
          <w:color w:val="000000"/>
        </w:rPr>
      </w:pPr>
    </w:p>
    <w:p w14:paraId="4300166D" w14:textId="77777777" w:rsidR="00644D35" w:rsidRPr="00644D35" w:rsidRDefault="00644D35" w:rsidP="00644D35">
      <w:pPr>
        <w:spacing w:after="0"/>
        <w:rPr>
          <w:rFonts w:cs="Arial"/>
          <w:color w:val="000000"/>
        </w:rPr>
      </w:pPr>
    </w:p>
    <w:p w14:paraId="756922CB" w14:textId="77777777" w:rsidR="00644D35" w:rsidRPr="00644D35" w:rsidRDefault="00644D35" w:rsidP="00644D35">
      <w:pPr>
        <w:keepNext/>
        <w:spacing w:after="0"/>
        <w:jc w:val="center"/>
        <w:rPr>
          <w:rFonts w:cs="Arial"/>
          <w:b/>
          <w:color w:val="000000" w:themeColor="text1"/>
        </w:rPr>
      </w:pPr>
      <w:r w:rsidRPr="00644D35">
        <w:rPr>
          <w:rFonts w:cs="Arial"/>
          <w:b/>
          <w:bCs/>
        </w:rPr>
        <w:t>2. ČLEN</w:t>
      </w:r>
    </w:p>
    <w:p w14:paraId="5D68C5B9" w14:textId="77777777" w:rsidR="00644D35" w:rsidRPr="00644D35" w:rsidRDefault="00644D35" w:rsidP="00644D35">
      <w:pPr>
        <w:pStyle w:val="Heading4"/>
        <w:spacing w:before="0" w:line="276" w:lineRule="auto"/>
        <w:rPr>
          <w:rFonts w:ascii="Arial" w:hAnsi="Arial" w:cs="Arial"/>
          <w:color w:val="000000" w:themeColor="text1"/>
          <w:sz w:val="20"/>
          <w:lang w:val="sl-SI"/>
        </w:rPr>
      </w:pPr>
      <w:r w:rsidRPr="00644D35">
        <w:rPr>
          <w:rFonts w:ascii="Arial" w:hAnsi="Arial" w:cs="Arial"/>
          <w:bCs/>
          <w:color w:val="000000" w:themeColor="text1"/>
          <w:sz w:val="20"/>
          <w:lang w:val="sl-SI"/>
        </w:rPr>
        <w:t>DAVKI, ZA KATERE SE UPORABLJA SPORAZUM</w:t>
      </w:r>
    </w:p>
    <w:p w14:paraId="17762D57" w14:textId="77777777" w:rsidR="00644D35" w:rsidRPr="00644D35" w:rsidRDefault="00644D35" w:rsidP="00644D35">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2BB621FF"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Ta sporazum se uporablja za davke od dohodka, ki se uvedejo v imenu pogodbenice ali njenih političnih enot ali lokalnih oblasti, ne glede na način njihove uvedbe.</w:t>
      </w:r>
    </w:p>
    <w:p w14:paraId="054300BE"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768028F9"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Za davke od dohodka se štejejo vsi davki, uvedeni na celotni dohodek ali sestavine dohodka, vključno z davki od dobička iz odtujitve premičnin ali nepremičnin, davki na skupne zneske mezd ali plač, ki jih plačujejo podjetja, in davki na zvišanje vrednosti kapitala.</w:t>
      </w:r>
    </w:p>
    <w:p w14:paraId="2DB0E240"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75E48C96" w14:textId="77777777" w:rsidR="00644D35" w:rsidRPr="00644D35" w:rsidRDefault="00644D35" w:rsidP="00644D35">
      <w:pPr>
        <w:keepNext/>
        <w:spacing w:after="0"/>
        <w:ind w:left="720" w:hanging="720"/>
        <w:rPr>
          <w:rFonts w:cs="Arial"/>
          <w:color w:val="000000"/>
        </w:rPr>
      </w:pPr>
      <w:r w:rsidRPr="00644D35">
        <w:rPr>
          <w:rFonts w:cs="Arial"/>
          <w:color w:val="000000"/>
        </w:rPr>
        <w:t>3.</w:t>
      </w:r>
      <w:r w:rsidRPr="00644D35">
        <w:rPr>
          <w:rFonts w:cs="Arial"/>
          <w:color w:val="000000"/>
        </w:rPr>
        <w:tab/>
        <w:t>Obstoječi davki, za katere se uporablja sporazum, so zlasti:</w:t>
      </w:r>
    </w:p>
    <w:p w14:paraId="5BF24070" w14:textId="77777777" w:rsidR="00644D35" w:rsidRPr="00644D35" w:rsidRDefault="00644D35" w:rsidP="00644D35">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779F02E4" w14:textId="77777777" w:rsidR="00644D35" w:rsidRPr="00644D35" w:rsidRDefault="00644D35" w:rsidP="00644D35">
      <w:pPr>
        <w:keepNext/>
        <w:spacing w:after="0"/>
        <w:ind w:left="1440" w:hanging="720"/>
        <w:rPr>
          <w:rFonts w:eastAsia="SimSun" w:cs="Arial"/>
          <w:color w:val="000000"/>
        </w:rPr>
      </w:pPr>
      <w:r w:rsidRPr="00644D35">
        <w:rPr>
          <w:rFonts w:cs="Arial"/>
        </w:rPr>
        <w:t>a)</w:t>
      </w:r>
      <w:r w:rsidRPr="00644D35">
        <w:rPr>
          <w:rFonts w:cs="Arial"/>
        </w:rPr>
        <w:tab/>
        <w:t>v primeru Posebnega upravnega območja Hongkong:</w:t>
      </w:r>
    </w:p>
    <w:p w14:paraId="2A3EEED9" w14:textId="77777777" w:rsidR="00644D35" w:rsidRPr="00644D35" w:rsidRDefault="00644D35" w:rsidP="00644D35">
      <w:pPr>
        <w:keepNext/>
        <w:spacing w:after="0"/>
        <w:ind w:left="2160" w:hanging="720"/>
        <w:rPr>
          <w:rFonts w:cs="Arial"/>
          <w:color w:val="000000"/>
        </w:rPr>
      </w:pPr>
    </w:p>
    <w:p w14:paraId="4B5DC4C9"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w:t>
      </w:r>
      <w:r w:rsidRPr="00644D35">
        <w:rPr>
          <w:rFonts w:cs="Arial"/>
          <w:color w:val="000000" w:themeColor="text1"/>
        </w:rPr>
        <w:tab/>
        <w:t xml:space="preserve">davek od dobička; </w:t>
      </w:r>
    </w:p>
    <w:p w14:paraId="67533792" w14:textId="77777777" w:rsidR="00644D35" w:rsidRPr="00644D35" w:rsidRDefault="00644D35" w:rsidP="00644D35">
      <w:pPr>
        <w:spacing w:after="0"/>
        <w:ind w:left="2160" w:hanging="720"/>
        <w:rPr>
          <w:rFonts w:cs="Arial"/>
          <w:iCs/>
          <w:color w:val="000000" w:themeColor="text1"/>
        </w:rPr>
      </w:pPr>
    </w:p>
    <w:p w14:paraId="7E87D319"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(ii)</w:t>
      </w:r>
      <w:r w:rsidRPr="00644D35">
        <w:rPr>
          <w:rFonts w:cs="Arial"/>
          <w:color w:val="000000" w:themeColor="text1"/>
        </w:rPr>
        <w:tab/>
        <w:t>davek od plač in</w:t>
      </w:r>
    </w:p>
    <w:p w14:paraId="3BBA57F9" w14:textId="77777777" w:rsidR="00644D35" w:rsidRPr="00644D35" w:rsidRDefault="00644D35" w:rsidP="00644D35">
      <w:pPr>
        <w:spacing w:after="0"/>
        <w:ind w:left="2160" w:hanging="720"/>
        <w:rPr>
          <w:rFonts w:cs="Arial"/>
          <w:iCs/>
          <w:color w:val="000000" w:themeColor="text1"/>
        </w:rPr>
      </w:pPr>
    </w:p>
    <w:p w14:paraId="76CDC8E4" w14:textId="77777777" w:rsidR="00644D35" w:rsidRPr="00644D35" w:rsidRDefault="00644D35" w:rsidP="00644D35">
      <w:pPr>
        <w:spacing w:after="0"/>
        <w:ind w:left="2160" w:hanging="720"/>
        <w:rPr>
          <w:rFonts w:cs="Arial"/>
          <w:b/>
          <w:bCs/>
          <w:iCs/>
          <w:color w:val="000000" w:themeColor="text1"/>
        </w:rPr>
      </w:pPr>
      <w:r w:rsidRPr="00644D35">
        <w:rPr>
          <w:rFonts w:cs="Arial"/>
          <w:color w:val="000000" w:themeColor="text1"/>
        </w:rPr>
        <w:t>(iii)</w:t>
      </w:r>
      <w:r w:rsidRPr="00644D35">
        <w:rPr>
          <w:rFonts w:cs="Arial"/>
          <w:color w:val="000000" w:themeColor="text1"/>
        </w:rPr>
        <w:tab/>
        <w:t>davek v zvezi s premoženjem</w:t>
      </w:r>
      <w:r w:rsidRPr="00644D35">
        <w:rPr>
          <w:rFonts w:cs="Arial"/>
          <w:bCs/>
          <w:color w:val="000000" w:themeColor="text1"/>
        </w:rPr>
        <w:t>;</w:t>
      </w:r>
    </w:p>
    <w:p w14:paraId="4FA0C013" w14:textId="77777777" w:rsidR="00644D35" w:rsidRPr="00644D35" w:rsidRDefault="00644D35" w:rsidP="00644D35">
      <w:pPr>
        <w:spacing w:after="0"/>
        <w:ind w:left="1440"/>
        <w:rPr>
          <w:rFonts w:cs="Arial"/>
          <w:iCs/>
          <w:color w:val="000000" w:themeColor="text1"/>
        </w:rPr>
      </w:pPr>
    </w:p>
    <w:p w14:paraId="64F56C72" w14:textId="77777777" w:rsidR="00644D35" w:rsidRPr="00644D35" w:rsidRDefault="00644D35" w:rsidP="00644D35">
      <w:pPr>
        <w:spacing w:after="0"/>
        <w:ind w:left="1440"/>
        <w:rPr>
          <w:rFonts w:cs="Arial"/>
          <w:i/>
          <w:iCs/>
          <w:color w:val="0000FF"/>
        </w:rPr>
      </w:pPr>
      <w:r w:rsidRPr="00644D35">
        <w:rPr>
          <w:rFonts w:cs="Arial"/>
          <w:color w:val="000000" w:themeColor="text1"/>
        </w:rPr>
        <w:t xml:space="preserve">ne glede na to, ali se obračunajo po osebni odmeri </w:t>
      </w:r>
    </w:p>
    <w:p w14:paraId="364E3F8F" w14:textId="77777777" w:rsidR="00644D35" w:rsidRPr="00644D35" w:rsidRDefault="00644D35" w:rsidP="00644D35">
      <w:pPr>
        <w:spacing w:after="0"/>
        <w:ind w:left="1440"/>
        <w:rPr>
          <w:rFonts w:cs="Arial"/>
          <w:i/>
          <w:iCs/>
          <w:color w:val="0000FF"/>
        </w:rPr>
      </w:pPr>
    </w:p>
    <w:p w14:paraId="72E92B3C" w14:textId="77777777" w:rsidR="00644D35" w:rsidRPr="00644D35" w:rsidRDefault="00644D35" w:rsidP="00644D35">
      <w:pPr>
        <w:spacing w:after="0"/>
        <w:ind w:left="1440"/>
        <w:rPr>
          <w:rFonts w:cs="Arial"/>
          <w:color w:val="000000" w:themeColor="text1"/>
        </w:rPr>
      </w:pPr>
      <w:r w:rsidRPr="00644D35">
        <w:rPr>
          <w:rFonts w:cs="Arial"/>
          <w:color w:val="000000" w:themeColor="text1"/>
        </w:rPr>
        <w:t>(v nadaljnjem besedilu: davek Posebnega upravnega območja Hongkong);</w:t>
      </w:r>
    </w:p>
    <w:p w14:paraId="762C9847" w14:textId="77777777" w:rsidR="00644D35" w:rsidRPr="00644D35" w:rsidRDefault="00644D35" w:rsidP="00644D35">
      <w:pPr>
        <w:spacing w:after="0"/>
        <w:ind w:left="1440"/>
        <w:rPr>
          <w:rFonts w:cs="Arial"/>
          <w:color w:val="000000"/>
        </w:rPr>
      </w:pPr>
    </w:p>
    <w:p w14:paraId="27DAC2D2" w14:textId="77777777" w:rsidR="00644D35" w:rsidRPr="00644D35" w:rsidRDefault="00644D35" w:rsidP="00644D35">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r w:rsidRPr="00644D35">
        <w:rPr>
          <w:rFonts w:ascii="Arial" w:hAnsi="Arial" w:cs="Arial"/>
          <w:sz w:val="20"/>
          <w:lang w:val="sl-SI"/>
        </w:rPr>
        <w:tab/>
        <w:t>b)</w:t>
      </w:r>
      <w:r w:rsidRPr="00644D35">
        <w:rPr>
          <w:rFonts w:ascii="Arial" w:hAnsi="Arial" w:cs="Arial"/>
          <w:sz w:val="20"/>
          <w:lang w:val="sl-SI"/>
        </w:rPr>
        <w:tab/>
        <w:t>v primeru Slovenije:</w:t>
      </w:r>
    </w:p>
    <w:p w14:paraId="0E70C2D7" w14:textId="77777777" w:rsidR="00644D35" w:rsidRPr="00644D35" w:rsidRDefault="00644D35" w:rsidP="00644D35">
      <w:pPr>
        <w:keepNext/>
        <w:spacing w:after="0"/>
        <w:rPr>
          <w:rFonts w:cs="Arial"/>
          <w:color w:val="000000"/>
        </w:rPr>
      </w:pPr>
      <w:r w:rsidRPr="00644D35">
        <w:rPr>
          <w:rFonts w:cs="Arial"/>
          <w:color w:val="000000"/>
        </w:rPr>
        <w:tab/>
      </w:r>
      <w:r w:rsidRPr="00644D35">
        <w:rPr>
          <w:rFonts w:cs="Arial"/>
          <w:color w:val="000000"/>
        </w:rPr>
        <w:tab/>
      </w:r>
    </w:p>
    <w:p w14:paraId="16EF6FB3"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w:t>
      </w:r>
      <w:r w:rsidRPr="00644D35">
        <w:rPr>
          <w:rFonts w:cs="Arial"/>
          <w:color w:val="000000" w:themeColor="text1"/>
        </w:rPr>
        <w:tab/>
        <w:t>davek od dohodkov pravnih oseb in</w:t>
      </w:r>
    </w:p>
    <w:p w14:paraId="7A9CE557" w14:textId="77777777" w:rsidR="00644D35" w:rsidRPr="00644D35" w:rsidRDefault="00644D35" w:rsidP="00644D35">
      <w:pPr>
        <w:spacing w:after="0"/>
        <w:ind w:left="2160" w:hanging="720"/>
        <w:rPr>
          <w:rFonts w:cs="Arial"/>
          <w:iCs/>
          <w:color w:val="000000" w:themeColor="text1"/>
        </w:rPr>
      </w:pPr>
    </w:p>
    <w:p w14:paraId="70172719" w14:textId="77777777" w:rsidR="00644D35" w:rsidRPr="00644D35" w:rsidRDefault="00644D35" w:rsidP="00644D35">
      <w:pPr>
        <w:spacing w:after="0"/>
        <w:ind w:left="2160" w:hanging="720"/>
        <w:rPr>
          <w:rFonts w:cs="Arial"/>
          <w:color w:val="000000"/>
        </w:rPr>
      </w:pPr>
      <w:r w:rsidRPr="00644D35">
        <w:rPr>
          <w:rFonts w:cs="Arial"/>
          <w:color w:val="000000" w:themeColor="text1"/>
        </w:rPr>
        <w:t>(ii)</w:t>
      </w:r>
      <w:r w:rsidRPr="00644D35">
        <w:rPr>
          <w:rFonts w:cs="Arial"/>
          <w:color w:val="000000" w:themeColor="text1"/>
        </w:rPr>
        <w:tab/>
        <w:t>dohodnina</w:t>
      </w:r>
    </w:p>
    <w:p w14:paraId="4343EAE2" w14:textId="77777777" w:rsidR="00644D35" w:rsidRPr="00644D35" w:rsidRDefault="00644D35" w:rsidP="00644D35">
      <w:pPr>
        <w:spacing w:after="0"/>
        <w:rPr>
          <w:rFonts w:cs="Arial"/>
          <w:color w:val="000000"/>
        </w:rPr>
      </w:pPr>
    </w:p>
    <w:p w14:paraId="1F96C33C" w14:textId="77777777" w:rsidR="00644D35" w:rsidRPr="00644D35" w:rsidRDefault="00644D35" w:rsidP="00644D35">
      <w:pPr>
        <w:spacing w:after="0"/>
        <w:rPr>
          <w:rFonts w:cs="Arial"/>
          <w:color w:val="000000"/>
        </w:rPr>
      </w:pPr>
      <w:r w:rsidRPr="00644D35">
        <w:rPr>
          <w:rFonts w:cs="Arial"/>
          <w:color w:val="000000"/>
        </w:rPr>
        <w:tab/>
      </w:r>
      <w:r w:rsidRPr="00644D35">
        <w:rPr>
          <w:rFonts w:cs="Arial"/>
          <w:color w:val="000000"/>
        </w:rPr>
        <w:tab/>
        <w:t>(v nadaljnjem besedilu: slovenski davek).</w:t>
      </w:r>
    </w:p>
    <w:p w14:paraId="75CC942F" w14:textId="77777777" w:rsidR="00644D35" w:rsidRPr="00644D35" w:rsidRDefault="00644D35" w:rsidP="00644D35">
      <w:pPr>
        <w:spacing w:after="0"/>
        <w:rPr>
          <w:rFonts w:cs="Arial"/>
          <w:color w:val="000000"/>
        </w:rPr>
      </w:pPr>
    </w:p>
    <w:p w14:paraId="445DC28A" w14:textId="77777777" w:rsidR="00644D35" w:rsidRPr="00644D35" w:rsidRDefault="00644D35" w:rsidP="00644D35">
      <w:pPr>
        <w:spacing w:after="0"/>
        <w:ind w:left="720" w:hanging="720"/>
        <w:rPr>
          <w:rFonts w:cs="Arial"/>
          <w:color w:val="000000"/>
        </w:rPr>
      </w:pPr>
      <w:r w:rsidRPr="00644D35">
        <w:rPr>
          <w:rFonts w:cs="Arial"/>
          <w:color w:val="000000"/>
        </w:rPr>
        <w:t>4.</w:t>
      </w:r>
      <w:r w:rsidRPr="00644D35">
        <w:rPr>
          <w:rFonts w:cs="Arial"/>
          <w:color w:val="000000"/>
        </w:rPr>
        <w:tab/>
        <w:t>Sporazum se uporablja tudi za enake ali vsebinsko podobne davke, ki se po dnevu podpisa sporazuma uvedejo poleg obstoječih davkov ali namesto njih. Pristojna organa pogodbenic drug drugega uradno obvestita o vseh pomembnih spremembah njunih davčnih zakonodaj.</w:t>
      </w:r>
    </w:p>
    <w:p w14:paraId="5BFCFE86" w14:textId="77777777" w:rsidR="00644D35" w:rsidRPr="00644D35" w:rsidRDefault="00644D35" w:rsidP="00644D35">
      <w:pPr>
        <w:spacing w:after="0"/>
        <w:ind w:left="720" w:hanging="720"/>
        <w:rPr>
          <w:rFonts w:cs="Arial"/>
          <w:color w:val="000000"/>
        </w:rPr>
      </w:pPr>
    </w:p>
    <w:p w14:paraId="13BD4515" w14:textId="77777777" w:rsidR="00644D35" w:rsidRPr="00644D35" w:rsidRDefault="00644D35" w:rsidP="00644D35">
      <w:pPr>
        <w:spacing w:after="0"/>
        <w:ind w:left="720" w:hanging="720"/>
        <w:rPr>
          <w:rFonts w:cs="Arial"/>
          <w:color w:val="000000"/>
        </w:rPr>
      </w:pPr>
    </w:p>
    <w:p w14:paraId="5F0FE768" w14:textId="77777777" w:rsidR="00644D35" w:rsidRPr="00644D35" w:rsidRDefault="00644D35" w:rsidP="00644D35">
      <w:pPr>
        <w:keepNext/>
        <w:spacing w:after="0"/>
        <w:jc w:val="center"/>
        <w:rPr>
          <w:rFonts w:cs="Arial"/>
          <w:b/>
          <w:color w:val="000000" w:themeColor="text1"/>
        </w:rPr>
      </w:pPr>
      <w:r w:rsidRPr="00644D35">
        <w:rPr>
          <w:rFonts w:cs="Arial"/>
          <w:b/>
          <w:bCs/>
          <w:color w:val="000000" w:themeColor="text1"/>
        </w:rPr>
        <w:t>3. ČLEN</w:t>
      </w:r>
    </w:p>
    <w:p w14:paraId="002D6424" w14:textId="77777777" w:rsidR="00644D35" w:rsidRPr="00644D35" w:rsidRDefault="00644D35" w:rsidP="00644D35">
      <w:pPr>
        <w:pStyle w:val="Heading4"/>
        <w:spacing w:before="0" w:line="276" w:lineRule="auto"/>
        <w:rPr>
          <w:rFonts w:ascii="Arial" w:hAnsi="Arial" w:cs="Arial"/>
          <w:color w:val="000000" w:themeColor="text1"/>
          <w:sz w:val="20"/>
          <w:lang w:val="sl-SI"/>
        </w:rPr>
      </w:pPr>
      <w:r w:rsidRPr="00644D35">
        <w:rPr>
          <w:rFonts w:ascii="Arial" w:hAnsi="Arial" w:cs="Arial"/>
          <w:bCs/>
          <w:color w:val="000000" w:themeColor="text1"/>
          <w:sz w:val="20"/>
          <w:lang w:val="sl-SI"/>
        </w:rPr>
        <w:t>SPLOŠNA OPREDELITEV IZRAZOV</w:t>
      </w:r>
    </w:p>
    <w:p w14:paraId="68676702" w14:textId="77777777" w:rsidR="00644D35" w:rsidRPr="00644D35" w:rsidRDefault="00644D35" w:rsidP="00644D35">
      <w:pPr>
        <w:keepNext/>
        <w:spacing w:after="0"/>
        <w:rPr>
          <w:rFonts w:cs="Arial"/>
          <w:color w:val="000000"/>
        </w:rPr>
      </w:pPr>
    </w:p>
    <w:p w14:paraId="61E79ED4"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V tem sporazumu, razen če sobesedilo ne zahteva drugače:</w:t>
      </w:r>
    </w:p>
    <w:p w14:paraId="0DC510D9" w14:textId="77777777" w:rsidR="00644D35" w:rsidRPr="00644D35" w:rsidRDefault="00644D35" w:rsidP="00644D35">
      <w:pPr>
        <w:spacing w:after="0"/>
        <w:rPr>
          <w:rFonts w:cs="Arial"/>
          <w:color w:val="000000"/>
        </w:rPr>
      </w:pPr>
    </w:p>
    <w:p w14:paraId="5C240289" w14:textId="77777777" w:rsidR="00644D35" w:rsidRPr="00644D35" w:rsidRDefault="00644D35" w:rsidP="00644D35">
      <w:pPr>
        <w:tabs>
          <w:tab w:val="left" w:pos="1440"/>
        </w:tabs>
        <w:spacing w:after="0"/>
        <w:ind w:left="2160" w:hanging="1440"/>
        <w:rPr>
          <w:rFonts w:cs="Arial"/>
          <w:color w:val="000000"/>
        </w:rPr>
      </w:pPr>
      <w:r w:rsidRPr="00644D35">
        <w:rPr>
          <w:rFonts w:cs="Arial"/>
        </w:rPr>
        <w:t>a)</w:t>
      </w:r>
      <w:r w:rsidRPr="00644D35">
        <w:rPr>
          <w:rFonts w:cs="Arial"/>
        </w:rPr>
        <w:tab/>
        <w:t>(i)</w:t>
      </w:r>
      <w:r w:rsidRPr="00644D35">
        <w:rPr>
          <w:rFonts w:cs="Arial"/>
        </w:rPr>
        <w:tab/>
        <w:t>izraz »Posebno upravno območje Hongkong« pomeni kateri koli kraj, kjer se uporablja davčna zakonodaja Posebnega upravnega območja Ljudske republike Kitajske Hongkong;</w:t>
      </w:r>
    </w:p>
    <w:p w14:paraId="6C823A54" w14:textId="77777777" w:rsidR="00644D35" w:rsidRPr="00644D35" w:rsidRDefault="00644D35" w:rsidP="00644D35">
      <w:pPr>
        <w:spacing w:after="0"/>
        <w:ind w:left="2160" w:hanging="2160"/>
        <w:rPr>
          <w:rFonts w:cs="Arial"/>
          <w:color w:val="000000"/>
        </w:rPr>
      </w:pPr>
    </w:p>
    <w:p w14:paraId="5B048C52" w14:textId="77777777" w:rsidR="00644D35" w:rsidRPr="00644D35" w:rsidRDefault="00644D35" w:rsidP="00644D35">
      <w:pPr>
        <w:spacing w:after="0"/>
        <w:ind w:left="2160" w:hanging="720"/>
        <w:rPr>
          <w:rFonts w:cs="Arial"/>
          <w:color w:val="000000"/>
        </w:rPr>
      </w:pPr>
      <w:r w:rsidRPr="00644D35">
        <w:rPr>
          <w:rFonts w:cs="Arial"/>
        </w:rPr>
        <w:t>(ii)</w:t>
      </w:r>
      <w:r w:rsidRPr="00644D35">
        <w:rPr>
          <w:rFonts w:cs="Arial"/>
        </w:rPr>
        <w:tab/>
        <w:t>izraz »Slovenija« pomeni Republiko Slovenijo in, kadar se uporablja v geografskem pomenu, ozemlje Slovenije ter tista morska območja, na katerih lahko Slovenija izvaja svoje suverene pravice ali jurisdikcijo v skladu s svojo notranjo zakonodajo in mednarodnim pravom;</w:t>
      </w:r>
    </w:p>
    <w:p w14:paraId="5887FD87" w14:textId="77777777" w:rsidR="00644D35" w:rsidRPr="00644D35" w:rsidRDefault="00644D35" w:rsidP="00644D35">
      <w:pPr>
        <w:spacing w:after="0"/>
        <w:ind w:leftChars="273" w:left="1052" w:hangingChars="253" w:hanging="506"/>
        <w:rPr>
          <w:rFonts w:cs="Arial"/>
          <w:color w:val="000000"/>
        </w:rPr>
      </w:pPr>
    </w:p>
    <w:p w14:paraId="741618C7" w14:textId="77777777" w:rsidR="00644D35" w:rsidRPr="00644D35" w:rsidRDefault="00644D35" w:rsidP="00644D35">
      <w:pPr>
        <w:tabs>
          <w:tab w:val="left" w:pos="1440"/>
        </w:tabs>
        <w:spacing w:after="0"/>
        <w:ind w:left="1440" w:hanging="720"/>
        <w:rPr>
          <w:rFonts w:cs="Arial"/>
          <w:color w:val="000000"/>
        </w:rPr>
      </w:pPr>
      <w:r w:rsidRPr="00644D35">
        <w:rPr>
          <w:rFonts w:cs="Arial"/>
          <w:color w:val="000000" w:themeColor="text1"/>
        </w:rPr>
        <w:t>b)</w:t>
      </w:r>
      <w:r w:rsidRPr="00644D35">
        <w:rPr>
          <w:rFonts w:cs="Arial"/>
          <w:color w:val="000000" w:themeColor="text1"/>
        </w:rPr>
        <w:tab/>
        <w:t>izraz »poslovanje« vključuje opravljanje poklicnih storitev in drugih samostojnih dejavnosti;</w:t>
      </w:r>
    </w:p>
    <w:p w14:paraId="0EC18A59" w14:textId="77777777" w:rsidR="00644D35" w:rsidRPr="00644D35" w:rsidRDefault="00644D35" w:rsidP="00644D35">
      <w:pPr>
        <w:spacing w:after="0"/>
        <w:ind w:leftChars="273" w:left="1052" w:hangingChars="253" w:hanging="506"/>
        <w:rPr>
          <w:rFonts w:cs="Arial"/>
          <w:color w:val="000000"/>
        </w:rPr>
      </w:pPr>
    </w:p>
    <w:p w14:paraId="31E53C25" w14:textId="77777777" w:rsidR="00644D35" w:rsidRPr="00644D35" w:rsidRDefault="00644D35" w:rsidP="00644D35">
      <w:pPr>
        <w:spacing w:after="0"/>
        <w:ind w:left="1440" w:hanging="720"/>
        <w:rPr>
          <w:rFonts w:cs="Arial"/>
          <w:color w:val="000000"/>
        </w:rPr>
      </w:pPr>
      <w:r w:rsidRPr="00644D35">
        <w:rPr>
          <w:rFonts w:cs="Arial"/>
        </w:rPr>
        <w:t>c)</w:t>
      </w:r>
      <w:r w:rsidRPr="00644D35">
        <w:rPr>
          <w:rFonts w:cs="Arial"/>
        </w:rPr>
        <w:tab/>
        <w:t>izraz »družba« pomeni katero koli korporacijo ali kateri koli subjekt, ki se za davčne namene obravnava kot družba ali korporacija;</w:t>
      </w:r>
    </w:p>
    <w:p w14:paraId="424119AE" w14:textId="77777777" w:rsidR="00644D35" w:rsidRPr="00644D35" w:rsidRDefault="00644D35" w:rsidP="00644D35">
      <w:pPr>
        <w:spacing w:after="0"/>
        <w:ind w:leftChars="273" w:left="1052" w:hangingChars="253" w:hanging="506"/>
        <w:rPr>
          <w:rFonts w:cs="Arial"/>
          <w:color w:val="000000"/>
        </w:rPr>
      </w:pPr>
    </w:p>
    <w:p w14:paraId="5682F191" w14:textId="77777777" w:rsidR="00644D35" w:rsidRPr="00644D35" w:rsidRDefault="00644D35" w:rsidP="00644D35">
      <w:pPr>
        <w:spacing w:after="0"/>
        <w:ind w:left="1440" w:hanging="720"/>
        <w:rPr>
          <w:rFonts w:cs="Arial"/>
          <w:color w:val="000000"/>
        </w:rPr>
      </w:pPr>
      <w:r w:rsidRPr="00644D35">
        <w:rPr>
          <w:rFonts w:cs="Arial"/>
        </w:rPr>
        <w:t>d)</w:t>
      </w:r>
      <w:r w:rsidRPr="00644D35">
        <w:rPr>
          <w:rFonts w:cs="Arial"/>
        </w:rPr>
        <w:tab/>
        <w:t>izraz »pristojni organ« pomeni:</w:t>
      </w:r>
    </w:p>
    <w:p w14:paraId="787A1AD8" w14:textId="77777777" w:rsidR="00644D35" w:rsidRPr="00644D35" w:rsidRDefault="00644D35" w:rsidP="00644D35">
      <w:pPr>
        <w:spacing w:after="0"/>
        <w:ind w:left="2160" w:hanging="720"/>
        <w:rPr>
          <w:rFonts w:cs="Arial"/>
          <w:color w:val="000000"/>
        </w:rPr>
      </w:pPr>
      <w:r w:rsidRPr="00644D35">
        <w:rPr>
          <w:rFonts w:cs="Arial"/>
          <w:color w:val="000000"/>
        </w:rPr>
        <w:t>(i)</w:t>
      </w:r>
      <w:r w:rsidRPr="00644D35">
        <w:rPr>
          <w:rFonts w:cs="Arial"/>
          <w:color w:val="000000"/>
        </w:rPr>
        <w:tab/>
        <w:t>v primeru Posebnega upravnega območja Hongkong: komisarja za javne prihodke ali njegovega pooblaščenega predstavnika;</w:t>
      </w:r>
    </w:p>
    <w:p w14:paraId="7F64C222" w14:textId="77777777" w:rsidR="00644D35" w:rsidRPr="00644D35" w:rsidRDefault="00644D35" w:rsidP="00644D35">
      <w:pPr>
        <w:spacing w:after="0"/>
        <w:ind w:left="2160" w:hanging="720"/>
        <w:rPr>
          <w:rFonts w:cs="Arial"/>
          <w:color w:val="000000"/>
        </w:rPr>
      </w:pPr>
    </w:p>
    <w:p w14:paraId="57788152" w14:textId="77777777" w:rsidR="00644D35" w:rsidRPr="00644D35" w:rsidRDefault="00644D35" w:rsidP="00644D35">
      <w:pPr>
        <w:spacing w:after="0"/>
        <w:ind w:left="2160" w:hanging="720"/>
        <w:rPr>
          <w:rFonts w:cs="Arial"/>
          <w:color w:val="000000"/>
        </w:rPr>
      </w:pPr>
      <w:r w:rsidRPr="00644D35">
        <w:rPr>
          <w:rFonts w:cs="Arial"/>
          <w:color w:val="000000"/>
        </w:rPr>
        <w:t>(ii)</w:t>
      </w:r>
      <w:r w:rsidRPr="00644D35">
        <w:rPr>
          <w:rFonts w:cs="Arial"/>
          <w:color w:val="000000"/>
        </w:rPr>
        <w:tab/>
        <w:t>v primeru Slovenije: Ministrstvo za finance Republike Slovenije ali njegovega pooblaščenega predstavnika;</w:t>
      </w:r>
    </w:p>
    <w:p w14:paraId="45060114" w14:textId="77777777" w:rsidR="00644D35" w:rsidRPr="00644D35" w:rsidRDefault="00644D35" w:rsidP="00644D35">
      <w:pPr>
        <w:spacing w:after="0"/>
        <w:rPr>
          <w:rFonts w:cs="Arial"/>
          <w:color w:val="000000"/>
        </w:rPr>
      </w:pPr>
    </w:p>
    <w:p w14:paraId="12643163" w14:textId="77777777" w:rsidR="00644D35" w:rsidRPr="00644D35" w:rsidRDefault="00644D35" w:rsidP="00644D35">
      <w:pPr>
        <w:spacing w:after="0"/>
        <w:ind w:left="1440" w:hanging="720"/>
        <w:rPr>
          <w:rFonts w:cs="Arial"/>
          <w:color w:val="000000"/>
        </w:rPr>
      </w:pPr>
      <w:r w:rsidRPr="00644D35">
        <w:rPr>
          <w:rFonts w:cs="Arial"/>
        </w:rPr>
        <w:t>e)</w:t>
      </w:r>
      <w:r w:rsidRPr="00644D35">
        <w:rPr>
          <w:rFonts w:cs="Arial"/>
        </w:rPr>
        <w:tab/>
        <w:t>izraz »pogodbenica« ali »druga pogodbenica« pomeni Posebno upravno območje Hongkong ali Slovenijo, kakor zahteva sobesedilo;</w:t>
      </w:r>
    </w:p>
    <w:p w14:paraId="28C763A1" w14:textId="77777777" w:rsidR="00644D35" w:rsidRPr="00644D35" w:rsidRDefault="00644D35" w:rsidP="00644D35">
      <w:pPr>
        <w:spacing w:after="0"/>
        <w:ind w:leftChars="273" w:left="1052" w:hangingChars="253" w:hanging="506"/>
        <w:rPr>
          <w:rFonts w:cs="Arial"/>
          <w:color w:val="000000"/>
        </w:rPr>
      </w:pPr>
    </w:p>
    <w:p w14:paraId="0445E7F7" w14:textId="77777777" w:rsidR="00644D35" w:rsidRPr="00644D35" w:rsidRDefault="00644D35" w:rsidP="00644D35">
      <w:pPr>
        <w:spacing w:after="0"/>
        <w:ind w:left="1440" w:hanging="720"/>
        <w:rPr>
          <w:rFonts w:cs="Arial"/>
          <w:color w:val="000000"/>
        </w:rPr>
      </w:pPr>
      <w:r w:rsidRPr="00644D35">
        <w:rPr>
          <w:rFonts w:cs="Arial"/>
          <w:color w:val="000000"/>
        </w:rPr>
        <w:t>f)</w:t>
      </w:r>
      <w:r w:rsidRPr="00644D35">
        <w:rPr>
          <w:rFonts w:cs="Arial"/>
          <w:color w:val="000000"/>
        </w:rPr>
        <w:tab/>
        <w:t>izraz »podjetje« se uporablja za kakršno koli poslovanje;</w:t>
      </w:r>
    </w:p>
    <w:p w14:paraId="08E0A55B" w14:textId="77777777" w:rsidR="00644D35" w:rsidRPr="00644D35" w:rsidRDefault="00644D35" w:rsidP="00644D35">
      <w:pPr>
        <w:spacing w:after="0"/>
        <w:ind w:leftChars="273" w:left="1052" w:hangingChars="253" w:hanging="506"/>
        <w:rPr>
          <w:rFonts w:cs="Arial"/>
          <w:color w:val="000000"/>
        </w:rPr>
      </w:pPr>
    </w:p>
    <w:p w14:paraId="2D34577F" w14:textId="77777777" w:rsidR="00644D35" w:rsidRPr="00644D35" w:rsidRDefault="00644D35" w:rsidP="00644D35">
      <w:pPr>
        <w:spacing w:after="0"/>
        <w:ind w:left="1440" w:hanging="720"/>
        <w:rPr>
          <w:rFonts w:cs="Arial"/>
          <w:color w:val="000000"/>
        </w:rPr>
      </w:pPr>
      <w:r w:rsidRPr="00644D35">
        <w:rPr>
          <w:rFonts w:cs="Arial"/>
          <w:color w:val="000000"/>
        </w:rPr>
        <w:t>g)</w:t>
      </w:r>
      <w:r w:rsidRPr="00644D35">
        <w:rPr>
          <w:rFonts w:cs="Arial"/>
          <w:color w:val="000000"/>
        </w:rPr>
        <w:tab/>
        <w:t>izraza »podjetje pogodbenice« in »podjetje druge pogodbenice« pomenita podjetje, ki ga upravlja rezident pogodbenice, oziroma podjetje, ki ga upravlja rezident druge pogodbenice;</w:t>
      </w:r>
    </w:p>
    <w:p w14:paraId="4C0D68E5" w14:textId="77777777" w:rsidR="00644D35" w:rsidRPr="00644D35" w:rsidRDefault="00644D35" w:rsidP="00644D35">
      <w:pPr>
        <w:spacing w:after="0"/>
        <w:ind w:leftChars="273" w:left="1052" w:hangingChars="253" w:hanging="506"/>
        <w:rPr>
          <w:rFonts w:cs="Arial"/>
          <w:color w:val="000000"/>
        </w:rPr>
      </w:pPr>
    </w:p>
    <w:p w14:paraId="397DF727" w14:textId="77777777" w:rsidR="00644D35" w:rsidRPr="00644D35" w:rsidRDefault="00644D35" w:rsidP="00644D35">
      <w:pPr>
        <w:spacing w:after="0"/>
        <w:ind w:left="1440" w:hanging="720"/>
        <w:rPr>
          <w:rFonts w:cs="Arial"/>
          <w:color w:val="000000"/>
        </w:rPr>
      </w:pPr>
      <w:r w:rsidRPr="00644D35">
        <w:rPr>
          <w:rFonts w:cs="Arial"/>
          <w:color w:val="000000"/>
        </w:rPr>
        <w:t>h)</w:t>
      </w:r>
      <w:r w:rsidRPr="00644D35">
        <w:rPr>
          <w:rFonts w:cs="Arial"/>
          <w:color w:val="000000"/>
        </w:rPr>
        <w:tab/>
        <w:t>izraz »mednarodni promet« pomeni kakršen koli prevoz z ladjo ali zrakoplovom, razen če se z ladjo ali zrakoplovom opravljajo prevozi samo med kraji v pogodbenici in podjetje, ki opravlja prevoze z ladjo ali zrakoplovom, ni podjetje te pogodbenice;</w:t>
      </w:r>
    </w:p>
    <w:p w14:paraId="307F6477" w14:textId="77777777" w:rsidR="00644D35" w:rsidRPr="00644D35" w:rsidRDefault="00644D35" w:rsidP="00644D35">
      <w:pPr>
        <w:spacing w:after="0"/>
        <w:ind w:leftChars="273" w:left="1052" w:hangingChars="253" w:hanging="506"/>
        <w:rPr>
          <w:rFonts w:cs="Arial"/>
          <w:color w:val="000000"/>
        </w:rPr>
      </w:pPr>
    </w:p>
    <w:p w14:paraId="223E0625" w14:textId="77777777" w:rsidR="00644D35" w:rsidRPr="00644D35" w:rsidRDefault="00644D35" w:rsidP="00644D35">
      <w:pPr>
        <w:spacing w:after="0"/>
        <w:ind w:left="1440" w:hanging="720"/>
        <w:rPr>
          <w:rFonts w:cs="Arial"/>
          <w:color w:val="000000"/>
        </w:rPr>
      </w:pPr>
      <w:r w:rsidRPr="00644D35">
        <w:rPr>
          <w:rFonts w:cs="Arial"/>
        </w:rPr>
        <w:t>i)</w:t>
      </w:r>
      <w:r w:rsidRPr="00644D35">
        <w:rPr>
          <w:rFonts w:cs="Arial"/>
        </w:rPr>
        <w:tab/>
        <w:t>izraz »državljan« v zvezi s Slovenijo pomeni:</w:t>
      </w:r>
    </w:p>
    <w:p w14:paraId="407E75E9" w14:textId="77777777" w:rsidR="00644D35" w:rsidRPr="00644D35" w:rsidRDefault="00644D35" w:rsidP="00644D35">
      <w:pPr>
        <w:keepNext/>
        <w:spacing w:after="0"/>
        <w:rPr>
          <w:rFonts w:cs="Arial"/>
          <w:color w:val="000000"/>
        </w:rPr>
      </w:pPr>
    </w:p>
    <w:p w14:paraId="4E7E3586" w14:textId="77777777" w:rsidR="00644D35" w:rsidRPr="00644D35" w:rsidRDefault="00644D35" w:rsidP="00644D35">
      <w:pPr>
        <w:spacing w:after="0"/>
        <w:ind w:left="2160" w:hanging="720"/>
        <w:rPr>
          <w:rFonts w:cs="Arial"/>
          <w:i/>
          <w:iCs/>
          <w:color w:val="0000FF"/>
        </w:rPr>
      </w:pPr>
      <w:r w:rsidRPr="00644D35">
        <w:rPr>
          <w:rFonts w:cs="Arial"/>
        </w:rPr>
        <w:t>(i)</w:t>
      </w:r>
      <w:r w:rsidRPr="00644D35">
        <w:rPr>
          <w:rFonts w:cs="Arial"/>
        </w:rPr>
        <w:tab/>
        <w:t>posameznika, ki ima državljanstvo Slovenije, in</w:t>
      </w:r>
    </w:p>
    <w:p w14:paraId="5AD83344" w14:textId="77777777" w:rsidR="00644D35" w:rsidRPr="00644D35" w:rsidRDefault="00644D35" w:rsidP="00644D35">
      <w:pPr>
        <w:spacing w:after="0"/>
        <w:ind w:left="2160" w:hanging="720"/>
        <w:rPr>
          <w:rFonts w:cs="Arial"/>
          <w:color w:val="000000"/>
        </w:rPr>
      </w:pPr>
    </w:p>
    <w:p w14:paraId="33338C86" w14:textId="77777777" w:rsidR="00644D35" w:rsidRPr="00644D35" w:rsidRDefault="00644D35" w:rsidP="00644D35">
      <w:pPr>
        <w:spacing w:after="0"/>
        <w:ind w:left="2160" w:hanging="720"/>
        <w:rPr>
          <w:rFonts w:cs="Arial"/>
          <w:color w:val="000000"/>
        </w:rPr>
      </w:pPr>
      <w:r w:rsidRPr="00644D35">
        <w:rPr>
          <w:rFonts w:cs="Arial"/>
          <w:color w:val="000000"/>
        </w:rPr>
        <w:t>(ii)</w:t>
      </w:r>
      <w:r w:rsidRPr="00644D35">
        <w:rPr>
          <w:rFonts w:cs="Arial"/>
          <w:color w:val="000000"/>
        </w:rPr>
        <w:tab/>
        <w:t>pravno osebo, partnerstvo ali združenje, katerih status izhaja iz veljavne zakonodaje v Sloveniji;</w:t>
      </w:r>
    </w:p>
    <w:p w14:paraId="5BA2BBD5" w14:textId="77777777" w:rsidR="00644D35" w:rsidRPr="00644D35" w:rsidRDefault="00644D35" w:rsidP="00644D35">
      <w:pPr>
        <w:spacing w:after="0"/>
        <w:ind w:leftChars="273" w:left="1052" w:hangingChars="253" w:hanging="506"/>
        <w:rPr>
          <w:rFonts w:cs="Arial"/>
          <w:color w:val="000000"/>
        </w:rPr>
      </w:pPr>
    </w:p>
    <w:p w14:paraId="0D0CBB57" w14:textId="77777777" w:rsidR="00644D35" w:rsidRPr="00644D35" w:rsidRDefault="00644D35" w:rsidP="00644D35">
      <w:pPr>
        <w:spacing w:after="0"/>
        <w:ind w:left="1440" w:hanging="720"/>
        <w:rPr>
          <w:rFonts w:cs="Arial"/>
          <w:color w:val="000000"/>
        </w:rPr>
      </w:pPr>
      <w:r w:rsidRPr="00644D35">
        <w:rPr>
          <w:rFonts w:cs="Arial"/>
        </w:rPr>
        <w:t>j)</w:t>
      </w:r>
      <w:r w:rsidRPr="00644D35">
        <w:rPr>
          <w:rFonts w:cs="Arial"/>
        </w:rPr>
        <w:tab/>
        <w:t>izraz »oseba« vključuje posameznika, družbo in katero koli drugo telo, ki združuje več oseb;</w:t>
      </w:r>
    </w:p>
    <w:p w14:paraId="3C7BADBB" w14:textId="77777777" w:rsidR="00644D35" w:rsidRPr="00644D35" w:rsidRDefault="00644D35" w:rsidP="00644D35">
      <w:pPr>
        <w:spacing w:after="0"/>
        <w:ind w:leftChars="273" w:left="1052" w:hangingChars="253" w:hanging="506"/>
        <w:rPr>
          <w:rFonts w:cs="Arial"/>
          <w:color w:val="000000"/>
        </w:rPr>
      </w:pPr>
    </w:p>
    <w:p w14:paraId="6FC4B074" w14:textId="77777777" w:rsidR="00644D35" w:rsidRPr="00644D35" w:rsidRDefault="00644D35" w:rsidP="00644D35">
      <w:pPr>
        <w:spacing w:after="0"/>
        <w:ind w:left="1440" w:hanging="720"/>
        <w:rPr>
          <w:rFonts w:cs="Arial"/>
          <w:color w:val="000000" w:themeColor="text1"/>
        </w:rPr>
      </w:pPr>
      <w:r w:rsidRPr="00644D35">
        <w:rPr>
          <w:rFonts w:cs="Arial"/>
        </w:rPr>
        <w:lastRenderedPageBreak/>
        <w:t>k)</w:t>
      </w:r>
      <w:r w:rsidRPr="00644D35">
        <w:rPr>
          <w:rFonts w:cs="Arial"/>
        </w:rPr>
        <w:tab/>
        <w:t>izraz »priznani pokojninski sklad« pogodbenice pomeni subjekt ali dogovor, ki je vzpostavljen v tej pogodbenici in se po davčni zakonodaji te pogodbenice obravnava kot ločena oseba ter:</w:t>
      </w:r>
    </w:p>
    <w:p w14:paraId="67B243F4" w14:textId="77777777" w:rsidR="00644D35" w:rsidRPr="00644D35" w:rsidRDefault="00644D35" w:rsidP="00644D35">
      <w:pPr>
        <w:keepNext/>
        <w:spacing w:after="0"/>
        <w:ind w:left="2160" w:hanging="720"/>
        <w:rPr>
          <w:rFonts w:cs="Arial"/>
          <w:color w:val="000000" w:themeColor="text1"/>
        </w:rPr>
      </w:pPr>
    </w:p>
    <w:p w14:paraId="3CE5E48C"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w:t>
      </w:r>
      <w:r w:rsidRPr="00644D35">
        <w:rPr>
          <w:rFonts w:cs="Arial"/>
          <w:color w:val="000000" w:themeColor="text1"/>
        </w:rPr>
        <w:tab/>
        <w:t>je vzpostavljen in deluje izključno ali skoraj izključno zaradi upravljanja ali zagotavljanja pokojninskih prejemkov in dopolnilnih ali povezanih prejemkov posameznikom ter ga kot takega ureja ta pogodbenica ali ena od njenih političnih enot ali lokalnih oblasti ali</w:t>
      </w:r>
    </w:p>
    <w:p w14:paraId="5A7DA0D4" w14:textId="77777777" w:rsidR="00644D35" w:rsidRPr="00644D35" w:rsidRDefault="00644D35" w:rsidP="00644D35">
      <w:pPr>
        <w:spacing w:after="0"/>
        <w:ind w:left="2160" w:hanging="720"/>
        <w:rPr>
          <w:rFonts w:cs="Arial"/>
          <w:color w:val="000000" w:themeColor="text1"/>
        </w:rPr>
      </w:pPr>
    </w:p>
    <w:p w14:paraId="208FDA48"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(ii)</w:t>
      </w:r>
      <w:r w:rsidRPr="00644D35">
        <w:rPr>
          <w:rFonts w:cs="Arial"/>
          <w:color w:val="000000" w:themeColor="text1"/>
        </w:rPr>
        <w:tab/>
        <w:t>je vzpostavljen in deluje izključno ali skoraj izključno zaradi vlaganja sredstev v korist subjektov ali dogovorov iz točke (i).</w:t>
      </w:r>
    </w:p>
    <w:p w14:paraId="49B5B9E6" w14:textId="77777777" w:rsidR="00644D35" w:rsidRPr="00644D35" w:rsidRDefault="00644D35" w:rsidP="00644D35">
      <w:pPr>
        <w:spacing w:after="0"/>
        <w:rPr>
          <w:rFonts w:cs="Arial"/>
          <w:color w:val="000000" w:themeColor="text1"/>
        </w:rPr>
      </w:pPr>
    </w:p>
    <w:p w14:paraId="5BA979CE" w14:textId="77777777" w:rsidR="00644D35" w:rsidRPr="00644D35" w:rsidRDefault="00644D35" w:rsidP="00644D35">
      <w:pPr>
        <w:spacing w:after="0"/>
        <w:ind w:left="1440"/>
        <w:rPr>
          <w:rFonts w:cs="Arial"/>
          <w:color w:val="000000"/>
        </w:rPr>
      </w:pPr>
      <w:r w:rsidRPr="00644D35">
        <w:rPr>
          <w:rFonts w:cs="Arial"/>
          <w:color w:val="000000" w:themeColor="text1"/>
        </w:rPr>
        <w:t>Kadar bi se dogovor, vzpostavljen v pogodbenici, štel za priznani pokojninski sklad iz točke (i) ali (ii), če bi se po davčni zakonodaji te pogodbenice obravnaval kot ločena oseba, se za namene tega sporazuma obravnava kot ločena oseba, ki se kot taka obravnava po davčni zakonodaji te pogodbenice, vsa sredstva in dohodek, za katere se uporablja dogovor, pa se obravnavajo kot sredstva, ki jih ima ta ločena oseba in ne druga oseba, in kot dohodek, ki ga doseže ta ločena oseba in ne druga oseba.</w:t>
      </w:r>
    </w:p>
    <w:p w14:paraId="0FB2B818" w14:textId="77777777" w:rsidR="00644D35" w:rsidRPr="00644D35" w:rsidRDefault="00644D35" w:rsidP="00644D35">
      <w:pPr>
        <w:spacing w:after="0"/>
        <w:rPr>
          <w:rFonts w:cs="Arial"/>
          <w:color w:val="000000"/>
        </w:rPr>
      </w:pPr>
    </w:p>
    <w:p w14:paraId="564D258B" w14:textId="77777777" w:rsidR="00644D35" w:rsidRPr="00644D35" w:rsidRDefault="00644D35" w:rsidP="00644D35">
      <w:pPr>
        <w:spacing w:after="0"/>
        <w:ind w:left="1440" w:hanging="720"/>
        <w:rPr>
          <w:rFonts w:cs="Arial"/>
          <w:color w:val="000000"/>
        </w:rPr>
      </w:pPr>
      <w:r w:rsidRPr="00644D35">
        <w:rPr>
          <w:rFonts w:cs="Arial"/>
          <w:color w:val="000000" w:themeColor="text1"/>
        </w:rPr>
        <w:t>l)</w:t>
      </w:r>
      <w:r w:rsidRPr="00644D35">
        <w:rPr>
          <w:rFonts w:cs="Arial"/>
          <w:color w:val="000000" w:themeColor="text1"/>
        </w:rPr>
        <w:tab/>
        <w:t>izraz »davek« pomeni davek Posebnega upravnega območja Hongkong ali slovenski davek, kakor zahteva sobesedilo.</w:t>
      </w:r>
    </w:p>
    <w:p w14:paraId="68A62182" w14:textId="77777777" w:rsidR="00644D35" w:rsidRPr="00644D35" w:rsidRDefault="00644D35" w:rsidP="00644D35">
      <w:pPr>
        <w:spacing w:after="0"/>
        <w:ind w:left="1440" w:hanging="1440"/>
        <w:rPr>
          <w:rFonts w:cs="Arial"/>
          <w:color w:val="000000"/>
        </w:rPr>
      </w:pPr>
      <w:r w:rsidRPr="00644D35">
        <w:rPr>
          <w:rFonts w:cs="Arial"/>
        </w:rPr>
        <w:tab/>
      </w:r>
    </w:p>
    <w:p w14:paraId="4860542A"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Kadar pogodbenica uporabi sporazum, pomeni kateri koli izraz, ki v njem ni opredeljen, razen če sobesedilo ne zahteva drugače, enako kot v tistem času po pravu te pogodbenice za namene davkov, za katere se sporazum uporablja, pri čemer kateri koli pomen po veljavni davčni zakonodaji te pogodbenice prevlada nad pomenom izraza po drugi zakonodaji te pogodbenice.</w:t>
      </w:r>
    </w:p>
    <w:p w14:paraId="3289A43A" w14:textId="77777777" w:rsidR="00644D35" w:rsidRPr="00644D35" w:rsidRDefault="00644D35" w:rsidP="00644D35">
      <w:pPr>
        <w:spacing w:after="0"/>
        <w:rPr>
          <w:rFonts w:cs="Arial"/>
          <w:color w:val="000000"/>
        </w:rPr>
      </w:pPr>
    </w:p>
    <w:p w14:paraId="656E1E28" w14:textId="77777777" w:rsidR="00644D35" w:rsidRPr="00644D35" w:rsidRDefault="00644D35" w:rsidP="00644D35">
      <w:pPr>
        <w:spacing w:after="0"/>
        <w:jc w:val="center"/>
        <w:rPr>
          <w:rFonts w:cs="Arial"/>
          <w:b/>
          <w:color w:val="000000"/>
        </w:rPr>
      </w:pPr>
    </w:p>
    <w:p w14:paraId="4C87E39C" w14:textId="77777777" w:rsidR="00644D35" w:rsidRPr="00644D35" w:rsidRDefault="00644D35" w:rsidP="00644D35">
      <w:pPr>
        <w:keepNext/>
        <w:spacing w:after="0"/>
        <w:jc w:val="center"/>
        <w:rPr>
          <w:rFonts w:cs="Arial"/>
          <w:b/>
          <w:color w:val="000000"/>
        </w:rPr>
      </w:pPr>
      <w:r w:rsidRPr="00644D35">
        <w:rPr>
          <w:rFonts w:cs="Arial"/>
          <w:b/>
          <w:bCs/>
          <w:color w:val="000000"/>
        </w:rPr>
        <w:t>4. ČLEN</w:t>
      </w:r>
    </w:p>
    <w:p w14:paraId="1433B3E9"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REZIDENT</w:t>
      </w:r>
    </w:p>
    <w:p w14:paraId="1E89BC20" w14:textId="77777777" w:rsidR="00644D35" w:rsidRPr="00644D35" w:rsidRDefault="00644D35" w:rsidP="00644D35">
      <w:pPr>
        <w:keepNext/>
        <w:spacing w:after="0"/>
        <w:rPr>
          <w:rFonts w:cs="Arial"/>
          <w:color w:val="000000"/>
        </w:rPr>
      </w:pPr>
    </w:p>
    <w:p w14:paraId="2502E03C" w14:textId="77777777" w:rsidR="00644D35" w:rsidRPr="00644D35" w:rsidRDefault="00644D35" w:rsidP="00644D35">
      <w:pPr>
        <w:keepNext/>
        <w:spacing w:after="0"/>
        <w:ind w:left="720" w:hanging="720"/>
        <w:rPr>
          <w:rFonts w:cs="Arial"/>
          <w:i/>
          <w:iCs/>
          <w:color w:val="0000FF"/>
        </w:rPr>
      </w:pPr>
      <w:r w:rsidRPr="00644D35">
        <w:rPr>
          <w:rFonts w:cs="Arial"/>
        </w:rPr>
        <w:t>1.</w:t>
      </w:r>
      <w:r w:rsidRPr="00644D35">
        <w:rPr>
          <w:rFonts w:cs="Arial"/>
        </w:rPr>
        <w:tab/>
        <w:t>V tem sporazumu izraz »rezident pogodbenice« pomeni:</w:t>
      </w:r>
    </w:p>
    <w:p w14:paraId="7A6111A5" w14:textId="77777777" w:rsidR="00644D35" w:rsidRPr="00644D35" w:rsidRDefault="00644D35" w:rsidP="00644D35">
      <w:pPr>
        <w:spacing w:after="0"/>
        <w:ind w:left="554" w:hangingChars="277" w:hanging="554"/>
        <w:rPr>
          <w:rFonts w:cs="Arial"/>
          <w:i/>
          <w:iCs/>
          <w:color w:val="0000FF"/>
        </w:rPr>
      </w:pPr>
    </w:p>
    <w:p w14:paraId="78EEDB74" w14:textId="77777777" w:rsidR="00644D35" w:rsidRPr="00644D35" w:rsidRDefault="00644D35" w:rsidP="00644D35">
      <w:pPr>
        <w:keepNext/>
        <w:spacing w:after="0"/>
        <w:ind w:left="1440" w:hanging="720"/>
        <w:rPr>
          <w:rFonts w:cs="Arial"/>
          <w:iCs/>
          <w:color w:val="000000" w:themeColor="text1"/>
        </w:rPr>
      </w:pPr>
      <w:r w:rsidRPr="00644D35">
        <w:rPr>
          <w:rFonts w:cs="Arial"/>
          <w:color w:val="000000" w:themeColor="text1"/>
        </w:rPr>
        <w:t>a)</w:t>
      </w:r>
      <w:r w:rsidRPr="00644D35">
        <w:rPr>
          <w:rFonts w:cs="Arial"/>
          <w:color w:val="000000" w:themeColor="text1"/>
        </w:rPr>
        <w:tab/>
        <w:t>v primeru Posebnega upravnega območja Hongkong:</w:t>
      </w:r>
    </w:p>
    <w:p w14:paraId="7E65DC5C" w14:textId="77777777" w:rsidR="00644D35" w:rsidRPr="00644D35" w:rsidRDefault="00644D35" w:rsidP="00644D35">
      <w:pPr>
        <w:keepNext/>
        <w:spacing w:after="0"/>
        <w:rPr>
          <w:rFonts w:cs="Arial"/>
          <w:iCs/>
          <w:color w:val="000000" w:themeColor="text1"/>
        </w:rPr>
      </w:pPr>
    </w:p>
    <w:p w14:paraId="24C3B2EE"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w:t>
      </w:r>
      <w:r w:rsidRPr="00644D35">
        <w:rPr>
          <w:rFonts w:cs="Arial"/>
          <w:color w:val="000000" w:themeColor="text1"/>
        </w:rPr>
        <w:tab/>
        <w:t>posameznika, ki običajno prebiva v Posebnem upravnem območju Hongkong;</w:t>
      </w:r>
    </w:p>
    <w:p w14:paraId="1E4FEA52" w14:textId="77777777" w:rsidR="00644D35" w:rsidRPr="00644D35" w:rsidRDefault="00644D35" w:rsidP="00644D35">
      <w:pPr>
        <w:spacing w:after="0"/>
        <w:ind w:left="2160" w:hanging="720"/>
        <w:rPr>
          <w:rFonts w:cs="Arial"/>
          <w:iCs/>
          <w:color w:val="000000" w:themeColor="text1"/>
        </w:rPr>
      </w:pPr>
    </w:p>
    <w:p w14:paraId="7ADD143E"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(ii)</w:t>
      </w:r>
      <w:r w:rsidRPr="00644D35">
        <w:rPr>
          <w:rFonts w:cs="Arial"/>
          <w:color w:val="000000" w:themeColor="text1"/>
        </w:rPr>
        <w:tab/>
        <w:t>posameznika, ki v Posebnem upravnem območju Hongkong prebiva več kot 180 dni v letu odmere ali več kot 300 dni v dveh zaporednih letih odmere, od katerih je eno od njiju ustrezno leto odmere;</w:t>
      </w:r>
    </w:p>
    <w:p w14:paraId="0E5E812B" w14:textId="77777777" w:rsidR="00644D35" w:rsidRPr="00644D35" w:rsidRDefault="00644D35" w:rsidP="00644D35">
      <w:pPr>
        <w:spacing w:after="0"/>
        <w:ind w:left="2160" w:hanging="720"/>
        <w:rPr>
          <w:rFonts w:cs="Arial"/>
          <w:iCs/>
          <w:color w:val="000000" w:themeColor="text1"/>
        </w:rPr>
      </w:pPr>
    </w:p>
    <w:p w14:paraId="5A8DFECC"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(iii)</w:t>
      </w:r>
      <w:r w:rsidRPr="00644D35">
        <w:rPr>
          <w:rFonts w:cs="Arial"/>
          <w:color w:val="000000" w:themeColor="text1"/>
        </w:rPr>
        <w:tab/>
        <w:t>družbo, ustanovljeno v Posebnem upravnem območju Hongkong, ali, če je ustanovljena zunaj Posebnega upravnega območja Hongkong, družbo, katere upravljanje ali nadzor se običajno izvaja v Posebnem upravnem območju Hongkong;</w:t>
      </w:r>
    </w:p>
    <w:p w14:paraId="1474D072" w14:textId="77777777" w:rsidR="00644D35" w:rsidRPr="00644D35" w:rsidRDefault="00644D35" w:rsidP="00644D35">
      <w:pPr>
        <w:spacing w:after="0"/>
        <w:ind w:left="2160" w:hanging="720"/>
        <w:rPr>
          <w:rFonts w:cs="Arial"/>
          <w:iCs/>
          <w:color w:val="000000" w:themeColor="text1"/>
        </w:rPr>
      </w:pPr>
    </w:p>
    <w:p w14:paraId="606D7450"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(iv)</w:t>
      </w:r>
      <w:r w:rsidRPr="00644D35">
        <w:rPr>
          <w:rFonts w:cs="Arial"/>
          <w:color w:val="000000" w:themeColor="text1"/>
        </w:rPr>
        <w:tab/>
        <w:t xml:space="preserve">drugo osebo, ustanovljeno po zakonodaji Posebnega upravnega območja Hongkong, ali, če je ustanovljena zunaj Posebnega upravnega območja </w:t>
      </w:r>
      <w:r w:rsidRPr="00644D35">
        <w:rPr>
          <w:rFonts w:cs="Arial"/>
          <w:color w:val="000000" w:themeColor="text1"/>
        </w:rPr>
        <w:lastRenderedPageBreak/>
        <w:t>Hongkong, osebo, katere upravljanje ali nadzor se običajno izvaja v Posebnem upravnem območju Hongkong;</w:t>
      </w:r>
    </w:p>
    <w:p w14:paraId="6214052A" w14:textId="77777777" w:rsidR="00644D35" w:rsidRPr="00644D35" w:rsidRDefault="00644D35" w:rsidP="00644D35">
      <w:pPr>
        <w:spacing w:after="0"/>
        <w:ind w:left="2160" w:hanging="720"/>
        <w:rPr>
          <w:rFonts w:cs="Arial"/>
          <w:iCs/>
          <w:color w:val="000000" w:themeColor="text1"/>
        </w:rPr>
      </w:pPr>
    </w:p>
    <w:p w14:paraId="35170FE0" w14:textId="77777777" w:rsidR="00644D35" w:rsidRPr="00644D35" w:rsidRDefault="00644D35" w:rsidP="00644D35">
      <w:pPr>
        <w:spacing w:after="0"/>
        <w:ind w:left="2160" w:hanging="720"/>
        <w:rPr>
          <w:rFonts w:cs="Arial"/>
          <w:iCs/>
          <w:color w:val="000000" w:themeColor="text1"/>
        </w:rPr>
      </w:pPr>
      <w:r w:rsidRPr="00644D35">
        <w:rPr>
          <w:rFonts w:cs="Arial"/>
          <w:color w:val="000000" w:themeColor="text1"/>
        </w:rPr>
        <w:t>(v)</w:t>
      </w:r>
      <w:r w:rsidRPr="00644D35">
        <w:rPr>
          <w:rFonts w:cs="Arial"/>
          <w:color w:val="000000" w:themeColor="text1"/>
        </w:rPr>
        <w:tab/>
        <w:t>Vlado Posebnega upravnega območja Hongkong;</w:t>
      </w:r>
    </w:p>
    <w:p w14:paraId="50C8C244" w14:textId="77777777" w:rsidR="00644D35" w:rsidRPr="00644D35" w:rsidRDefault="00644D35" w:rsidP="00644D35">
      <w:pPr>
        <w:spacing w:after="0"/>
        <w:ind w:left="2160" w:hanging="2160"/>
        <w:rPr>
          <w:rFonts w:cs="Arial"/>
          <w:iCs/>
          <w:color w:val="000000" w:themeColor="text1"/>
        </w:rPr>
      </w:pPr>
    </w:p>
    <w:p w14:paraId="40D185E4" w14:textId="77777777" w:rsidR="00644D35" w:rsidRPr="00644D35" w:rsidRDefault="00644D35" w:rsidP="00644D35">
      <w:pPr>
        <w:spacing w:after="0"/>
        <w:ind w:left="1440" w:hanging="720"/>
        <w:rPr>
          <w:rFonts w:cs="Arial"/>
          <w:color w:val="000000" w:themeColor="text1"/>
        </w:rPr>
      </w:pPr>
      <w:r w:rsidRPr="00644D35">
        <w:rPr>
          <w:rFonts w:cs="Arial"/>
        </w:rPr>
        <w:t>b)</w:t>
      </w:r>
      <w:r w:rsidRPr="00644D35">
        <w:rPr>
          <w:rFonts w:cs="Arial"/>
        </w:rPr>
        <w:tab/>
        <w:t>v primeru Slovenije osebo, ki mora po zakonodaji Slovenije plačevati davke zaradi svojega stalnega prebivališča, prebivališča, sedeža uprave ali katerega koli drugega podobnega merila, ter vključuje tudi to pogodbenico in katero koli njeno politično enoto ali lokalno oblast. Ta izraz pa ne vključuje osebe, ki mora plačevati davke v Sloveniji samo v zvezi z dohodki iz virov v Sloveniji;</w:t>
      </w:r>
    </w:p>
    <w:p w14:paraId="410A57D7" w14:textId="77777777" w:rsidR="00644D35" w:rsidRPr="00644D35" w:rsidRDefault="00644D35" w:rsidP="00644D35">
      <w:pPr>
        <w:spacing w:after="0"/>
        <w:ind w:left="1440" w:hanging="1440"/>
        <w:rPr>
          <w:rFonts w:cs="Arial"/>
          <w:color w:val="000000"/>
        </w:rPr>
      </w:pPr>
    </w:p>
    <w:p w14:paraId="44D8AF0B"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c)</w:t>
      </w:r>
      <w:r w:rsidRPr="00644D35">
        <w:rPr>
          <w:rFonts w:cs="Arial"/>
          <w:color w:val="000000" w:themeColor="text1"/>
        </w:rPr>
        <w:tab/>
        <w:t>v primeru obeh pogodbenic priznani pokojninski sklad posamezne pogodbenice.</w:t>
      </w:r>
    </w:p>
    <w:p w14:paraId="47C00DF7" w14:textId="77777777" w:rsidR="00644D35" w:rsidRPr="00644D35" w:rsidRDefault="00644D35" w:rsidP="00644D35">
      <w:pPr>
        <w:spacing w:after="0"/>
        <w:ind w:left="1440" w:hanging="1440"/>
        <w:rPr>
          <w:rFonts w:cs="Arial"/>
          <w:color w:val="000000"/>
        </w:rPr>
      </w:pPr>
    </w:p>
    <w:p w14:paraId="2DE495D2" w14:textId="77777777" w:rsidR="00644D35" w:rsidRPr="00644D35" w:rsidRDefault="00644D35" w:rsidP="00644D35">
      <w:pPr>
        <w:keepNext/>
        <w:spacing w:after="0"/>
        <w:ind w:left="720" w:hanging="720"/>
        <w:rPr>
          <w:rFonts w:cs="Arial"/>
          <w:color w:val="000000" w:themeColor="text1"/>
        </w:rPr>
      </w:pPr>
      <w:r w:rsidRPr="00644D35">
        <w:rPr>
          <w:rFonts w:cs="Arial"/>
        </w:rPr>
        <w:t>2.</w:t>
      </w:r>
      <w:r w:rsidRPr="00644D35">
        <w:rPr>
          <w:rFonts w:cs="Arial"/>
        </w:rPr>
        <w:tab/>
        <w:t>Kadar je zaradi določb prvega odstavka posameznik rezident obeh pogodbenic, se njegov status določi tako:</w:t>
      </w:r>
    </w:p>
    <w:p w14:paraId="35547201" w14:textId="77777777" w:rsidR="00644D35" w:rsidRPr="00644D35" w:rsidRDefault="00644D35" w:rsidP="00644D35">
      <w:pPr>
        <w:keepNext/>
        <w:spacing w:after="0"/>
        <w:rPr>
          <w:rFonts w:cs="Arial"/>
          <w:color w:val="000000" w:themeColor="text1"/>
        </w:rPr>
      </w:pPr>
    </w:p>
    <w:p w14:paraId="03A66C9B"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a)</w:t>
      </w:r>
      <w:r w:rsidRPr="00644D35">
        <w:rPr>
          <w:rFonts w:cs="Arial"/>
          <w:color w:val="000000" w:themeColor="text1"/>
        </w:rPr>
        <w:tab/>
        <w:t>šteje se samo za rezidenta pogodbenice, v kateri ima na voljo stalni dom; če ima stalni dom na voljo v obeh pogodbenicah, se šteje samo za rezidenta pogodbenice, s katero ima tesnejše osebne in ekonomske stike (središče življenjskih interesov);</w:t>
      </w:r>
    </w:p>
    <w:p w14:paraId="22A11A6D" w14:textId="77777777" w:rsidR="00644D35" w:rsidRPr="00644D35" w:rsidRDefault="00644D35" w:rsidP="00644D35">
      <w:pPr>
        <w:spacing w:after="0"/>
        <w:ind w:left="1440" w:hanging="1440"/>
        <w:rPr>
          <w:rFonts w:cs="Arial"/>
        </w:rPr>
      </w:pPr>
      <w:r w:rsidRPr="00644D35">
        <w:rPr>
          <w:rFonts w:cs="Arial"/>
        </w:rPr>
        <w:tab/>
      </w:r>
    </w:p>
    <w:p w14:paraId="197F9035" w14:textId="77777777" w:rsidR="00644D35" w:rsidRPr="00644D35" w:rsidRDefault="00644D35" w:rsidP="00644D35">
      <w:pPr>
        <w:spacing w:after="0"/>
        <w:ind w:left="1440" w:hanging="1440"/>
        <w:rPr>
          <w:rFonts w:cs="Arial"/>
          <w:color w:val="000000" w:themeColor="text1"/>
        </w:rPr>
      </w:pPr>
    </w:p>
    <w:p w14:paraId="4DCBF51B"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če ni mogoče opredeliti pogodbenice, v kateri ima središče življenjskih interesov, ali če v nobeni od obeh pogodbenic nima na voljo stalnega doma, se šteje samo za rezidenta pogodbenice, v kateri ima običajno bivališče;</w:t>
      </w:r>
    </w:p>
    <w:p w14:paraId="2486DAF6" w14:textId="77777777" w:rsidR="00644D35" w:rsidRPr="00644D35" w:rsidRDefault="00644D35" w:rsidP="00644D35">
      <w:pPr>
        <w:spacing w:after="0"/>
        <w:ind w:left="1440" w:hanging="1440"/>
        <w:rPr>
          <w:rFonts w:cs="Arial"/>
          <w:color w:val="000000"/>
        </w:rPr>
      </w:pPr>
    </w:p>
    <w:p w14:paraId="648AD426" w14:textId="77777777" w:rsidR="00644D35" w:rsidRPr="00644D35" w:rsidRDefault="00644D35" w:rsidP="00644D35">
      <w:pPr>
        <w:spacing w:after="0"/>
        <w:ind w:left="1440" w:hanging="720"/>
        <w:rPr>
          <w:rFonts w:cs="Arial"/>
          <w:color w:val="000000"/>
        </w:rPr>
      </w:pPr>
      <w:r w:rsidRPr="00644D35">
        <w:rPr>
          <w:rFonts w:cs="Arial"/>
        </w:rPr>
        <w:t>c)</w:t>
      </w:r>
      <w:r w:rsidRPr="00644D35">
        <w:rPr>
          <w:rFonts w:cs="Arial"/>
        </w:rPr>
        <w:tab/>
        <w:t>če ima običajno bivališče v obeh pogodbenicah ali bivališča nima v nobeni od njiju, se šteje samo za rezidenta pogodbenice, v kateri ima pravico do prebivanja (v primeru Posebnega upravnega območja Hongkong) ali katere državljan je (v primeru Slovenije);</w:t>
      </w:r>
    </w:p>
    <w:p w14:paraId="3CF9AC44" w14:textId="77777777" w:rsidR="00644D35" w:rsidRPr="00644D35" w:rsidRDefault="00644D35" w:rsidP="00644D35">
      <w:pPr>
        <w:spacing w:after="0"/>
        <w:ind w:left="1440" w:hanging="1440"/>
        <w:rPr>
          <w:rFonts w:cs="Arial"/>
          <w:color w:val="000000"/>
        </w:rPr>
      </w:pPr>
    </w:p>
    <w:p w14:paraId="51528D36" w14:textId="77777777" w:rsidR="00644D35" w:rsidRPr="00644D35" w:rsidRDefault="00644D35" w:rsidP="00644D35">
      <w:pPr>
        <w:spacing w:after="0"/>
        <w:ind w:left="1440" w:hanging="720"/>
        <w:rPr>
          <w:rFonts w:cs="Arial"/>
          <w:color w:val="000000"/>
        </w:rPr>
      </w:pPr>
      <w:r w:rsidRPr="00644D35">
        <w:rPr>
          <w:rFonts w:cs="Arial"/>
          <w:color w:val="000000"/>
        </w:rPr>
        <w:t>d)</w:t>
      </w:r>
      <w:r w:rsidRPr="00644D35">
        <w:rPr>
          <w:rFonts w:cs="Arial"/>
          <w:color w:val="000000"/>
        </w:rPr>
        <w:tab/>
        <w:t>če ima pravico do prebivanja v Posebnem upravnem območju Hongkong in je hkrati državljan Slovenije ali če nima pravice do prebivanja v Posebnem upravnem območju Hongkong in ni državljan Slovenije, pristojna organa pogodbenic vprašanje rešita s skupnim dogovorom.</w:t>
      </w:r>
    </w:p>
    <w:p w14:paraId="670028A8" w14:textId="77777777" w:rsidR="00644D35" w:rsidRPr="00644D35" w:rsidRDefault="00644D35" w:rsidP="00644D35">
      <w:pPr>
        <w:spacing w:after="0"/>
        <w:rPr>
          <w:rFonts w:cs="Arial"/>
          <w:color w:val="000000"/>
        </w:rPr>
      </w:pPr>
    </w:p>
    <w:p w14:paraId="0C249F48" w14:textId="77777777" w:rsidR="00644D35" w:rsidRPr="00644D35" w:rsidRDefault="00644D35" w:rsidP="00644D35">
      <w:pPr>
        <w:spacing w:after="0"/>
        <w:ind w:left="720" w:hanging="720"/>
        <w:rPr>
          <w:rFonts w:cs="Arial"/>
          <w:color w:val="000000"/>
        </w:rPr>
      </w:pPr>
      <w:r w:rsidRPr="00644D35">
        <w:rPr>
          <w:rFonts w:cs="Arial"/>
          <w:color w:val="000000"/>
        </w:rPr>
        <w:t>3.</w:t>
      </w:r>
      <w:r w:rsidRPr="00644D35">
        <w:rPr>
          <w:rFonts w:cs="Arial"/>
          <w:color w:val="000000"/>
        </w:rPr>
        <w:tab/>
        <w:t>Kadar je zaradi določb prvega odstavka oseba, ki ni posameznik, rezident obeh pogodbenic, si pristojna organa pogodbenic prizadevata s skupnim dogovorom določiti pogodbenico, za katero se bo štelo, da je ta oseba njen rezident za namene sporazuma ob upoštevanju njenega sedeža dejanske uprave, kraja ustanovitve ali drugačnega oblikovanja in katerih koli drugih ustreznih dejavnikov. Če takega dogovora ni, ta oseba ni upravičena do olajšav ali oprostitev davka po tem sporazumu, razen v obsegu in na način, o katerih se lahko dogovorita pristojna organa pogodbenic.</w:t>
      </w:r>
    </w:p>
    <w:p w14:paraId="73FF565C" w14:textId="77777777" w:rsidR="00644D35" w:rsidRPr="00644D35" w:rsidRDefault="00644D35" w:rsidP="00644D35">
      <w:pPr>
        <w:spacing w:after="0"/>
        <w:rPr>
          <w:rFonts w:cs="Arial"/>
          <w:color w:val="000000"/>
        </w:rPr>
      </w:pPr>
    </w:p>
    <w:p w14:paraId="25A0F305" w14:textId="77777777" w:rsidR="00644D35" w:rsidRPr="00644D35" w:rsidRDefault="00644D35" w:rsidP="00644D35">
      <w:pPr>
        <w:spacing w:after="0"/>
        <w:rPr>
          <w:rFonts w:cs="Arial"/>
          <w:color w:val="000000"/>
        </w:rPr>
      </w:pPr>
    </w:p>
    <w:p w14:paraId="2A97DA5D" w14:textId="77777777" w:rsidR="00644D35" w:rsidRPr="00644D35" w:rsidRDefault="00644D35" w:rsidP="00644D35">
      <w:pPr>
        <w:keepNext/>
        <w:spacing w:after="0"/>
        <w:jc w:val="center"/>
        <w:rPr>
          <w:rFonts w:cs="Arial"/>
          <w:b/>
          <w:color w:val="000000"/>
        </w:rPr>
      </w:pPr>
      <w:r w:rsidRPr="00644D35">
        <w:rPr>
          <w:rFonts w:cs="Arial"/>
          <w:b/>
          <w:bCs/>
          <w:color w:val="000000"/>
        </w:rPr>
        <w:t>5. ČLEN</w:t>
      </w:r>
    </w:p>
    <w:p w14:paraId="1EA0E992"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STALNA POSLOVNA ENOTA</w:t>
      </w:r>
    </w:p>
    <w:p w14:paraId="1E2D39F7" w14:textId="77777777" w:rsidR="00644D35" w:rsidRPr="00644D35" w:rsidRDefault="00644D35" w:rsidP="00644D35">
      <w:pPr>
        <w:keepNext/>
        <w:spacing w:after="0"/>
        <w:rPr>
          <w:rFonts w:cs="Arial"/>
          <w:color w:val="000000"/>
        </w:rPr>
      </w:pPr>
    </w:p>
    <w:p w14:paraId="48158DD9"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V tem sporazumu izraz »stalna poslovna enota« pomeni stalno mesto poslovanja, prek katerega v celoti ali delno potekajo posli podjetja.</w:t>
      </w:r>
    </w:p>
    <w:p w14:paraId="7DEFA4DB" w14:textId="77777777" w:rsidR="00644D35" w:rsidRPr="00644D35" w:rsidRDefault="00644D35" w:rsidP="00644D35">
      <w:pPr>
        <w:spacing w:after="0"/>
        <w:rPr>
          <w:rFonts w:cs="Arial"/>
          <w:color w:val="000000"/>
        </w:rPr>
      </w:pPr>
    </w:p>
    <w:p w14:paraId="6D945C64" w14:textId="77777777" w:rsidR="00644D35" w:rsidRPr="00644D35" w:rsidRDefault="00644D35" w:rsidP="00644D35">
      <w:pPr>
        <w:keepNext/>
        <w:spacing w:after="0"/>
        <w:rPr>
          <w:rFonts w:cs="Arial"/>
          <w:color w:val="000000"/>
        </w:rPr>
      </w:pPr>
      <w:r w:rsidRPr="00644D35">
        <w:rPr>
          <w:rFonts w:cs="Arial"/>
          <w:color w:val="000000"/>
        </w:rPr>
        <w:lastRenderedPageBreak/>
        <w:t>2.</w:t>
      </w:r>
      <w:r w:rsidRPr="00644D35">
        <w:rPr>
          <w:rFonts w:cs="Arial"/>
          <w:color w:val="000000"/>
        </w:rPr>
        <w:tab/>
        <w:t>Izraz »stalna poslovna enota« vključuje zlasti:</w:t>
      </w:r>
    </w:p>
    <w:p w14:paraId="6FA96BD3" w14:textId="77777777" w:rsidR="00644D35" w:rsidRPr="00644D35" w:rsidRDefault="00644D35" w:rsidP="00644D35">
      <w:pPr>
        <w:keepNext/>
        <w:spacing w:after="0"/>
        <w:rPr>
          <w:rFonts w:cs="Arial"/>
          <w:color w:val="000000"/>
        </w:rPr>
      </w:pPr>
    </w:p>
    <w:p w14:paraId="519A7576"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sedež uprave;</w:t>
      </w:r>
    </w:p>
    <w:p w14:paraId="2D991ACB" w14:textId="77777777" w:rsidR="00644D35" w:rsidRPr="00644D35" w:rsidRDefault="00644D35" w:rsidP="00644D35">
      <w:pPr>
        <w:spacing w:after="0"/>
        <w:rPr>
          <w:rFonts w:cs="Arial"/>
          <w:color w:val="000000"/>
        </w:rPr>
      </w:pPr>
    </w:p>
    <w:p w14:paraId="65A598F0" w14:textId="77777777" w:rsidR="00644D35" w:rsidRPr="00644D35" w:rsidRDefault="00644D35" w:rsidP="00644D35">
      <w:pPr>
        <w:spacing w:after="0"/>
        <w:ind w:left="1440" w:hanging="720"/>
        <w:rPr>
          <w:rFonts w:cs="Arial"/>
          <w:color w:val="000000"/>
        </w:rPr>
      </w:pPr>
      <w:r w:rsidRPr="00644D35">
        <w:rPr>
          <w:rFonts w:cs="Arial"/>
          <w:color w:val="000000"/>
        </w:rPr>
        <w:t>b)</w:t>
      </w:r>
      <w:r w:rsidRPr="00644D35">
        <w:rPr>
          <w:rFonts w:cs="Arial"/>
          <w:color w:val="000000"/>
        </w:rPr>
        <w:tab/>
        <w:t>podružnico;</w:t>
      </w:r>
    </w:p>
    <w:p w14:paraId="1CE91C10" w14:textId="77777777" w:rsidR="00644D35" w:rsidRPr="00644D35" w:rsidRDefault="00644D35" w:rsidP="00644D35">
      <w:pPr>
        <w:spacing w:after="0"/>
        <w:rPr>
          <w:rFonts w:cs="Arial"/>
          <w:color w:val="000000"/>
        </w:rPr>
      </w:pPr>
    </w:p>
    <w:p w14:paraId="35E6425E" w14:textId="4A8DA7E0" w:rsidR="00644D35" w:rsidRDefault="00644D35" w:rsidP="00644D35">
      <w:pPr>
        <w:spacing w:after="0"/>
        <w:ind w:left="1440" w:hanging="720"/>
        <w:rPr>
          <w:rFonts w:cs="Arial"/>
          <w:color w:val="000000"/>
        </w:rPr>
      </w:pPr>
      <w:r w:rsidRPr="00644D35">
        <w:rPr>
          <w:rFonts w:cs="Arial"/>
          <w:color w:val="000000"/>
        </w:rPr>
        <w:t>c)</w:t>
      </w:r>
      <w:r w:rsidRPr="00644D35">
        <w:rPr>
          <w:rFonts w:cs="Arial"/>
          <w:color w:val="000000"/>
        </w:rPr>
        <w:tab/>
        <w:t>pisarno;</w:t>
      </w:r>
    </w:p>
    <w:p w14:paraId="376E080E" w14:textId="77777777" w:rsidR="008F6886" w:rsidRPr="00644D35" w:rsidRDefault="008F6886" w:rsidP="00644D35">
      <w:pPr>
        <w:spacing w:after="0"/>
        <w:ind w:left="1440" w:hanging="720"/>
        <w:rPr>
          <w:rFonts w:cs="Arial"/>
          <w:color w:val="000000"/>
        </w:rPr>
      </w:pPr>
    </w:p>
    <w:p w14:paraId="5D8CDE99" w14:textId="77777777" w:rsidR="00644D35" w:rsidRPr="00644D35" w:rsidRDefault="00644D35" w:rsidP="00644D35">
      <w:pPr>
        <w:spacing w:after="0"/>
        <w:ind w:left="1440" w:hanging="720"/>
        <w:rPr>
          <w:rFonts w:cs="Arial"/>
          <w:color w:val="000000"/>
        </w:rPr>
      </w:pPr>
      <w:r w:rsidRPr="00644D35">
        <w:rPr>
          <w:rFonts w:cs="Arial"/>
          <w:color w:val="000000"/>
        </w:rPr>
        <w:t>d)</w:t>
      </w:r>
      <w:r w:rsidRPr="00644D35">
        <w:rPr>
          <w:rFonts w:cs="Arial"/>
          <w:color w:val="000000"/>
        </w:rPr>
        <w:tab/>
        <w:t>tovarno;</w:t>
      </w:r>
    </w:p>
    <w:p w14:paraId="0044743E" w14:textId="77777777" w:rsidR="00644D35" w:rsidRPr="00644D35" w:rsidRDefault="00644D35" w:rsidP="00644D35">
      <w:pPr>
        <w:spacing w:after="0"/>
        <w:rPr>
          <w:rFonts w:cs="Arial"/>
          <w:color w:val="000000"/>
        </w:rPr>
      </w:pPr>
    </w:p>
    <w:p w14:paraId="5D2C2E23" w14:textId="77777777" w:rsidR="00644D35" w:rsidRPr="00644D35" w:rsidRDefault="00644D35" w:rsidP="00644D35">
      <w:pPr>
        <w:spacing w:after="0"/>
        <w:ind w:left="1440" w:hanging="720"/>
        <w:rPr>
          <w:rFonts w:cs="Arial"/>
          <w:color w:val="000000"/>
        </w:rPr>
      </w:pPr>
      <w:r w:rsidRPr="00644D35">
        <w:rPr>
          <w:rFonts w:cs="Arial"/>
          <w:color w:val="000000"/>
        </w:rPr>
        <w:t>e)</w:t>
      </w:r>
      <w:r w:rsidRPr="00644D35">
        <w:rPr>
          <w:rFonts w:cs="Arial"/>
          <w:color w:val="000000"/>
        </w:rPr>
        <w:tab/>
        <w:t>delavnico in</w:t>
      </w:r>
    </w:p>
    <w:p w14:paraId="02F2D6BA" w14:textId="77777777" w:rsidR="00644D35" w:rsidRPr="00644D35" w:rsidRDefault="00644D35" w:rsidP="00644D35">
      <w:pPr>
        <w:spacing w:after="0"/>
        <w:rPr>
          <w:rFonts w:cs="Arial"/>
          <w:color w:val="000000"/>
        </w:rPr>
      </w:pPr>
    </w:p>
    <w:p w14:paraId="39244F8C" w14:textId="77777777" w:rsidR="00644D35" w:rsidRPr="00644D35" w:rsidRDefault="00644D35" w:rsidP="00644D35">
      <w:pPr>
        <w:spacing w:after="0"/>
        <w:ind w:left="1440" w:hanging="720"/>
        <w:rPr>
          <w:rFonts w:cs="Arial"/>
          <w:color w:val="000000"/>
        </w:rPr>
      </w:pPr>
      <w:r w:rsidRPr="00644D35">
        <w:rPr>
          <w:rFonts w:cs="Arial"/>
        </w:rPr>
        <w:t>f)</w:t>
      </w:r>
      <w:r w:rsidRPr="00644D35">
        <w:rPr>
          <w:rFonts w:cs="Arial"/>
        </w:rPr>
        <w:tab/>
        <w:t>rudnik, naftno ali plinsko vrtino, kamnolom ali kateri koli drug kraj pridobivanja naravnih virov.</w:t>
      </w:r>
      <w:r w:rsidRPr="00644D35">
        <w:rPr>
          <w:rStyle w:val="FootnoteReference"/>
          <w:rFonts w:cs="Arial"/>
          <w:color w:val="000000"/>
        </w:rPr>
        <w:t xml:space="preserve"> </w:t>
      </w:r>
    </w:p>
    <w:p w14:paraId="410C8D9F" w14:textId="77777777" w:rsidR="00644D35" w:rsidRPr="00644D35" w:rsidRDefault="00644D35" w:rsidP="00644D35">
      <w:pPr>
        <w:pStyle w:val="BodyTextIndent"/>
        <w:tabs>
          <w:tab w:val="clear" w:pos="720"/>
          <w:tab w:val="clear" w:pos="1440"/>
          <w:tab w:val="clear" w:pos="1728"/>
          <w:tab w:val="clear" w:pos="3312"/>
          <w:tab w:val="clear" w:pos="3600"/>
        </w:tabs>
        <w:spacing w:line="276" w:lineRule="auto"/>
        <w:rPr>
          <w:rFonts w:ascii="Arial" w:hAnsi="Arial" w:cs="Arial"/>
          <w:color w:val="000000"/>
          <w:sz w:val="20"/>
          <w:lang w:val="sl-SI"/>
        </w:rPr>
      </w:pPr>
    </w:p>
    <w:p w14:paraId="19A1DC7D" w14:textId="77777777" w:rsidR="00644D35" w:rsidRPr="00644D35" w:rsidRDefault="00644D35" w:rsidP="00644D35">
      <w:pPr>
        <w:spacing w:after="0"/>
        <w:ind w:left="720" w:hanging="720"/>
        <w:rPr>
          <w:rFonts w:cs="Arial"/>
          <w:color w:val="000000"/>
        </w:rPr>
      </w:pPr>
      <w:r w:rsidRPr="00644D35">
        <w:rPr>
          <w:rFonts w:cs="Arial"/>
          <w:color w:val="000000"/>
        </w:rPr>
        <w:t>3.</w:t>
      </w:r>
      <w:r w:rsidRPr="00644D35">
        <w:rPr>
          <w:rFonts w:cs="Arial"/>
          <w:color w:val="000000"/>
        </w:rPr>
        <w:tab/>
        <w:t>Gradbišče, projekt gradnje, montaže ali namestitve ali z njimi povezana dejavnost nadzora je stalna poslovna enota samo, če tako gradbišče, projekt ali dejavnost traja več kakor šest mesecev.</w:t>
      </w:r>
    </w:p>
    <w:p w14:paraId="71946513" w14:textId="77777777" w:rsidR="00644D35" w:rsidRPr="00644D35" w:rsidRDefault="00644D35" w:rsidP="00644D35">
      <w:pPr>
        <w:spacing w:after="0"/>
        <w:ind w:left="720" w:hanging="720"/>
        <w:rPr>
          <w:rFonts w:cs="Arial"/>
          <w:color w:val="000000"/>
        </w:rPr>
      </w:pPr>
    </w:p>
    <w:p w14:paraId="64F6768C" w14:textId="77777777" w:rsidR="00644D35" w:rsidRPr="00644D35" w:rsidRDefault="00644D35" w:rsidP="00644D35">
      <w:pPr>
        <w:keepNext/>
        <w:spacing w:after="0"/>
        <w:ind w:left="720" w:hanging="720"/>
        <w:rPr>
          <w:rFonts w:cs="Arial"/>
          <w:color w:val="000000"/>
        </w:rPr>
      </w:pPr>
      <w:r w:rsidRPr="00644D35">
        <w:rPr>
          <w:rFonts w:cs="Arial"/>
          <w:color w:val="000000"/>
        </w:rPr>
        <w:t xml:space="preserve">4. </w:t>
      </w:r>
      <w:r w:rsidRPr="00644D35">
        <w:rPr>
          <w:rFonts w:cs="Arial"/>
          <w:color w:val="000000"/>
        </w:rPr>
        <w:tab/>
        <w:t>Ne glede na prejšnje določbe tega člena se šteje, da izraz »stalna poslovna enota« ne vključuje:</w:t>
      </w:r>
    </w:p>
    <w:p w14:paraId="5E2EC162" w14:textId="77777777" w:rsidR="00644D35" w:rsidRPr="00644D35" w:rsidRDefault="00644D35" w:rsidP="00644D35">
      <w:pPr>
        <w:keepNext/>
        <w:spacing w:after="0"/>
        <w:rPr>
          <w:rFonts w:cs="Arial"/>
          <w:color w:val="000000"/>
        </w:rPr>
      </w:pPr>
    </w:p>
    <w:p w14:paraId="42BDB55A"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uporabe prostorov samo za skladiščenje, razstavljanje ali dostavo dobrin ali blaga, ki pripada podjetju;</w:t>
      </w:r>
    </w:p>
    <w:p w14:paraId="02E314FE" w14:textId="77777777" w:rsidR="00644D35" w:rsidRPr="00644D35" w:rsidRDefault="00644D35" w:rsidP="00644D35">
      <w:pPr>
        <w:spacing w:after="0"/>
        <w:rPr>
          <w:rFonts w:cs="Arial"/>
          <w:color w:val="000000"/>
        </w:rPr>
      </w:pPr>
    </w:p>
    <w:p w14:paraId="5CA8F8D6" w14:textId="77777777" w:rsidR="00644D35" w:rsidRPr="00644D35" w:rsidRDefault="00644D35" w:rsidP="00644D35">
      <w:pPr>
        <w:spacing w:after="0"/>
        <w:ind w:left="1440" w:hanging="720"/>
        <w:rPr>
          <w:rFonts w:cs="Arial"/>
          <w:color w:val="000000"/>
        </w:rPr>
      </w:pPr>
      <w:r w:rsidRPr="00644D35">
        <w:rPr>
          <w:rFonts w:cs="Arial"/>
          <w:color w:val="000000"/>
        </w:rPr>
        <w:t>b)</w:t>
      </w:r>
      <w:r w:rsidRPr="00644D35">
        <w:rPr>
          <w:rFonts w:cs="Arial"/>
          <w:color w:val="000000"/>
        </w:rPr>
        <w:tab/>
        <w:t>vzdrževanja zaloge dobrin ali blaga, ki pripada podjetju, samo za skladiščenje, razstavljanje ali dostavo;</w:t>
      </w:r>
    </w:p>
    <w:p w14:paraId="595F1C29" w14:textId="77777777" w:rsidR="00644D35" w:rsidRPr="00644D35" w:rsidRDefault="00644D35" w:rsidP="00644D35">
      <w:pPr>
        <w:spacing w:after="0"/>
        <w:rPr>
          <w:rFonts w:cs="Arial"/>
          <w:color w:val="000000"/>
        </w:rPr>
      </w:pPr>
    </w:p>
    <w:p w14:paraId="30C82963" w14:textId="77777777" w:rsidR="00644D35" w:rsidRPr="00644D35" w:rsidRDefault="00644D35" w:rsidP="00644D35">
      <w:pPr>
        <w:spacing w:after="0"/>
        <w:ind w:left="1440" w:hanging="720"/>
        <w:rPr>
          <w:rFonts w:cs="Arial"/>
          <w:color w:val="000000"/>
        </w:rPr>
      </w:pPr>
      <w:r w:rsidRPr="00644D35">
        <w:rPr>
          <w:rFonts w:cs="Arial"/>
          <w:color w:val="000000"/>
        </w:rPr>
        <w:t>c)</w:t>
      </w:r>
      <w:r w:rsidRPr="00644D35">
        <w:rPr>
          <w:rFonts w:cs="Arial"/>
          <w:color w:val="000000"/>
        </w:rPr>
        <w:tab/>
        <w:t>vzdrževanja zaloge dobrin ali blaga, ki pripada podjetju, samo za predelavo, ki jo opravi drugo podjetje;</w:t>
      </w:r>
    </w:p>
    <w:p w14:paraId="09E8824D" w14:textId="77777777" w:rsidR="00644D35" w:rsidRPr="00644D35" w:rsidRDefault="00644D35" w:rsidP="00644D35">
      <w:pPr>
        <w:spacing w:after="0"/>
        <w:rPr>
          <w:rFonts w:cs="Arial"/>
          <w:color w:val="000000"/>
        </w:rPr>
      </w:pPr>
    </w:p>
    <w:p w14:paraId="37DB7474" w14:textId="77777777" w:rsidR="00644D35" w:rsidRPr="00644D35" w:rsidRDefault="00644D35" w:rsidP="00644D35">
      <w:pPr>
        <w:spacing w:after="0"/>
        <w:ind w:left="1440" w:hanging="720"/>
        <w:rPr>
          <w:rFonts w:cs="Arial"/>
          <w:color w:val="000000"/>
        </w:rPr>
      </w:pPr>
      <w:r w:rsidRPr="00644D35">
        <w:rPr>
          <w:rFonts w:cs="Arial"/>
          <w:color w:val="000000"/>
        </w:rPr>
        <w:t>d)</w:t>
      </w:r>
      <w:r w:rsidRPr="00644D35">
        <w:rPr>
          <w:rFonts w:cs="Arial"/>
          <w:color w:val="000000"/>
        </w:rPr>
        <w:tab/>
        <w:t>vzdrževanja stalnega mesta poslovanja samo za nakup dobrin ali blaga za podjetje ali zbiranje informacij za podjetje;</w:t>
      </w:r>
    </w:p>
    <w:p w14:paraId="790F4D9E" w14:textId="77777777" w:rsidR="00644D35" w:rsidRPr="00644D35" w:rsidRDefault="00644D35" w:rsidP="00644D35">
      <w:pPr>
        <w:spacing w:after="0"/>
        <w:ind w:hanging="720"/>
        <w:rPr>
          <w:rFonts w:cs="Arial"/>
          <w:color w:val="000000"/>
        </w:rPr>
      </w:pPr>
    </w:p>
    <w:p w14:paraId="5B21B18A" w14:textId="77777777" w:rsidR="00644D35" w:rsidRPr="00644D35" w:rsidRDefault="00644D35" w:rsidP="00644D35">
      <w:pPr>
        <w:spacing w:after="0"/>
        <w:ind w:left="1440" w:hanging="720"/>
        <w:rPr>
          <w:rFonts w:cs="Arial"/>
          <w:color w:val="000000"/>
        </w:rPr>
      </w:pPr>
      <w:r w:rsidRPr="00644D35">
        <w:rPr>
          <w:rFonts w:cs="Arial"/>
          <w:color w:val="000000"/>
        </w:rPr>
        <w:t>e)</w:t>
      </w:r>
      <w:r w:rsidRPr="00644D35">
        <w:rPr>
          <w:rFonts w:cs="Arial"/>
          <w:color w:val="000000"/>
        </w:rPr>
        <w:tab/>
        <w:t>vzdrževanja stalnega mesta poslovanja samo za opravljanje katere koli druge dejavnosti za podjetje;</w:t>
      </w:r>
    </w:p>
    <w:p w14:paraId="36A4E0D0" w14:textId="77777777" w:rsidR="00644D35" w:rsidRPr="00644D35" w:rsidRDefault="00644D35" w:rsidP="00644D35">
      <w:pPr>
        <w:spacing w:after="0"/>
        <w:rPr>
          <w:rFonts w:cs="Arial"/>
          <w:color w:val="000000"/>
        </w:rPr>
      </w:pPr>
    </w:p>
    <w:p w14:paraId="6E5151B1" w14:textId="77777777" w:rsidR="00644D35" w:rsidRPr="00644D35" w:rsidRDefault="00644D35" w:rsidP="00644D35">
      <w:pPr>
        <w:spacing w:after="0"/>
        <w:ind w:left="1440" w:hanging="720"/>
        <w:rPr>
          <w:rFonts w:cs="Arial"/>
          <w:color w:val="000000"/>
        </w:rPr>
      </w:pPr>
      <w:r w:rsidRPr="00644D35">
        <w:rPr>
          <w:rFonts w:cs="Arial"/>
          <w:color w:val="000000"/>
        </w:rPr>
        <w:t>f)</w:t>
      </w:r>
      <w:r w:rsidRPr="00644D35">
        <w:rPr>
          <w:rFonts w:cs="Arial"/>
          <w:color w:val="000000"/>
        </w:rPr>
        <w:tab/>
        <w:t xml:space="preserve">vzdrževanja stalnega mesta poslovanja samo za kakršno koli kombinacijo dejavnosti, navedenih v pododstavkih od a) do e), </w:t>
      </w:r>
    </w:p>
    <w:p w14:paraId="40B7F41A" w14:textId="77777777" w:rsidR="00644D35" w:rsidRPr="00644D35" w:rsidRDefault="00644D35" w:rsidP="00644D35">
      <w:pPr>
        <w:spacing w:after="0"/>
        <w:ind w:left="1440" w:hanging="720"/>
        <w:rPr>
          <w:rFonts w:cs="Arial"/>
          <w:color w:val="000000"/>
        </w:rPr>
      </w:pPr>
    </w:p>
    <w:p w14:paraId="6C1C6C93" w14:textId="77777777" w:rsidR="00644D35" w:rsidRPr="00644D35" w:rsidRDefault="00644D35" w:rsidP="00644D35">
      <w:pPr>
        <w:spacing w:after="0"/>
        <w:ind w:left="709"/>
        <w:rPr>
          <w:rFonts w:cs="Arial"/>
          <w:color w:val="000000"/>
        </w:rPr>
      </w:pPr>
      <w:r w:rsidRPr="00644D35">
        <w:rPr>
          <w:rFonts w:cs="Arial"/>
          <w:color w:val="000000"/>
        </w:rPr>
        <w:t>če je taka dejavnost ali v primeru pododstavka f) celotna dejavnost stalnega mesta poslovanja pripravljalna ali pomožna.</w:t>
      </w:r>
    </w:p>
    <w:p w14:paraId="197E2928" w14:textId="77777777" w:rsidR="00644D35" w:rsidRPr="00644D35" w:rsidRDefault="00644D35" w:rsidP="00644D35">
      <w:pPr>
        <w:spacing w:after="0"/>
        <w:rPr>
          <w:rFonts w:cs="Arial"/>
          <w:color w:val="000000"/>
        </w:rPr>
      </w:pPr>
    </w:p>
    <w:p w14:paraId="17FDB0C9" w14:textId="77777777" w:rsidR="00644D35" w:rsidRPr="00644D35" w:rsidRDefault="00644D35" w:rsidP="00644D35">
      <w:pPr>
        <w:keepNext/>
        <w:spacing w:after="0"/>
        <w:ind w:left="506" w:hangingChars="253" w:hanging="506"/>
        <w:rPr>
          <w:rFonts w:cs="Arial"/>
          <w:color w:val="000000"/>
        </w:rPr>
      </w:pPr>
      <w:r w:rsidRPr="00644D35">
        <w:rPr>
          <w:rFonts w:cs="Arial"/>
          <w:color w:val="000000"/>
        </w:rPr>
        <w:t>5.</w:t>
      </w:r>
      <w:r w:rsidRPr="00644D35">
        <w:rPr>
          <w:rFonts w:cs="Arial"/>
          <w:color w:val="000000"/>
        </w:rPr>
        <w:tab/>
        <w:t>Četrti odstavek ne velja za stalno mesto poslovanja, ki ga uporablja ali vzdržuje podjetje, če to podjetje ali tesno povezano podjetje opravlja poslovne dejavnosti na istem ali drugem mestu v isti pogodbenici in</w:t>
      </w:r>
    </w:p>
    <w:p w14:paraId="7A73CCE8" w14:textId="77777777" w:rsidR="00644D35" w:rsidRPr="00644D35" w:rsidRDefault="00644D35" w:rsidP="00644D35">
      <w:pPr>
        <w:keepNext/>
        <w:spacing w:after="0"/>
        <w:rPr>
          <w:rFonts w:cs="Arial"/>
          <w:color w:val="000000"/>
        </w:rPr>
      </w:pPr>
    </w:p>
    <w:p w14:paraId="4788E1D5"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to mesto ali drugo mesto pomeni stalno poslovno enoto za podjetje ali tesno povezano podjetje v skladu z določbami tega člena ali</w:t>
      </w:r>
    </w:p>
    <w:p w14:paraId="694C8477" w14:textId="77777777" w:rsidR="00644D35" w:rsidRPr="00644D35" w:rsidRDefault="00644D35" w:rsidP="00644D35">
      <w:pPr>
        <w:spacing w:after="0"/>
        <w:rPr>
          <w:rFonts w:cs="Arial"/>
          <w:color w:val="000000"/>
        </w:rPr>
      </w:pPr>
    </w:p>
    <w:p w14:paraId="3782AC23" w14:textId="77777777" w:rsidR="00644D35" w:rsidRPr="00644D35" w:rsidRDefault="00644D35" w:rsidP="00644D35">
      <w:pPr>
        <w:spacing w:after="0"/>
        <w:ind w:left="1440" w:hanging="720"/>
        <w:rPr>
          <w:rFonts w:cs="Arial"/>
          <w:color w:val="000000"/>
        </w:rPr>
      </w:pPr>
      <w:r w:rsidRPr="00644D35">
        <w:rPr>
          <w:rFonts w:cs="Arial"/>
          <w:color w:val="000000"/>
        </w:rPr>
        <w:lastRenderedPageBreak/>
        <w:t>b)</w:t>
      </w:r>
      <w:r w:rsidRPr="00644D35">
        <w:rPr>
          <w:rFonts w:cs="Arial"/>
          <w:color w:val="000000"/>
        </w:rPr>
        <w:tab/>
        <w:t>celotna dejavnost, ki izhaja iz kombinacije dejavnosti, ki jih opravljata ti dve podjetji na istem mestu ali isto podjetje ali tesno povezana podjetja na dveh mestih, ni pripravljalna ali pomožna,</w:t>
      </w:r>
    </w:p>
    <w:p w14:paraId="2B128B90" w14:textId="77777777" w:rsidR="00644D35" w:rsidRPr="00644D35" w:rsidRDefault="00644D35" w:rsidP="00644D35">
      <w:pPr>
        <w:spacing w:after="0"/>
        <w:rPr>
          <w:rFonts w:cs="Arial"/>
          <w:color w:val="000000"/>
        </w:rPr>
      </w:pPr>
    </w:p>
    <w:p w14:paraId="0180ECC8" w14:textId="77777777" w:rsidR="00644D35" w:rsidRPr="00644D35" w:rsidRDefault="00644D35" w:rsidP="00644D35">
      <w:pPr>
        <w:spacing w:after="0"/>
        <w:ind w:left="709"/>
        <w:rPr>
          <w:rFonts w:cs="Arial"/>
          <w:color w:val="000000"/>
        </w:rPr>
      </w:pPr>
      <w:r w:rsidRPr="00644D35">
        <w:rPr>
          <w:rFonts w:cs="Arial"/>
          <w:color w:val="000000"/>
        </w:rPr>
        <w:t>pod pogojem, da so poslovne dejavnosti, ki jih opravljata ti dve podjetji na istem mestu ali isto podjetje ali tesno povezana podjetja na dveh mestih, dopolnilne funkcije, ki so del celovitega poslovanja.</w:t>
      </w:r>
    </w:p>
    <w:p w14:paraId="4A08637C" w14:textId="77777777" w:rsidR="00644D35" w:rsidRPr="00644D35" w:rsidRDefault="00644D35" w:rsidP="00644D35">
      <w:pPr>
        <w:spacing w:after="0"/>
        <w:ind w:left="709"/>
        <w:rPr>
          <w:rFonts w:cs="Arial"/>
          <w:color w:val="000000"/>
        </w:rPr>
      </w:pPr>
    </w:p>
    <w:p w14:paraId="3EDD7A0B" w14:textId="77777777" w:rsidR="00644D35" w:rsidRPr="00644D35" w:rsidRDefault="00644D35" w:rsidP="00644D35">
      <w:pPr>
        <w:keepNext/>
        <w:spacing w:after="0"/>
        <w:ind w:left="720" w:hanging="720"/>
        <w:rPr>
          <w:rFonts w:cs="Arial"/>
          <w:color w:val="000000"/>
        </w:rPr>
      </w:pPr>
      <w:r w:rsidRPr="00644D35">
        <w:rPr>
          <w:rFonts w:cs="Arial"/>
          <w:color w:val="000000"/>
        </w:rPr>
        <w:t>6.</w:t>
      </w:r>
      <w:r w:rsidRPr="00644D35">
        <w:rPr>
          <w:rFonts w:cs="Arial"/>
          <w:color w:val="000000"/>
        </w:rPr>
        <w:tab/>
        <w:t>Ne glede na določbe prvega in drugega odstavka, vendar ob upoštevanju določb sedmega odstavka, se, kadar oseba deluje v pogodbenici za podjetje in pri tem običajno sklepa pogodbe ali običajno odločilno prispeva k sklepanju pogodb, ki se sklepajo rutinsko, ne da bi jih podjetje bistveno spreminjalo, in so te pogodbe:</w:t>
      </w:r>
    </w:p>
    <w:p w14:paraId="519FCFD0" w14:textId="77777777" w:rsidR="00644D35" w:rsidRPr="00644D35" w:rsidRDefault="00644D35" w:rsidP="00644D35">
      <w:pPr>
        <w:keepNext/>
        <w:spacing w:after="0"/>
        <w:ind w:left="720" w:hanging="720"/>
        <w:rPr>
          <w:rFonts w:cs="Arial"/>
          <w:color w:val="000000"/>
        </w:rPr>
      </w:pPr>
    </w:p>
    <w:p w14:paraId="7AF433E7" w14:textId="77777777" w:rsidR="00644D35" w:rsidRPr="00644D35" w:rsidRDefault="00644D35" w:rsidP="00644D35">
      <w:pPr>
        <w:spacing w:after="0"/>
        <w:ind w:left="1440" w:hanging="720"/>
        <w:rPr>
          <w:rFonts w:cs="Arial"/>
          <w:color w:val="000000" w:themeColor="text1"/>
        </w:rPr>
      </w:pPr>
      <w:r w:rsidRPr="00644D35">
        <w:rPr>
          <w:rFonts w:cs="Arial"/>
        </w:rPr>
        <w:t>a)</w:t>
      </w:r>
      <w:r w:rsidRPr="00644D35">
        <w:rPr>
          <w:rFonts w:cs="Arial"/>
        </w:rPr>
        <w:tab/>
        <w:t>v imenu podjetja ali</w:t>
      </w:r>
    </w:p>
    <w:p w14:paraId="057820DA" w14:textId="77777777" w:rsidR="00644D35" w:rsidRPr="00644D35" w:rsidRDefault="00644D35" w:rsidP="00644D35">
      <w:pPr>
        <w:spacing w:after="0"/>
        <w:ind w:left="720" w:hanging="720"/>
        <w:rPr>
          <w:rFonts w:cs="Arial"/>
          <w:color w:val="000000" w:themeColor="text1"/>
        </w:rPr>
      </w:pPr>
    </w:p>
    <w:p w14:paraId="6C910F74"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za prenos lastništva nad premoženjem ali za podelitev pravice do uporabe premoženja, ki ga ima to podjetje v lasti oziroma ga lahko uporablja, ali</w:t>
      </w:r>
    </w:p>
    <w:p w14:paraId="140AC131" w14:textId="77777777" w:rsidR="00644D35" w:rsidRPr="00644D35" w:rsidRDefault="00644D35" w:rsidP="00644D35">
      <w:pPr>
        <w:spacing w:after="0"/>
        <w:ind w:left="720" w:hanging="720"/>
        <w:rPr>
          <w:rFonts w:cs="Arial"/>
          <w:color w:val="000000"/>
        </w:rPr>
      </w:pPr>
    </w:p>
    <w:p w14:paraId="7BA22593" w14:textId="77777777" w:rsidR="00644D35" w:rsidRPr="00644D35" w:rsidRDefault="00644D35" w:rsidP="00644D35">
      <w:pPr>
        <w:spacing w:after="0"/>
        <w:ind w:left="1440" w:hanging="720"/>
        <w:rPr>
          <w:rFonts w:cs="Arial"/>
          <w:color w:val="000000"/>
        </w:rPr>
      </w:pPr>
      <w:r w:rsidRPr="00644D35">
        <w:rPr>
          <w:rFonts w:cs="Arial"/>
          <w:color w:val="000000"/>
        </w:rPr>
        <w:t>c)</w:t>
      </w:r>
      <w:r w:rsidRPr="00644D35">
        <w:rPr>
          <w:rFonts w:cs="Arial"/>
          <w:color w:val="000000"/>
        </w:rPr>
        <w:tab/>
        <w:t>za storitve, ki jih to podjetje opravlja,</w:t>
      </w:r>
    </w:p>
    <w:p w14:paraId="16888220" w14:textId="77777777" w:rsidR="00644D35" w:rsidRPr="00644D35" w:rsidRDefault="00644D35" w:rsidP="00644D35">
      <w:pPr>
        <w:spacing w:after="0"/>
        <w:ind w:left="720" w:hanging="720"/>
        <w:rPr>
          <w:rFonts w:cs="Arial"/>
          <w:color w:val="000000"/>
        </w:rPr>
      </w:pPr>
    </w:p>
    <w:p w14:paraId="0DF4B3B6" w14:textId="77777777" w:rsidR="00644D35" w:rsidRPr="00644D35" w:rsidRDefault="00644D35" w:rsidP="00644D35">
      <w:pPr>
        <w:spacing w:after="0"/>
        <w:ind w:left="720"/>
        <w:rPr>
          <w:rFonts w:cs="Arial"/>
          <w:color w:val="000000"/>
        </w:rPr>
      </w:pPr>
      <w:r w:rsidRPr="00644D35">
        <w:rPr>
          <w:rFonts w:cs="Arial"/>
          <w:color w:val="000000"/>
        </w:rPr>
        <w:t>za to podjetje šteje, da ima stalno poslovno enoto v tej pogodbenici v zvezi s katerimi koli dejavnostmi, ki jih ta oseba prevzame za podjetje, razen če so dejavnosti te osebe omejene na tiste iz četrtega odstavka, zaradi katerih se, če bi se opravljale prek stalnega mesta poslovanja (ki ni stalno mesto poslovanja, za katero bi se uporabljal peti odstavek), to stalno mesto poslovanja po določbah navedenega odstavka ne bi štelo za stalno poslovno enoto.</w:t>
      </w:r>
    </w:p>
    <w:p w14:paraId="7F9EF56D" w14:textId="77777777" w:rsidR="00644D35" w:rsidRPr="00644D35" w:rsidRDefault="00644D35" w:rsidP="00644D35">
      <w:pPr>
        <w:spacing w:after="0"/>
        <w:rPr>
          <w:rFonts w:cs="Arial"/>
          <w:color w:val="000000"/>
        </w:rPr>
      </w:pPr>
    </w:p>
    <w:p w14:paraId="103A4C2A" w14:textId="77777777" w:rsidR="00644D35" w:rsidRPr="00644D35" w:rsidRDefault="00644D35" w:rsidP="00644D35">
      <w:pPr>
        <w:spacing w:after="0"/>
        <w:rPr>
          <w:rFonts w:cs="Arial"/>
          <w:color w:val="000000"/>
        </w:rPr>
      </w:pPr>
    </w:p>
    <w:p w14:paraId="27889A96" w14:textId="77777777" w:rsidR="00644D35" w:rsidRPr="00644D35" w:rsidRDefault="00644D35" w:rsidP="00644D35">
      <w:pPr>
        <w:spacing w:after="0"/>
        <w:ind w:left="720" w:hanging="720"/>
        <w:rPr>
          <w:rFonts w:cs="Arial"/>
          <w:color w:val="000000" w:themeColor="text1"/>
        </w:rPr>
      </w:pPr>
      <w:r w:rsidRPr="00644D35">
        <w:rPr>
          <w:rFonts w:cs="Arial"/>
        </w:rPr>
        <w:t>7.</w:t>
      </w:r>
      <w:r w:rsidRPr="00644D35">
        <w:rPr>
          <w:rFonts w:cs="Arial"/>
        </w:rPr>
        <w:tab/>
        <w:t>Šesti odstavek se ne uporablja, če oseba, ki deluje v pogodbenici za podjetje druge pogodbenice, posluje v prvi navedeni pogodbenici kot neodvisni zastopnik in deluje za podjetje v okviru tega običajnega poslovanja. Če oseba deluje izključno ali skoraj izključno za eno podjetje ali več podjetij, s katerimi je tesno povezana, pa ta oseba v zvezi s katerim koli takim podjetjem ne velja za neodvisnega zastopnika po tem odstavku.</w:t>
      </w:r>
    </w:p>
    <w:p w14:paraId="3E9F303A" w14:textId="77777777" w:rsidR="00644D35" w:rsidRPr="00644D35" w:rsidRDefault="00644D35" w:rsidP="00644D35">
      <w:pPr>
        <w:spacing w:after="0"/>
        <w:rPr>
          <w:rFonts w:cs="Arial"/>
          <w:color w:val="000000" w:themeColor="text1"/>
        </w:rPr>
      </w:pPr>
    </w:p>
    <w:p w14:paraId="7C0A02B3" w14:textId="77777777" w:rsidR="00644D35" w:rsidRPr="00644D35" w:rsidRDefault="00644D35" w:rsidP="00644D35">
      <w:pPr>
        <w:spacing w:after="0"/>
        <w:ind w:left="720" w:hanging="720"/>
        <w:rPr>
          <w:rFonts w:cs="Arial"/>
          <w:color w:val="000000"/>
        </w:rPr>
      </w:pPr>
      <w:r w:rsidRPr="00644D35">
        <w:rPr>
          <w:rFonts w:cs="Arial"/>
        </w:rPr>
        <w:t>8.</w:t>
      </w:r>
      <w:r w:rsidRPr="00644D35">
        <w:rPr>
          <w:rFonts w:cs="Arial"/>
        </w:rPr>
        <w:tab/>
        <w:t>Dejstvo, da družba, ki je rezident pogodbenice, nadzoruje družbo ali je pod nadzorom družbe, ki je rezident druge pogodbenice, ali posluje v tej drugi pogodbenici (prek stalne poslovne enote ali drugače), še ne pomeni, da je ena od družb stalna poslovna enota druge.</w:t>
      </w:r>
    </w:p>
    <w:p w14:paraId="271680DE" w14:textId="77777777" w:rsidR="00644D35" w:rsidRPr="00644D35" w:rsidRDefault="00644D35" w:rsidP="00644D35">
      <w:pPr>
        <w:spacing w:after="0"/>
        <w:ind w:left="720" w:hanging="720"/>
        <w:rPr>
          <w:rFonts w:cs="Arial"/>
          <w:color w:val="000000"/>
        </w:rPr>
      </w:pPr>
    </w:p>
    <w:p w14:paraId="255A9799" w14:textId="77777777" w:rsidR="00644D35" w:rsidRPr="00644D35" w:rsidRDefault="00644D35" w:rsidP="00644D35">
      <w:pPr>
        <w:spacing w:after="0"/>
        <w:ind w:left="720" w:hanging="720"/>
        <w:rPr>
          <w:rFonts w:cs="Arial"/>
          <w:color w:val="000000"/>
        </w:rPr>
      </w:pPr>
      <w:r w:rsidRPr="00644D35">
        <w:rPr>
          <w:rFonts w:cs="Arial"/>
          <w:color w:val="000000"/>
        </w:rPr>
        <w:t>9.</w:t>
      </w:r>
      <w:r w:rsidRPr="00644D35">
        <w:rPr>
          <w:rFonts w:cs="Arial"/>
          <w:color w:val="000000"/>
        </w:rPr>
        <w:tab/>
        <w:t>Za namene tega člena je oseba ali podjetje tesno povezano s podjetjem, če ima na podlagi vseh ustreznih dejstev in okoliščin eno nadzor nad drugim ali pa sta obe pod nadzorom istih oseb ali podjetij. V vsakem primeru se oseba ali podjetje šteje za tesno povezano s podjetjem, če ima eno neposredno ali posredno več kakor 50 odstotkov upravičenega deleža v drugem (ali v primeru družbe več kakor 50 odstotkov seštevka glasov in vrednosti delnic družbe ali upravičenega lastniškega deleža v družbi) ali če ima druga oseba ali podjetje neposredno ali posredno več kakor 50 odstotkov upravičenega deleža (ali v primeru družbe več kakor 50 odstotkov seštevka glasov in vrednosti delnic družbe ali upravičenega lastniškega deleža v družbi) v osebi in podjetju ali teh dveh podjetjih.</w:t>
      </w:r>
    </w:p>
    <w:p w14:paraId="1F767EFB" w14:textId="77777777" w:rsidR="00644D35" w:rsidRPr="00644D35" w:rsidRDefault="00644D35" w:rsidP="00644D35">
      <w:pPr>
        <w:tabs>
          <w:tab w:val="left" w:pos="720"/>
          <w:tab w:val="left" w:pos="1440"/>
          <w:tab w:val="left" w:pos="1728"/>
          <w:tab w:val="left" w:pos="3312"/>
          <w:tab w:val="left" w:pos="3600"/>
        </w:tabs>
        <w:spacing w:after="0"/>
        <w:jc w:val="center"/>
        <w:rPr>
          <w:rFonts w:cs="Arial"/>
          <w:b/>
          <w:color w:val="000000"/>
        </w:rPr>
      </w:pPr>
    </w:p>
    <w:p w14:paraId="1FF23814" w14:textId="77777777" w:rsidR="00644D35" w:rsidRPr="00644D35" w:rsidRDefault="00644D35" w:rsidP="00644D35">
      <w:pPr>
        <w:tabs>
          <w:tab w:val="left" w:pos="720"/>
          <w:tab w:val="left" w:pos="1440"/>
          <w:tab w:val="left" w:pos="1728"/>
          <w:tab w:val="left" w:pos="3312"/>
          <w:tab w:val="left" w:pos="3600"/>
        </w:tabs>
        <w:spacing w:after="0"/>
        <w:jc w:val="center"/>
        <w:rPr>
          <w:rFonts w:cs="Arial"/>
          <w:b/>
          <w:color w:val="000000"/>
        </w:rPr>
      </w:pPr>
    </w:p>
    <w:p w14:paraId="2A5E2964" w14:textId="77777777" w:rsidR="00644D35" w:rsidRPr="00644D35" w:rsidRDefault="00644D35" w:rsidP="00644D35">
      <w:pPr>
        <w:keepNext/>
        <w:spacing w:after="0"/>
        <w:jc w:val="center"/>
        <w:rPr>
          <w:rFonts w:cs="Arial"/>
          <w:b/>
          <w:color w:val="000000"/>
        </w:rPr>
      </w:pPr>
      <w:r w:rsidRPr="00644D35">
        <w:rPr>
          <w:rFonts w:cs="Arial"/>
          <w:b/>
          <w:bCs/>
          <w:color w:val="000000"/>
        </w:rPr>
        <w:lastRenderedPageBreak/>
        <w:t>6. ČLEN</w:t>
      </w:r>
    </w:p>
    <w:p w14:paraId="796697CC"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DOHODEK IZ NEPREMIČNIN</w:t>
      </w:r>
    </w:p>
    <w:p w14:paraId="6FDA6F55" w14:textId="77777777" w:rsidR="00644D35" w:rsidRPr="00644D35" w:rsidRDefault="00644D35" w:rsidP="00644D35">
      <w:pPr>
        <w:keepNext/>
        <w:spacing w:after="0"/>
        <w:rPr>
          <w:rFonts w:cs="Arial"/>
          <w:color w:val="000000"/>
        </w:rPr>
      </w:pPr>
    </w:p>
    <w:p w14:paraId="29EE0465" w14:textId="77777777" w:rsidR="00644D35" w:rsidRPr="00644D35" w:rsidRDefault="00644D35" w:rsidP="00644D35">
      <w:pPr>
        <w:keepNext/>
        <w:spacing w:after="0"/>
        <w:ind w:left="720" w:hanging="720"/>
        <w:rPr>
          <w:rFonts w:cs="Arial"/>
          <w:color w:val="000000" w:themeColor="text1"/>
        </w:rPr>
      </w:pPr>
      <w:r w:rsidRPr="00644D35">
        <w:rPr>
          <w:rFonts w:cs="Arial"/>
        </w:rPr>
        <w:t>1.</w:t>
      </w:r>
      <w:r w:rsidRPr="00644D35">
        <w:rPr>
          <w:rFonts w:cs="Arial"/>
        </w:rPr>
        <w:tab/>
        <w:t>Dohodek rezidenta pogodbenice iz nepremičnin (vključno z dohodkom iz kmetijstva ali gozdarstva), ki so v drugi pogodbenici, se lahko obdavči v tej drugi pogodbenici.</w:t>
      </w:r>
    </w:p>
    <w:p w14:paraId="2B2B5B8D" w14:textId="77777777" w:rsidR="00644D35" w:rsidRPr="00644D35" w:rsidRDefault="00644D35" w:rsidP="00644D35">
      <w:pPr>
        <w:spacing w:after="0"/>
        <w:rPr>
          <w:rFonts w:cs="Arial"/>
          <w:color w:val="000000" w:themeColor="text1"/>
        </w:rPr>
      </w:pPr>
    </w:p>
    <w:p w14:paraId="3964074A" w14:textId="77777777" w:rsidR="00644D35" w:rsidRPr="00644D35" w:rsidRDefault="00644D35" w:rsidP="00644D35">
      <w:pPr>
        <w:spacing w:after="0"/>
        <w:ind w:left="720" w:hanging="720"/>
        <w:rPr>
          <w:rFonts w:cs="Arial"/>
          <w:color w:val="000000"/>
        </w:rPr>
      </w:pPr>
      <w:r w:rsidRPr="00644D35">
        <w:rPr>
          <w:rFonts w:cs="Arial"/>
        </w:rPr>
        <w:t>2.</w:t>
      </w:r>
      <w:r w:rsidRPr="00644D35">
        <w:rPr>
          <w:rFonts w:cs="Arial"/>
        </w:rPr>
        <w:tab/>
        <w:t>Izraz »nepremičnine« pomeni enako kakor po pravu pogodbenice, v kateri so te nepremičnine. Izraz vedno vključuje premoženje, ki je sestavni del nepremičnin, živino in opremo, ki se uporablja v kmetijstvu in gozdarstvu, pravice, za katere se uporabljajo določbe splošnega prava v zvezi z zemljiško lastnino, užitek na nepremičninah in pravice do spremenljivih ali stalnih plačil kot nadomestilo za izkoriščanje ali pravico do izkoriščanja nahajališč rude, virov in drugega naravnega bogastva; ladje in zrakoplovi se ne štejejo za nepremičnine.</w:t>
      </w:r>
    </w:p>
    <w:p w14:paraId="4D787E45" w14:textId="77777777" w:rsidR="00644D35" w:rsidRPr="00644D35" w:rsidRDefault="00644D35" w:rsidP="00644D35">
      <w:pPr>
        <w:spacing w:after="0"/>
        <w:rPr>
          <w:rFonts w:cs="Arial"/>
          <w:color w:val="000000"/>
        </w:rPr>
      </w:pPr>
    </w:p>
    <w:p w14:paraId="2290F57C" w14:textId="77777777" w:rsidR="00644D35" w:rsidRPr="00644D35" w:rsidRDefault="00644D35" w:rsidP="00644D35">
      <w:pPr>
        <w:spacing w:after="0"/>
        <w:ind w:left="720" w:hanging="720"/>
        <w:rPr>
          <w:rFonts w:cs="Arial"/>
          <w:color w:val="000000" w:themeColor="text1"/>
        </w:rPr>
      </w:pPr>
      <w:r w:rsidRPr="00644D35">
        <w:rPr>
          <w:rFonts w:cs="Arial"/>
          <w:color w:val="000000" w:themeColor="text1"/>
        </w:rPr>
        <w:t>3.</w:t>
      </w:r>
      <w:r w:rsidRPr="00644D35">
        <w:rPr>
          <w:rFonts w:cs="Arial"/>
          <w:color w:val="000000" w:themeColor="text1"/>
        </w:rPr>
        <w:tab/>
        <w:t>Določbe prvega odstavka se uporabljajo za dohodek, ki se doseže z neposredno uporabo, dajanjem v najem ali katero koli drugo obliko uporabe nepremičnine.</w:t>
      </w:r>
    </w:p>
    <w:p w14:paraId="2E265669" w14:textId="77777777" w:rsidR="00644D35" w:rsidRPr="00644D35" w:rsidRDefault="00644D35" w:rsidP="00644D35">
      <w:pPr>
        <w:spacing w:after="0"/>
        <w:rPr>
          <w:rFonts w:cs="Arial"/>
          <w:color w:val="000000" w:themeColor="text1"/>
        </w:rPr>
      </w:pPr>
    </w:p>
    <w:p w14:paraId="0FCDD51C" w14:textId="77777777" w:rsidR="00644D35" w:rsidRPr="00644D35" w:rsidRDefault="00644D35" w:rsidP="00644D35">
      <w:pPr>
        <w:spacing w:after="0"/>
        <w:ind w:left="720" w:hanging="720"/>
        <w:rPr>
          <w:rFonts w:cs="Arial"/>
          <w:color w:val="000000"/>
        </w:rPr>
      </w:pPr>
      <w:r w:rsidRPr="00644D35">
        <w:rPr>
          <w:rFonts w:cs="Arial"/>
        </w:rPr>
        <w:t>4.</w:t>
      </w:r>
      <w:r w:rsidRPr="00644D35">
        <w:rPr>
          <w:rFonts w:cs="Arial"/>
        </w:rPr>
        <w:tab/>
        <w:t>Določbe prvega in tretjega odstavka se uporabljajo tudi za dohodek iz nepremičnin podjetja.</w:t>
      </w:r>
    </w:p>
    <w:p w14:paraId="66755A47" w14:textId="77777777" w:rsidR="00644D35" w:rsidRPr="00644D35" w:rsidRDefault="00644D35" w:rsidP="00644D35">
      <w:pPr>
        <w:spacing w:after="0"/>
        <w:jc w:val="center"/>
        <w:rPr>
          <w:rFonts w:cs="Arial"/>
          <w:b/>
          <w:color w:val="000000"/>
        </w:rPr>
      </w:pPr>
    </w:p>
    <w:p w14:paraId="3F153E18" w14:textId="77777777" w:rsidR="00644D35" w:rsidRPr="00644D35" w:rsidRDefault="00644D35" w:rsidP="00644D35">
      <w:pPr>
        <w:spacing w:after="0"/>
        <w:jc w:val="center"/>
        <w:rPr>
          <w:rFonts w:cs="Arial"/>
          <w:b/>
          <w:color w:val="000000"/>
        </w:rPr>
      </w:pPr>
    </w:p>
    <w:p w14:paraId="2CFBF291" w14:textId="77777777" w:rsidR="00644D35" w:rsidRPr="00644D35" w:rsidRDefault="00644D35" w:rsidP="00644D35">
      <w:pPr>
        <w:keepNext/>
        <w:spacing w:after="0"/>
        <w:jc w:val="center"/>
        <w:rPr>
          <w:rFonts w:cs="Arial"/>
          <w:b/>
          <w:color w:val="000000"/>
        </w:rPr>
      </w:pPr>
      <w:r w:rsidRPr="00644D35">
        <w:rPr>
          <w:rFonts w:cs="Arial"/>
          <w:b/>
          <w:bCs/>
          <w:color w:val="000000"/>
        </w:rPr>
        <w:t>7. ČLEN</w:t>
      </w:r>
    </w:p>
    <w:p w14:paraId="589561F7"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POSLOVNI DOBIČEK</w:t>
      </w:r>
    </w:p>
    <w:p w14:paraId="75DC30E5" w14:textId="77777777" w:rsidR="00644D35" w:rsidRPr="00644D35" w:rsidRDefault="00644D35" w:rsidP="00644D35">
      <w:pPr>
        <w:keepNext/>
        <w:spacing w:after="0"/>
        <w:ind w:left="720" w:hanging="720"/>
        <w:rPr>
          <w:rFonts w:cs="Arial"/>
          <w:color w:val="000000"/>
        </w:rPr>
      </w:pPr>
    </w:p>
    <w:p w14:paraId="1B4CBE2D" w14:textId="77777777" w:rsidR="00644D35" w:rsidRPr="00644D35" w:rsidRDefault="00644D35" w:rsidP="00644D35">
      <w:pPr>
        <w:keepNext/>
        <w:spacing w:after="0"/>
        <w:ind w:left="720" w:hanging="720"/>
        <w:rPr>
          <w:rFonts w:cs="Arial"/>
          <w:color w:val="000000"/>
        </w:rPr>
      </w:pPr>
      <w:r w:rsidRPr="00644D35">
        <w:rPr>
          <w:rFonts w:cs="Arial"/>
          <w:color w:val="000000"/>
        </w:rPr>
        <w:t xml:space="preserve">1. </w:t>
      </w:r>
      <w:r w:rsidRPr="00644D35">
        <w:rPr>
          <w:rFonts w:cs="Arial"/>
          <w:color w:val="000000"/>
        </w:rPr>
        <w:tab/>
        <w:t>Dobiček podjetja pogodbenice se obdavči samo v tej pogodbenici, razen če podjetje ne posluje v drugi pogodbenici prek stalne poslovne enote v njej. Če podjetje posluje, kakor je prej navedeno, se dobiček, ki se pripiše stalni poslovni enoti v skladu z določbami drugega odstavka, lahko obdavči v tej drugi pogodbenici.</w:t>
      </w:r>
    </w:p>
    <w:p w14:paraId="6A2876EC" w14:textId="77777777" w:rsidR="00644D35" w:rsidRPr="00644D35" w:rsidRDefault="00644D35" w:rsidP="00644D35">
      <w:pPr>
        <w:spacing w:after="0"/>
        <w:ind w:left="720" w:hanging="720"/>
        <w:rPr>
          <w:rFonts w:cs="Arial"/>
          <w:color w:val="000000"/>
        </w:rPr>
      </w:pPr>
    </w:p>
    <w:p w14:paraId="2D672CE1"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Za namene tega člena in 22. člena je dobiček, ki se v vsaki pogodbenici pripiše stalni poslovni enoti iz prvega odstavka, dobiček, za katerega bi se lahko pričakovalo, da bi ga imela, še posebej pri poslovanju z drugimi deli podjetja, če bi bila ločeno in neodvisno podjetje, ki opravlja enake ali podobne dejavnosti pod enakimi ali podobnimi pogoji, ob upoštevanju opravljenih nalog, uporabljenih sredstev in tveganj, ki jih prevzame podjetje prek stalne poslovne enote in drugih delov podjetja.</w:t>
      </w:r>
    </w:p>
    <w:p w14:paraId="6A3171DA" w14:textId="77777777" w:rsidR="00644D35" w:rsidRPr="00644D35" w:rsidRDefault="00644D35" w:rsidP="00644D35">
      <w:pPr>
        <w:spacing w:after="0"/>
        <w:ind w:left="720" w:hanging="720"/>
        <w:rPr>
          <w:rFonts w:cs="Arial"/>
          <w:color w:val="000000"/>
        </w:rPr>
      </w:pPr>
    </w:p>
    <w:p w14:paraId="05E9A84B" w14:textId="77777777" w:rsidR="00644D35" w:rsidRPr="00644D35" w:rsidRDefault="00644D35" w:rsidP="00644D35">
      <w:pPr>
        <w:spacing w:after="0"/>
        <w:ind w:left="720" w:hanging="720"/>
        <w:rPr>
          <w:rFonts w:cs="Arial"/>
          <w:color w:val="000000" w:themeColor="text1"/>
        </w:rPr>
      </w:pPr>
      <w:r w:rsidRPr="00644D35">
        <w:rPr>
          <w:rFonts w:cs="Arial"/>
          <w:color w:val="000000"/>
        </w:rPr>
        <w:t xml:space="preserve">3. </w:t>
      </w:r>
      <w:r w:rsidRPr="00644D35">
        <w:rPr>
          <w:rFonts w:cs="Arial"/>
          <w:color w:val="000000"/>
        </w:rPr>
        <w:tab/>
        <w:t>Kadar v skladu z drugim odstavkom pogodbenica prilagodi dobiček, ki se pripiše stalni poslovni enoti podjetja ene od pogodbenic, in torej obdavči dobiček podjetja, ki je bil obdavčen v drugi pogodbenici, druga pogodbenica ustrezno prilagodi znesek davka od tega dobička, kolikor je to potrebno za odpravo dvojnega obdavčevanja tega dobička, če meni, da je prilagoditev upravičena. Pri določanju take prilagoditve se pristojna organa pogodbenic po potrebi posvetujeta.</w:t>
      </w:r>
    </w:p>
    <w:p w14:paraId="6FE9EE87" w14:textId="77777777" w:rsidR="00644D35" w:rsidRPr="00644D35" w:rsidRDefault="00644D35" w:rsidP="00644D35">
      <w:pPr>
        <w:spacing w:after="0"/>
        <w:ind w:left="720" w:hanging="720"/>
        <w:rPr>
          <w:rFonts w:cs="Arial"/>
          <w:color w:val="000000"/>
        </w:rPr>
      </w:pPr>
    </w:p>
    <w:p w14:paraId="7C70B477" w14:textId="3DBD699A" w:rsidR="00644D35" w:rsidRDefault="00644D35" w:rsidP="00644D35">
      <w:pPr>
        <w:spacing w:after="0"/>
        <w:ind w:left="720" w:hanging="720"/>
        <w:rPr>
          <w:rFonts w:cs="Arial"/>
          <w:color w:val="000000"/>
        </w:rPr>
      </w:pPr>
      <w:r w:rsidRPr="00644D35">
        <w:rPr>
          <w:rFonts w:cs="Arial"/>
          <w:color w:val="000000"/>
        </w:rPr>
        <w:t xml:space="preserve">4. </w:t>
      </w:r>
      <w:r w:rsidRPr="00644D35">
        <w:rPr>
          <w:rFonts w:cs="Arial"/>
          <w:color w:val="000000"/>
        </w:rPr>
        <w:tab/>
        <w:t>Kadar dobiček vključuje dele dohodka, ki so posebej obravnavani v drugih členih tega sporazuma, določbe tega člena ne vplivajo na določbe tistih členov.</w:t>
      </w:r>
    </w:p>
    <w:p w14:paraId="26891974" w14:textId="77777777" w:rsidR="00644D35" w:rsidRPr="00644D35" w:rsidRDefault="00644D35" w:rsidP="00644D35">
      <w:pPr>
        <w:spacing w:after="0"/>
        <w:ind w:left="720" w:hanging="720"/>
        <w:rPr>
          <w:rFonts w:cs="Arial"/>
          <w:color w:val="000000"/>
        </w:rPr>
      </w:pPr>
    </w:p>
    <w:p w14:paraId="0AC82A27" w14:textId="77777777" w:rsidR="00644D35" w:rsidRPr="00644D35" w:rsidRDefault="00644D35" w:rsidP="00644D35">
      <w:pPr>
        <w:keepNext/>
        <w:spacing w:after="0"/>
        <w:jc w:val="center"/>
        <w:rPr>
          <w:rFonts w:cs="Arial"/>
          <w:b/>
          <w:color w:val="000000"/>
        </w:rPr>
      </w:pPr>
      <w:r w:rsidRPr="00644D35">
        <w:rPr>
          <w:rFonts w:cs="Arial"/>
          <w:b/>
          <w:bCs/>
          <w:color w:val="000000"/>
        </w:rPr>
        <w:t>8. ČLEN</w:t>
      </w:r>
    </w:p>
    <w:p w14:paraId="3C05C374"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MEDNARODNI LADIJSKI IN ZRAČNI PREVOZ</w:t>
      </w:r>
    </w:p>
    <w:p w14:paraId="44281634" w14:textId="77777777" w:rsidR="00644D35" w:rsidRPr="00644D35" w:rsidRDefault="00644D35" w:rsidP="00644D35">
      <w:pPr>
        <w:keepNext/>
        <w:spacing w:after="0"/>
        <w:rPr>
          <w:rFonts w:cs="Arial"/>
          <w:color w:val="000000"/>
        </w:rPr>
      </w:pPr>
    </w:p>
    <w:p w14:paraId="50E8934B" w14:textId="77777777" w:rsidR="00644D35" w:rsidRPr="00644D35" w:rsidRDefault="00644D35" w:rsidP="00644D35">
      <w:pPr>
        <w:keepNext/>
        <w:spacing w:after="0"/>
        <w:ind w:left="720" w:hanging="720"/>
        <w:rPr>
          <w:rFonts w:cs="Arial"/>
          <w:color w:val="000000"/>
        </w:rPr>
      </w:pPr>
      <w:r w:rsidRPr="00644D35">
        <w:rPr>
          <w:rFonts w:cs="Arial"/>
        </w:rPr>
        <w:t>1.</w:t>
      </w:r>
      <w:r w:rsidRPr="00644D35">
        <w:rPr>
          <w:rFonts w:cs="Arial"/>
        </w:rPr>
        <w:tab/>
        <w:t>Dobiček podjetja pogodbenice iz opravljanja ladijskih ali zračnih prevozov v mednarodnem prometu se obdavči samo v tej pogodbenici.</w:t>
      </w:r>
    </w:p>
    <w:p w14:paraId="05678C40" w14:textId="77777777" w:rsidR="00644D35" w:rsidRPr="00644D35" w:rsidRDefault="00644D35" w:rsidP="00644D35">
      <w:pPr>
        <w:spacing w:after="0"/>
        <w:ind w:left="720" w:hanging="720"/>
        <w:rPr>
          <w:rFonts w:cs="Arial"/>
          <w:color w:val="000000"/>
        </w:rPr>
      </w:pPr>
    </w:p>
    <w:p w14:paraId="707C2B38" w14:textId="77777777" w:rsidR="00644D35" w:rsidRPr="00644D35" w:rsidRDefault="00644D35" w:rsidP="00644D35">
      <w:pPr>
        <w:spacing w:after="0"/>
        <w:ind w:left="720" w:hanging="720"/>
        <w:rPr>
          <w:rFonts w:cs="Arial"/>
          <w:color w:val="000000"/>
        </w:rPr>
      </w:pPr>
      <w:r w:rsidRPr="00644D35">
        <w:rPr>
          <w:rFonts w:cs="Arial"/>
          <w:color w:val="000000"/>
        </w:rPr>
        <w:lastRenderedPageBreak/>
        <w:t>2.</w:t>
      </w:r>
      <w:r w:rsidRPr="00644D35">
        <w:rPr>
          <w:rFonts w:cs="Arial"/>
          <w:color w:val="000000"/>
        </w:rPr>
        <w:tab/>
        <w:t>Določbe prvega odstavka se uporabljajo tudi za dobiček iz udeležbe v interesnem združenju, skupnem poslovanju ali mednarodni prevozni agenciji.</w:t>
      </w:r>
    </w:p>
    <w:p w14:paraId="6692F77B" w14:textId="77777777" w:rsidR="00644D35" w:rsidRPr="00644D35" w:rsidRDefault="00644D35" w:rsidP="00644D35">
      <w:pPr>
        <w:spacing w:after="0"/>
        <w:ind w:left="720" w:hanging="720"/>
        <w:rPr>
          <w:rFonts w:cs="Arial"/>
          <w:color w:val="000000"/>
        </w:rPr>
      </w:pPr>
    </w:p>
    <w:p w14:paraId="2F2D1881" w14:textId="77777777" w:rsidR="00644D35" w:rsidRPr="00644D35" w:rsidRDefault="00644D35" w:rsidP="00644D35">
      <w:pPr>
        <w:spacing w:after="0"/>
        <w:ind w:left="1920" w:hanging="1920"/>
        <w:rPr>
          <w:rFonts w:cs="Arial"/>
          <w:color w:val="000000"/>
        </w:rPr>
      </w:pPr>
    </w:p>
    <w:p w14:paraId="7011D923" w14:textId="77777777" w:rsidR="00644D35" w:rsidRPr="00644D35" w:rsidRDefault="00644D35" w:rsidP="00644D35">
      <w:pPr>
        <w:keepNext/>
        <w:spacing w:after="0"/>
        <w:jc w:val="center"/>
        <w:rPr>
          <w:rFonts w:cs="Arial"/>
          <w:b/>
          <w:color w:val="000000"/>
        </w:rPr>
      </w:pPr>
      <w:r w:rsidRPr="00644D35">
        <w:rPr>
          <w:rFonts w:cs="Arial"/>
          <w:b/>
          <w:bCs/>
          <w:color w:val="000000"/>
        </w:rPr>
        <w:t>9. ČLEN</w:t>
      </w:r>
    </w:p>
    <w:p w14:paraId="77C41078"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POVEZANA PODJETJA</w:t>
      </w:r>
    </w:p>
    <w:p w14:paraId="37B8B611" w14:textId="77777777" w:rsidR="00644D35" w:rsidRPr="00644D35" w:rsidRDefault="00644D35" w:rsidP="00644D35">
      <w:pPr>
        <w:keepNext/>
        <w:spacing w:after="0"/>
        <w:rPr>
          <w:rFonts w:cs="Arial"/>
          <w:color w:val="000000"/>
        </w:rPr>
      </w:pPr>
    </w:p>
    <w:p w14:paraId="442D885C" w14:textId="77777777" w:rsidR="00644D35" w:rsidRPr="00644D35" w:rsidRDefault="00644D35" w:rsidP="00644D35">
      <w:pPr>
        <w:keepNext/>
        <w:spacing w:after="0"/>
        <w:rPr>
          <w:rFonts w:cs="Arial"/>
          <w:iCs/>
          <w:color w:val="0000FF"/>
        </w:rPr>
      </w:pPr>
      <w:r w:rsidRPr="00644D35">
        <w:rPr>
          <w:rFonts w:cs="Arial"/>
          <w:color w:val="000000"/>
        </w:rPr>
        <w:t>1.</w:t>
      </w:r>
      <w:r w:rsidRPr="00644D35">
        <w:rPr>
          <w:rFonts w:cs="Arial"/>
          <w:color w:val="000000"/>
        </w:rPr>
        <w:tab/>
        <w:t>Kadar:</w:t>
      </w:r>
    </w:p>
    <w:p w14:paraId="21D517A0" w14:textId="77777777" w:rsidR="00644D35" w:rsidRPr="00644D35" w:rsidRDefault="00644D35" w:rsidP="00644D35">
      <w:pPr>
        <w:keepNext/>
        <w:spacing w:after="0"/>
        <w:rPr>
          <w:rFonts w:cs="Arial"/>
          <w:color w:val="000000"/>
        </w:rPr>
      </w:pPr>
    </w:p>
    <w:p w14:paraId="06F825AD" w14:textId="77777777" w:rsidR="00644D35" w:rsidRPr="00644D35" w:rsidRDefault="00644D35" w:rsidP="00644D35">
      <w:pPr>
        <w:spacing w:after="0"/>
        <w:ind w:left="1440" w:hanging="720"/>
        <w:rPr>
          <w:rFonts w:cs="Arial"/>
          <w:color w:val="000000" w:themeColor="text1"/>
        </w:rPr>
      </w:pPr>
      <w:r w:rsidRPr="00644D35">
        <w:rPr>
          <w:rFonts w:cs="Arial"/>
        </w:rPr>
        <w:t>a)</w:t>
      </w:r>
      <w:r w:rsidRPr="00644D35">
        <w:rPr>
          <w:rFonts w:cs="Arial"/>
        </w:rPr>
        <w:tab/>
        <w:t>je podjetje pogodbenice neposredno ali posredno udeleženo pri upravljanju, nadzorovanju ali v kapitalu podjetja druge pogodbenice ali</w:t>
      </w:r>
    </w:p>
    <w:p w14:paraId="78CA1B70" w14:textId="77777777" w:rsidR="00644D35" w:rsidRPr="00644D35" w:rsidRDefault="00644D35" w:rsidP="00644D35">
      <w:pPr>
        <w:spacing w:after="0"/>
        <w:ind w:left="1440" w:hanging="720"/>
        <w:rPr>
          <w:rFonts w:cs="Arial"/>
          <w:color w:val="000000" w:themeColor="text1"/>
        </w:rPr>
      </w:pPr>
    </w:p>
    <w:p w14:paraId="7C8B7D5D"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so iste osebe neposredno ali posredno udeležene pri upravljanju, nadzorovanju ali v kapitalu podjetja pogodbenice in podjetja druge pogodbenice</w:t>
      </w:r>
    </w:p>
    <w:p w14:paraId="0E55455C" w14:textId="77777777" w:rsidR="00644D35" w:rsidRPr="00644D35" w:rsidRDefault="00644D35" w:rsidP="00644D35">
      <w:pPr>
        <w:spacing w:after="0"/>
        <w:rPr>
          <w:rFonts w:cs="Arial"/>
          <w:color w:val="000000"/>
        </w:rPr>
      </w:pPr>
    </w:p>
    <w:p w14:paraId="7852958A" w14:textId="77777777" w:rsidR="00644D35" w:rsidRPr="00644D35" w:rsidRDefault="00644D35" w:rsidP="00644D35">
      <w:pPr>
        <w:spacing w:after="0"/>
        <w:ind w:left="709"/>
        <w:rPr>
          <w:rFonts w:cs="Arial"/>
          <w:color w:val="000000"/>
        </w:rPr>
      </w:pPr>
      <w:r w:rsidRPr="00644D35">
        <w:rPr>
          <w:rFonts w:cs="Arial"/>
          <w:color w:val="000000"/>
        </w:rPr>
        <w:tab/>
        <w:t>ter se v obeh primerih med podjetjema v njunih komercialnih ali finančnih odnosih vzpostavijo ali določijo pogoji, drugačni od tistih, ki bi se vzpostavili med neodvisnima podjetjema, se lahko kakršen koli dobiček, ki bi prirastel enemu od podjetij, če takih pogojev ne bi bilo, vendar prav zaradi takih pogojev ni prirastel, vključi v dobiček tega podjetja in ustrezno obdavči.</w:t>
      </w:r>
    </w:p>
    <w:p w14:paraId="133FB50A" w14:textId="77777777" w:rsidR="00644D35" w:rsidRPr="00644D35" w:rsidRDefault="00644D35" w:rsidP="00644D35">
      <w:pPr>
        <w:spacing w:after="0"/>
        <w:rPr>
          <w:rFonts w:cs="Arial"/>
          <w:color w:val="000000"/>
        </w:rPr>
      </w:pPr>
    </w:p>
    <w:p w14:paraId="0E10F550" w14:textId="74A24F2E" w:rsidR="00644D35" w:rsidRDefault="00644D35" w:rsidP="00644D35">
      <w:pPr>
        <w:spacing w:after="0"/>
        <w:ind w:left="720" w:hanging="720"/>
        <w:rPr>
          <w:rFonts w:cs="Arial"/>
        </w:rPr>
      </w:pPr>
      <w:r w:rsidRPr="00644D35">
        <w:rPr>
          <w:rFonts w:cs="Arial"/>
        </w:rPr>
        <w:t>2.</w:t>
      </w:r>
      <w:r w:rsidRPr="00644D35">
        <w:rPr>
          <w:rFonts w:cs="Arial"/>
        </w:rPr>
        <w:tab/>
        <w:t>Kadar pogodbenica v dobiček podjetja te pogodbenice vključi – in ustrezno obdavči – dobiček, za katerega je bilo že obdavčeno podjetje druge pogodbenice v tej drugi pogodbenici, in je tako vključeni dobiček tisti dobiček, ki bi prirastel podjetju prve navedene pogodbenice, če bi bili pogoji, vzpostavljeni med podjetjema, taki, kot bi se vzpostavili med neodvisnima podjetjema, ta druga pogodbenica ustrezno prilagodi znesek davka, ki se v njej obračuna od tega dobička, če meni, da je prilagoditev upravičena. Pri določanju take prilagoditve je treba upoštevati druge določbe tega sporazuma, pristojna organa pogodbenic pa se po potrebi med seboj posvetujeta.</w:t>
      </w:r>
    </w:p>
    <w:p w14:paraId="11C481F6" w14:textId="77777777" w:rsidR="00644D35" w:rsidRPr="00644D35" w:rsidRDefault="00644D35" w:rsidP="00644D35">
      <w:pPr>
        <w:spacing w:after="0"/>
        <w:ind w:left="720" w:hanging="720"/>
        <w:rPr>
          <w:rFonts w:cs="Arial"/>
          <w:color w:val="000000"/>
        </w:rPr>
      </w:pPr>
    </w:p>
    <w:p w14:paraId="3B9FA5C6" w14:textId="77777777" w:rsidR="00644D35" w:rsidRPr="00644D35" w:rsidRDefault="00644D35" w:rsidP="00644D35">
      <w:pPr>
        <w:keepNext/>
        <w:spacing w:after="0"/>
        <w:jc w:val="center"/>
        <w:rPr>
          <w:rFonts w:cs="Arial"/>
          <w:b/>
          <w:color w:val="000000"/>
        </w:rPr>
      </w:pPr>
      <w:r w:rsidRPr="00644D35">
        <w:rPr>
          <w:rFonts w:cs="Arial"/>
          <w:b/>
          <w:bCs/>
          <w:color w:val="000000"/>
        </w:rPr>
        <w:t>10. ČLEN</w:t>
      </w:r>
    </w:p>
    <w:p w14:paraId="76A7811B"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DIVIDENDE</w:t>
      </w:r>
    </w:p>
    <w:p w14:paraId="1310E365" w14:textId="77777777" w:rsidR="00644D35" w:rsidRPr="00644D35" w:rsidRDefault="00644D35" w:rsidP="00644D35">
      <w:pPr>
        <w:keepNext/>
        <w:spacing w:after="0"/>
        <w:rPr>
          <w:rFonts w:cs="Arial"/>
          <w:color w:val="000000"/>
        </w:rPr>
      </w:pPr>
    </w:p>
    <w:p w14:paraId="09F05377"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Dividende, ki jih družba, ki je rezident pogodbenice, plača rezidentu druge pogodbenice, se lahko obdavčijo v tej drugi pogodbenici.</w:t>
      </w:r>
    </w:p>
    <w:p w14:paraId="63BEB16D" w14:textId="77777777" w:rsidR="00644D35" w:rsidRPr="00644D35" w:rsidRDefault="00644D35" w:rsidP="00644D35">
      <w:pPr>
        <w:spacing w:after="0"/>
        <w:rPr>
          <w:rFonts w:cs="Arial"/>
          <w:color w:val="000000"/>
        </w:rPr>
      </w:pPr>
    </w:p>
    <w:p w14:paraId="25A9A174" w14:textId="77777777" w:rsidR="00644D35" w:rsidRPr="00644D35" w:rsidRDefault="00644D35" w:rsidP="00644D35">
      <w:pPr>
        <w:keepNext/>
        <w:spacing w:after="0"/>
        <w:ind w:left="720" w:hanging="720"/>
        <w:rPr>
          <w:rFonts w:cs="Arial"/>
          <w:color w:val="000000"/>
        </w:rPr>
      </w:pPr>
      <w:r w:rsidRPr="00644D35">
        <w:rPr>
          <w:rFonts w:cs="Arial"/>
          <w:color w:val="000000"/>
        </w:rPr>
        <w:t>2.</w:t>
      </w:r>
      <w:r w:rsidRPr="00644D35">
        <w:rPr>
          <w:rFonts w:cs="Arial"/>
          <w:color w:val="000000"/>
        </w:rPr>
        <w:tab/>
        <w:t>Dividende, ki jih plača družba, ki je rezident pogodbenice, pa se lahko obdavčijo tudi v tej pogodbenici v skladu z zakonodajo te pogodbenice, vendar če je upravičeni lastnik dividend rezident druge pogodbenice, tako obračunani davek ne sme presegati:</w:t>
      </w:r>
    </w:p>
    <w:p w14:paraId="77A3A678" w14:textId="77777777" w:rsidR="00644D35" w:rsidRPr="00644D35" w:rsidRDefault="00644D35" w:rsidP="00644D35">
      <w:pPr>
        <w:keepNext/>
        <w:spacing w:after="0"/>
        <w:rPr>
          <w:rFonts w:cs="Arial"/>
          <w:color w:val="000000"/>
        </w:rPr>
      </w:pPr>
    </w:p>
    <w:p w14:paraId="5C3646CC"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5 odstotkov bruto zneska dividend, če je upravičeni lastnik družba, ki ima neposredno najmanj 10 odstotkov kapitala družbe, ki dividende plačuje, in sicer ves čas 365-dnevnega obdobja, ki vključuje dan plačila dividend (za namene izračuna tega obdobja se ne upoštevajo spremembe lastništva, ki bi nastale neposredno zaradi korporativne reorganizacije, kot je združitev ali razdružitev družbe, ki ima delnice ali plačuje dividende);</w:t>
      </w:r>
    </w:p>
    <w:p w14:paraId="2946EE08" w14:textId="77777777" w:rsidR="00644D35" w:rsidRPr="00644D35" w:rsidRDefault="00644D35" w:rsidP="00644D35">
      <w:pPr>
        <w:spacing w:after="0"/>
        <w:rPr>
          <w:rFonts w:cs="Arial"/>
          <w:color w:val="000000"/>
        </w:rPr>
      </w:pPr>
    </w:p>
    <w:p w14:paraId="21266E4B" w14:textId="77777777" w:rsidR="00644D35" w:rsidRPr="00644D35" w:rsidRDefault="00644D35" w:rsidP="00644D35">
      <w:pPr>
        <w:pStyle w:val="BodyText"/>
        <w:tabs>
          <w:tab w:val="clear" w:pos="720"/>
          <w:tab w:val="clear" w:pos="1440"/>
          <w:tab w:val="clear" w:pos="1728"/>
          <w:tab w:val="clear" w:pos="3312"/>
          <w:tab w:val="clear" w:pos="3600"/>
        </w:tabs>
        <w:spacing w:line="276" w:lineRule="auto"/>
        <w:rPr>
          <w:rFonts w:ascii="Arial" w:eastAsia="MingLiU" w:hAnsi="Arial" w:cs="Arial"/>
          <w:sz w:val="20"/>
          <w:lang w:val="sl-SI"/>
        </w:rPr>
      </w:pPr>
      <w:r w:rsidRPr="00644D35">
        <w:rPr>
          <w:rFonts w:ascii="Arial" w:eastAsia="MingLiU" w:hAnsi="Arial" w:cs="Arial"/>
          <w:sz w:val="20"/>
          <w:lang w:val="sl-SI"/>
        </w:rPr>
        <w:tab/>
        <w:t>b)</w:t>
      </w:r>
      <w:r w:rsidRPr="00644D35">
        <w:rPr>
          <w:rFonts w:ascii="Arial" w:eastAsia="MingLiU" w:hAnsi="Arial" w:cs="Arial"/>
          <w:sz w:val="20"/>
          <w:lang w:val="sl-SI"/>
        </w:rPr>
        <w:tab/>
        <w:t>10 odstotkov bruto zneska dividend v vseh drugih primerih.</w:t>
      </w:r>
    </w:p>
    <w:p w14:paraId="5A61EE5D" w14:textId="77777777" w:rsidR="00644D35" w:rsidRPr="00644D35" w:rsidRDefault="00644D35" w:rsidP="00644D35">
      <w:pPr>
        <w:spacing w:after="0"/>
        <w:ind w:left="720"/>
        <w:rPr>
          <w:rFonts w:cs="Arial"/>
          <w:color w:val="000000"/>
        </w:rPr>
      </w:pPr>
    </w:p>
    <w:p w14:paraId="7A024BAF" w14:textId="77777777" w:rsidR="00644D35" w:rsidRPr="00644D35" w:rsidRDefault="00644D35" w:rsidP="00644D35">
      <w:pPr>
        <w:spacing w:after="0"/>
        <w:ind w:left="720"/>
        <w:rPr>
          <w:rFonts w:cs="Arial"/>
          <w:color w:val="000000"/>
        </w:rPr>
      </w:pPr>
      <w:r w:rsidRPr="00644D35">
        <w:rPr>
          <w:rFonts w:cs="Arial"/>
          <w:color w:val="000000"/>
        </w:rPr>
        <w:t>Pristojna organa pogodbenic s skupnim dogovorom uredita način uporabe teh omejitev.</w:t>
      </w:r>
    </w:p>
    <w:p w14:paraId="451E79FA" w14:textId="77777777" w:rsidR="00644D35" w:rsidRPr="00644D35" w:rsidRDefault="00644D35" w:rsidP="00644D35">
      <w:pPr>
        <w:spacing w:after="0"/>
        <w:ind w:left="720"/>
        <w:rPr>
          <w:rFonts w:cs="Arial"/>
          <w:color w:val="000000"/>
        </w:rPr>
      </w:pPr>
    </w:p>
    <w:p w14:paraId="3D3A39F9" w14:textId="77777777" w:rsidR="00644D35" w:rsidRPr="00644D35" w:rsidRDefault="00644D35" w:rsidP="00644D35">
      <w:pPr>
        <w:spacing w:after="0"/>
        <w:ind w:left="720" w:hanging="720"/>
        <w:rPr>
          <w:rFonts w:cs="Arial"/>
          <w:color w:val="000000"/>
        </w:rPr>
      </w:pPr>
      <w:r w:rsidRPr="00644D35">
        <w:rPr>
          <w:rFonts w:cs="Arial"/>
          <w:color w:val="000000"/>
        </w:rPr>
        <w:tab/>
        <w:t>Ta odstavek ne vpliva na obdavčenje družbe v zvezi z dobičkom, iz katerega se plačajo dividende.</w:t>
      </w:r>
    </w:p>
    <w:p w14:paraId="7DCECA3D" w14:textId="77777777" w:rsidR="00644D35" w:rsidRPr="00644D35" w:rsidRDefault="00644D35" w:rsidP="00644D35">
      <w:pPr>
        <w:spacing w:after="0"/>
        <w:rPr>
          <w:rFonts w:cs="Arial"/>
          <w:color w:val="000000"/>
        </w:rPr>
      </w:pPr>
    </w:p>
    <w:p w14:paraId="01317CA0" w14:textId="77777777" w:rsidR="00644D35" w:rsidRPr="00644D35" w:rsidRDefault="00644D35" w:rsidP="00644D35">
      <w:pPr>
        <w:spacing w:after="0"/>
        <w:ind w:left="720" w:hanging="720"/>
        <w:rPr>
          <w:rFonts w:cs="Arial"/>
          <w:color w:val="000000"/>
        </w:rPr>
      </w:pPr>
      <w:r w:rsidRPr="00644D35">
        <w:rPr>
          <w:rFonts w:cs="Arial"/>
        </w:rPr>
        <w:t>3.</w:t>
      </w:r>
      <w:r w:rsidRPr="00644D35">
        <w:rPr>
          <w:rFonts w:cs="Arial"/>
        </w:rPr>
        <w:tab/>
        <w:t>Izraz »dividende«, kakor je uporabljen v tem členu, pomeni dohodek iz delnic, ustanoviteljskih delnic ali drugih pravic do udeležbe pri dobičku, ki niso terjatve, in tudi dohodek iz drugih korporacijskih pravic, ki se davčno obravnava enako kot dohodek iz delnic po zakonodaji pogodbenice, katere rezident je družba, ki dividende deli.</w:t>
      </w:r>
    </w:p>
    <w:p w14:paraId="6286C058" w14:textId="77777777" w:rsidR="00644D35" w:rsidRPr="00644D35" w:rsidRDefault="00644D35" w:rsidP="00644D35">
      <w:pPr>
        <w:spacing w:after="0"/>
        <w:rPr>
          <w:rFonts w:cs="Arial"/>
          <w:color w:val="000000"/>
        </w:rPr>
      </w:pPr>
    </w:p>
    <w:p w14:paraId="668DCEFA" w14:textId="77777777" w:rsidR="00644D35" w:rsidRPr="00644D35" w:rsidRDefault="00644D35" w:rsidP="00644D35">
      <w:pPr>
        <w:spacing w:after="0"/>
        <w:ind w:left="720" w:hanging="720"/>
        <w:rPr>
          <w:rFonts w:cs="Arial"/>
          <w:color w:val="000000"/>
        </w:rPr>
      </w:pPr>
      <w:r w:rsidRPr="00644D35">
        <w:rPr>
          <w:rFonts w:cs="Arial"/>
        </w:rPr>
        <w:t>4.</w:t>
      </w:r>
      <w:r w:rsidRPr="00644D35">
        <w:rPr>
          <w:rFonts w:cs="Arial"/>
        </w:rPr>
        <w:tab/>
        <w:t>Določbe prvega in drugega odstavka se ne uporabljajo, če upravičeni lastnik dividend, ki je rezident pogodbenice, posluje v drugi pogodbenici, katere rezident je družba, ki dividende plačuje, prek stalne poslovne enote v njej in je delež, v zvezi s katerim se dividende plačajo, dejansko povezan s tako stalno poslovno enoto. V takem primeru se uporabljajo določbe 7. člena.</w:t>
      </w:r>
    </w:p>
    <w:p w14:paraId="694A3E69" w14:textId="77777777" w:rsidR="00644D35" w:rsidRPr="00644D35" w:rsidRDefault="00644D35" w:rsidP="00644D35">
      <w:pPr>
        <w:spacing w:after="0"/>
        <w:ind w:left="720" w:hanging="720"/>
        <w:rPr>
          <w:rFonts w:cs="Arial"/>
          <w:color w:val="000000"/>
        </w:rPr>
      </w:pPr>
    </w:p>
    <w:p w14:paraId="60492A12" w14:textId="77777777" w:rsidR="00644D35" w:rsidRPr="00644D35" w:rsidRDefault="00644D35" w:rsidP="00644D35">
      <w:pPr>
        <w:spacing w:after="0"/>
        <w:ind w:left="720" w:hanging="720"/>
        <w:rPr>
          <w:rFonts w:cs="Arial"/>
          <w:color w:val="000000"/>
        </w:rPr>
      </w:pPr>
      <w:r w:rsidRPr="00644D35">
        <w:rPr>
          <w:rFonts w:cs="Arial"/>
        </w:rPr>
        <w:t>5.</w:t>
      </w:r>
      <w:r w:rsidRPr="00644D35">
        <w:rPr>
          <w:rFonts w:cs="Arial"/>
        </w:rPr>
        <w:tab/>
        <w:t>Kadar dobiček ali dohodek družbe, ki je rezident pogodbenice, izvira iz druge pogodbenice, ta druga pogodbenica ne sme uvesti nobenega davka na dividende, ki jih plača družba, razen če se te dividende plačajo rezidentu te druge pogodbenice ali če je delež, v zvezi s katerim se dividende plačajo, dejansko povezan s stalno poslovno enoto v tej drugi pogodbenici, niti ne sme obdavčiti nerazdeljenega dobička družbe z davkom na nerazdeljeni dobiček družbe, tudi če so plačane dividende ali nerazdeljeni dobiček v celoti ali delno sestavljeni iz dobička ali dohodka, ki nastane v tej drugi pogodbenici.</w:t>
      </w:r>
    </w:p>
    <w:p w14:paraId="319E552E" w14:textId="77777777" w:rsidR="00644D35" w:rsidRPr="00644D35" w:rsidRDefault="00644D35" w:rsidP="00644D35">
      <w:pPr>
        <w:spacing w:after="0"/>
        <w:jc w:val="center"/>
        <w:rPr>
          <w:rFonts w:cs="Arial"/>
          <w:b/>
          <w:color w:val="000000"/>
        </w:rPr>
      </w:pPr>
    </w:p>
    <w:p w14:paraId="22368DB8" w14:textId="77777777" w:rsidR="00644D35" w:rsidRPr="00644D35" w:rsidRDefault="00644D35" w:rsidP="00644D35">
      <w:pPr>
        <w:keepNext/>
        <w:spacing w:after="0"/>
        <w:jc w:val="center"/>
        <w:rPr>
          <w:rFonts w:cs="Arial"/>
          <w:b/>
          <w:color w:val="000000"/>
        </w:rPr>
      </w:pPr>
      <w:r w:rsidRPr="00644D35">
        <w:rPr>
          <w:rFonts w:cs="Arial"/>
          <w:b/>
          <w:bCs/>
          <w:color w:val="000000"/>
        </w:rPr>
        <w:t>11. ČLEN</w:t>
      </w:r>
    </w:p>
    <w:p w14:paraId="21E794AD"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OBRESTI</w:t>
      </w:r>
    </w:p>
    <w:p w14:paraId="4C3F799A" w14:textId="77777777" w:rsidR="00644D35" w:rsidRPr="00644D35" w:rsidRDefault="00644D35" w:rsidP="00644D35">
      <w:pPr>
        <w:keepNext/>
        <w:spacing w:after="0"/>
        <w:rPr>
          <w:rFonts w:cs="Arial"/>
          <w:color w:val="000000"/>
        </w:rPr>
      </w:pPr>
    </w:p>
    <w:p w14:paraId="3A28F119"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Obresti, ki nastanejo v pogodbenici in se plačajo rezidentu druge pogodbenice, se lahko obdavčijo v tej drugi pogodbenici.</w:t>
      </w:r>
    </w:p>
    <w:p w14:paraId="4FB611FD" w14:textId="77777777" w:rsidR="00644D35" w:rsidRPr="00644D35" w:rsidRDefault="00644D35" w:rsidP="00644D35">
      <w:pPr>
        <w:spacing w:after="0"/>
        <w:rPr>
          <w:rFonts w:cs="Arial"/>
          <w:color w:val="000000"/>
        </w:rPr>
      </w:pPr>
    </w:p>
    <w:p w14:paraId="16DD02CF"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Obresti, ki nastanejo v pogodbenici, pa se lahko obdavčijo tudi v tej pogodbenici v skladu z zakonodajo te pogodbenice, vendar če je upravičeni lastnik obresti rezident druge pogodbenice, tako obračunani davek ne sme presegati 5 odstotkov bruto zneska obresti. Pristojna organa pogodbenic s skupnim dogovorom uredita način uporabe te omejitve.</w:t>
      </w:r>
    </w:p>
    <w:p w14:paraId="37C18841" w14:textId="77777777" w:rsidR="00644D35" w:rsidRPr="00644D35" w:rsidRDefault="00644D35" w:rsidP="00644D35">
      <w:pPr>
        <w:spacing w:after="0"/>
        <w:rPr>
          <w:rFonts w:cs="Arial"/>
          <w:color w:val="000000"/>
        </w:rPr>
      </w:pPr>
    </w:p>
    <w:p w14:paraId="16950347" w14:textId="77777777" w:rsidR="00644D35" w:rsidRPr="00644D35" w:rsidRDefault="00644D35" w:rsidP="00644D35">
      <w:pPr>
        <w:keepNext/>
        <w:spacing w:after="0"/>
        <w:ind w:left="720" w:hanging="720"/>
        <w:rPr>
          <w:rFonts w:cs="Arial"/>
          <w:iCs/>
          <w:color w:val="000000" w:themeColor="text1"/>
        </w:rPr>
      </w:pPr>
      <w:r w:rsidRPr="00644D35">
        <w:rPr>
          <w:rFonts w:cs="Arial"/>
          <w:color w:val="000000" w:themeColor="text1"/>
        </w:rPr>
        <w:t>3.</w:t>
      </w:r>
      <w:r w:rsidRPr="00644D35">
        <w:rPr>
          <w:rFonts w:cs="Arial"/>
          <w:color w:val="000000" w:themeColor="text1"/>
        </w:rPr>
        <w:tab/>
        <w:t>Ne glede na določbe drugega odstavka se obresti, ki nastanejo v pogodbenici, oprostijo davka v tej pogodbenici, če jih doseže in so v upravičeni lasti:</w:t>
      </w:r>
    </w:p>
    <w:p w14:paraId="6DAB7037" w14:textId="77777777" w:rsidR="00644D35" w:rsidRPr="00644D35" w:rsidRDefault="00644D35" w:rsidP="00644D35">
      <w:pPr>
        <w:keepNext/>
        <w:spacing w:after="0"/>
        <w:ind w:left="1440" w:hanging="720"/>
        <w:rPr>
          <w:rFonts w:cs="Arial"/>
          <w:iCs/>
          <w:color w:val="000000" w:themeColor="text1"/>
        </w:rPr>
      </w:pPr>
    </w:p>
    <w:p w14:paraId="64FCDB60" w14:textId="77777777" w:rsidR="00644D35" w:rsidRPr="00644D35" w:rsidRDefault="00644D35" w:rsidP="00D43752">
      <w:pPr>
        <w:keepNext/>
        <w:spacing w:after="0"/>
        <w:ind w:left="1134" w:hanging="414"/>
        <w:rPr>
          <w:rFonts w:cs="Arial"/>
          <w:iCs/>
          <w:color w:val="000000" w:themeColor="text1"/>
        </w:rPr>
      </w:pPr>
      <w:r w:rsidRPr="00644D35">
        <w:rPr>
          <w:rFonts w:cs="Arial"/>
          <w:color w:val="000000" w:themeColor="text1"/>
        </w:rPr>
        <w:t>a)</w:t>
      </w:r>
      <w:r w:rsidRPr="00644D35">
        <w:rPr>
          <w:rFonts w:cs="Arial"/>
          <w:color w:val="000000" w:themeColor="text1"/>
        </w:rPr>
        <w:tab/>
        <w:t>v primeru Posebnega upravnega območja Hongkong:</w:t>
      </w:r>
    </w:p>
    <w:p w14:paraId="5378D335" w14:textId="77777777" w:rsidR="00644D35" w:rsidRPr="00644D35" w:rsidRDefault="00644D35" w:rsidP="00644D35">
      <w:pPr>
        <w:keepNext/>
        <w:spacing w:after="0"/>
        <w:ind w:leftChars="554" w:left="1598" w:hangingChars="245" w:hanging="490"/>
        <w:rPr>
          <w:rFonts w:cs="Arial"/>
          <w:iCs/>
          <w:color w:val="000000" w:themeColor="text1"/>
        </w:rPr>
      </w:pPr>
    </w:p>
    <w:p w14:paraId="5D4B7038" w14:textId="77777777" w:rsidR="00644D35" w:rsidRPr="00644D35" w:rsidRDefault="00644D35" w:rsidP="00644D35">
      <w:pPr>
        <w:spacing w:after="0"/>
        <w:ind w:leftChars="554" w:left="1598" w:hangingChars="245" w:hanging="490"/>
        <w:rPr>
          <w:rFonts w:cs="Arial"/>
          <w:iCs/>
          <w:color w:val="000000" w:themeColor="text1"/>
        </w:rPr>
      </w:pPr>
      <w:r w:rsidRPr="00644D35">
        <w:rPr>
          <w:rFonts w:cs="Arial"/>
          <w:color w:val="000000" w:themeColor="text1"/>
        </w:rPr>
        <w:t>(i)</w:t>
      </w:r>
      <w:r w:rsidRPr="00644D35">
        <w:rPr>
          <w:rFonts w:cs="Arial"/>
          <w:color w:val="000000" w:themeColor="text1"/>
        </w:rPr>
        <w:tab/>
        <w:t>Vlade Posebnega upravnega območja Hongkong;</w:t>
      </w:r>
    </w:p>
    <w:p w14:paraId="321CF7A0" w14:textId="77777777" w:rsidR="00644D35" w:rsidRPr="00644D35" w:rsidRDefault="00644D35" w:rsidP="00644D35">
      <w:pPr>
        <w:spacing w:after="0"/>
        <w:ind w:leftChars="554" w:left="1598" w:hangingChars="245" w:hanging="490"/>
        <w:rPr>
          <w:rFonts w:cs="Arial"/>
          <w:iCs/>
          <w:color w:val="000000" w:themeColor="text1"/>
        </w:rPr>
      </w:pPr>
    </w:p>
    <w:p w14:paraId="1C548274" w14:textId="77777777" w:rsidR="00644D35" w:rsidRPr="00644D35" w:rsidRDefault="00644D35" w:rsidP="00644D35">
      <w:pPr>
        <w:spacing w:after="0"/>
        <w:ind w:leftChars="554" w:left="1598" w:hangingChars="245" w:hanging="490"/>
        <w:rPr>
          <w:rFonts w:cs="Arial"/>
          <w:iCs/>
          <w:color w:val="000000" w:themeColor="text1"/>
        </w:rPr>
      </w:pPr>
      <w:r w:rsidRPr="00644D35">
        <w:rPr>
          <w:rFonts w:cs="Arial"/>
          <w:color w:val="000000" w:themeColor="text1"/>
        </w:rPr>
        <w:t>(ii)</w:t>
      </w:r>
      <w:r w:rsidRPr="00644D35">
        <w:rPr>
          <w:rFonts w:cs="Arial"/>
          <w:color w:val="000000" w:themeColor="text1"/>
        </w:rPr>
        <w:tab/>
        <w:t>Monetarnega organa Hongkonga (</w:t>
      </w:r>
      <w:proofErr w:type="spellStart"/>
      <w:r w:rsidRPr="00644D35">
        <w:rPr>
          <w:rFonts w:cs="Arial"/>
          <w:color w:val="000000" w:themeColor="text1"/>
        </w:rPr>
        <w:t>Hong</w:t>
      </w:r>
      <w:proofErr w:type="spellEnd"/>
      <w:r w:rsidRPr="00644D35">
        <w:rPr>
          <w:rFonts w:cs="Arial"/>
          <w:color w:val="000000" w:themeColor="text1"/>
        </w:rPr>
        <w:t xml:space="preserve"> </w:t>
      </w:r>
      <w:proofErr w:type="spellStart"/>
      <w:r w:rsidRPr="00644D35">
        <w:rPr>
          <w:rFonts w:cs="Arial"/>
          <w:color w:val="000000" w:themeColor="text1"/>
        </w:rPr>
        <w:t>Kong</w:t>
      </w:r>
      <w:proofErr w:type="spellEnd"/>
      <w:r w:rsidRPr="00644D35">
        <w:rPr>
          <w:rFonts w:cs="Arial"/>
          <w:color w:val="000000" w:themeColor="text1"/>
        </w:rPr>
        <w:t xml:space="preserve"> </w:t>
      </w:r>
      <w:proofErr w:type="spellStart"/>
      <w:r w:rsidRPr="00644D35">
        <w:rPr>
          <w:rFonts w:cs="Arial"/>
          <w:color w:val="000000" w:themeColor="text1"/>
        </w:rPr>
        <w:t>Monetary</w:t>
      </w:r>
      <w:proofErr w:type="spellEnd"/>
      <w:r w:rsidRPr="00644D35">
        <w:rPr>
          <w:rFonts w:cs="Arial"/>
          <w:color w:val="000000" w:themeColor="text1"/>
        </w:rPr>
        <w:t xml:space="preserve"> </w:t>
      </w:r>
      <w:proofErr w:type="spellStart"/>
      <w:r w:rsidRPr="00644D35">
        <w:rPr>
          <w:rFonts w:cs="Arial"/>
          <w:color w:val="000000" w:themeColor="text1"/>
        </w:rPr>
        <w:t>Authority</w:t>
      </w:r>
      <w:proofErr w:type="spellEnd"/>
      <w:r w:rsidRPr="00644D35">
        <w:rPr>
          <w:rFonts w:cs="Arial"/>
          <w:color w:val="000000" w:themeColor="text1"/>
        </w:rPr>
        <w:t xml:space="preserve">); </w:t>
      </w:r>
    </w:p>
    <w:p w14:paraId="711D60FF" w14:textId="77777777" w:rsidR="00644D35" w:rsidRPr="00644D35" w:rsidRDefault="00644D35" w:rsidP="00644D35">
      <w:pPr>
        <w:spacing w:after="0"/>
        <w:ind w:leftChars="554" w:left="1598" w:hangingChars="245" w:hanging="490"/>
        <w:rPr>
          <w:rFonts w:cs="Arial"/>
          <w:iCs/>
          <w:color w:val="000000" w:themeColor="text1"/>
        </w:rPr>
      </w:pPr>
    </w:p>
    <w:p w14:paraId="0F1F1412" w14:textId="77777777" w:rsidR="00644D35" w:rsidRPr="00644D35" w:rsidRDefault="00644D35" w:rsidP="00644D35">
      <w:pPr>
        <w:spacing w:after="0"/>
        <w:ind w:leftChars="554" w:left="1598" w:hangingChars="245" w:hanging="490"/>
        <w:rPr>
          <w:rFonts w:cs="Arial"/>
          <w:iCs/>
          <w:color w:val="000000" w:themeColor="text1"/>
        </w:rPr>
      </w:pPr>
      <w:r w:rsidRPr="00644D35">
        <w:rPr>
          <w:rFonts w:cs="Arial"/>
          <w:color w:val="000000" w:themeColor="text1"/>
        </w:rPr>
        <w:t>(iii)</w:t>
      </w:r>
      <w:r w:rsidRPr="00644D35">
        <w:rPr>
          <w:rFonts w:cs="Arial"/>
          <w:color w:val="000000" w:themeColor="text1"/>
        </w:rPr>
        <w:tab/>
        <w:t>Deviznega sklada (Exchange Fund);</w:t>
      </w:r>
    </w:p>
    <w:p w14:paraId="3651ACB7" w14:textId="77777777" w:rsidR="00644D35" w:rsidRPr="00644D35" w:rsidRDefault="00644D35" w:rsidP="00644D35">
      <w:pPr>
        <w:spacing w:after="0"/>
        <w:ind w:left="2160" w:hanging="720"/>
        <w:rPr>
          <w:rFonts w:cs="Arial"/>
          <w:iCs/>
          <w:color w:val="000000" w:themeColor="text1"/>
        </w:rPr>
      </w:pPr>
    </w:p>
    <w:p w14:paraId="765BA877" w14:textId="7F0FE403" w:rsidR="00644D35" w:rsidRDefault="00644D35" w:rsidP="008F6886">
      <w:pPr>
        <w:spacing w:after="0"/>
        <w:ind w:left="1701" w:hanging="567"/>
        <w:rPr>
          <w:rFonts w:cs="Arial"/>
          <w:color w:val="000000" w:themeColor="text1"/>
        </w:rPr>
      </w:pPr>
      <w:r w:rsidRPr="00644D35">
        <w:rPr>
          <w:rFonts w:cs="Arial"/>
          <w:color w:val="000000" w:themeColor="text1"/>
        </w:rPr>
        <w:t>(iv)</w:t>
      </w:r>
      <w:r w:rsidRPr="00644D35">
        <w:rPr>
          <w:rFonts w:cs="Arial"/>
          <w:color w:val="000000" w:themeColor="text1"/>
        </w:rPr>
        <w:tab/>
        <w:t>katerega koli subjekta, ki je v celoti v lasti ali v večinski lasti Vlade Posebnega upravnega območja Hongkong, kot se lahko sproti dogovorita pristojna organa pogodbenic;</w:t>
      </w:r>
    </w:p>
    <w:p w14:paraId="1FAB49EB" w14:textId="77777777" w:rsidR="008F6886" w:rsidRPr="00644D35" w:rsidRDefault="008F6886" w:rsidP="008F6886">
      <w:pPr>
        <w:spacing w:after="0"/>
        <w:ind w:left="1701" w:hanging="567"/>
        <w:rPr>
          <w:rFonts w:cs="Arial"/>
          <w:iCs/>
          <w:color w:val="000000" w:themeColor="text1"/>
        </w:rPr>
      </w:pPr>
    </w:p>
    <w:p w14:paraId="355AE214" w14:textId="18F5E8F1" w:rsidR="00644D35" w:rsidRPr="00644D35" w:rsidRDefault="00644D35" w:rsidP="00D43752">
      <w:pPr>
        <w:keepNext/>
        <w:spacing w:after="0"/>
        <w:ind w:leftChars="354" w:left="1134" w:hangingChars="213" w:hanging="426"/>
        <w:rPr>
          <w:rFonts w:cs="Arial"/>
          <w:iCs/>
          <w:color w:val="000000" w:themeColor="text1"/>
        </w:rPr>
      </w:pPr>
      <w:r w:rsidRPr="00644D35">
        <w:rPr>
          <w:rFonts w:cs="Arial"/>
          <w:color w:val="000000" w:themeColor="text1"/>
        </w:rPr>
        <w:t>b)</w:t>
      </w:r>
      <w:r w:rsidRPr="00644D35">
        <w:rPr>
          <w:rFonts w:cs="Arial"/>
          <w:color w:val="000000" w:themeColor="text1"/>
        </w:rPr>
        <w:tab/>
        <w:t>v primeru Slovenije:</w:t>
      </w:r>
    </w:p>
    <w:p w14:paraId="7A9FF50D" w14:textId="77777777" w:rsidR="00644D35" w:rsidRPr="00644D35" w:rsidRDefault="00644D35" w:rsidP="00644D35">
      <w:pPr>
        <w:keepNext/>
        <w:spacing w:after="0"/>
        <w:ind w:left="720" w:hanging="720"/>
        <w:rPr>
          <w:rFonts w:cs="Arial"/>
          <w:iCs/>
          <w:color w:val="000000" w:themeColor="text1"/>
        </w:rPr>
      </w:pPr>
    </w:p>
    <w:p w14:paraId="6588E11E" w14:textId="77777777" w:rsidR="00644D35" w:rsidRPr="00644D35" w:rsidRDefault="00644D35" w:rsidP="00644D35">
      <w:pPr>
        <w:spacing w:after="0"/>
        <w:ind w:leftChars="554" w:left="1598" w:hangingChars="245" w:hanging="490"/>
        <w:rPr>
          <w:rFonts w:cs="Arial"/>
          <w:color w:val="000000" w:themeColor="text1"/>
        </w:rPr>
      </w:pPr>
      <w:r w:rsidRPr="00644D35">
        <w:rPr>
          <w:rFonts w:cs="Arial"/>
          <w:color w:val="000000" w:themeColor="text1"/>
        </w:rPr>
        <w:t>(i)</w:t>
      </w:r>
      <w:r w:rsidRPr="00644D35">
        <w:rPr>
          <w:rFonts w:cs="Arial"/>
          <w:color w:val="000000" w:themeColor="text1"/>
        </w:rPr>
        <w:tab/>
        <w:t>Vlade Republike Slovenije ali katere koli njene politične enote ali lokalne oblasti;</w:t>
      </w:r>
    </w:p>
    <w:p w14:paraId="4F311D3B" w14:textId="77777777" w:rsidR="00644D35" w:rsidRPr="00644D35" w:rsidRDefault="00644D35" w:rsidP="00644D35">
      <w:pPr>
        <w:spacing w:after="0"/>
        <w:ind w:leftChars="554" w:left="1598" w:hangingChars="245" w:hanging="490"/>
        <w:rPr>
          <w:rFonts w:cs="Arial"/>
          <w:color w:val="000000" w:themeColor="text1"/>
        </w:rPr>
      </w:pPr>
    </w:p>
    <w:p w14:paraId="2A3B3867" w14:textId="77777777" w:rsidR="00644D35" w:rsidRPr="00644D35" w:rsidRDefault="00644D35" w:rsidP="00644D35">
      <w:pPr>
        <w:spacing w:after="0"/>
        <w:ind w:leftChars="554" w:left="1598" w:hangingChars="245" w:hanging="490"/>
        <w:rPr>
          <w:rFonts w:cs="Arial"/>
          <w:color w:val="000000" w:themeColor="text1"/>
        </w:rPr>
      </w:pPr>
      <w:r w:rsidRPr="00644D35">
        <w:rPr>
          <w:rFonts w:cs="Arial"/>
          <w:color w:val="000000" w:themeColor="text1"/>
        </w:rPr>
        <w:t>(ii)</w:t>
      </w:r>
      <w:r w:rsidRPr="00644D35">
        <w:rPr>
          <w:rFonts w:cs="Arial"/>
          <w:color w:val="000000" w:themeColor="text1"/>
        </w:rPr>
        <w:tab/>
        <w:t>Banke Slovenije;</w:t>
      </w:r>
    </w:p>
    <w:p w14:paraId="3CEF8456" w14:textId="77777777" w:rsidR="00644D35" w:rsidRPr="00644D35" w:rsidRDefault="00644D35" w:rsidP="00644D35">
      <w:pPr>
        <w:spacing w:after="0"/>
        <w:ind w:leftChars="554" w:left="1598" w:hangingChars="245" w:hanging="490"/>
        <w:rPr>
          <w:rFonts w:cs="Arial"/>
          <w:color w:val="000000" w:themeColor="text1"/>
        </w:rPr>
      </w:pPr>
    </w:p>
    <w:p w14:paraId="4BB4A491" w14:textId="77777777" w:rsidR="00644D35" w:rsidRPr="00644D35" w:rsidRDefault="00644D35" w:rsidP="00644D35">
      <w:pPr>
        <w:spacing w:after="0"/>
        <w:ind w:leftChars="554" w:left="1598" w:hangingChars="245" w:hanging="490"/>
        <w:rPr>
          <w:rFonts w:cs="Arial"/>
          <w:color w:val="000000" w:themeColor="text1"/>
        </w:rPr>
      </w:pPr>
      <w:r w:rsidRPr="00644D35">
        <w:rPr>
          <w:rFonts w:cs="Arial"/>
          <w:color w:val="000000" w:themeColor="text1"/>
        </w:rPr>
        <w:t>(iii)</w:t>
      </w:r>
      <w:r w:rsidRPr="00644D35">
        <w:rPr>
          <w:rFonts w:cs="Arial"/>
          <w:color w:val="000000" w:themeColor="text1"/>
        </w:rPr>
        <w:tab/>
      </w:r>
      <w:proofErr w:type="spellStart"/>
      <w:r w:rsidRPr="00644D35">
        <w:rPr>
          <w:rFonts w:cs="Arial"/>
          <w:color w:val="000000" w:themeColor="text1"/>
        </w:rPr>
        <w:t>SID</w:t>
      </w:r>
      <w:proofErr w:type="spellEnd"/>
      <w:r w:rsidRPr="00644D35">
        <w:rPr>
          <w:rFonts w:cs="Arial"/>
          <w:color w:val="000000" w:themeColor="text1"/>
        </w:rPr>
        <w:t xml:space="preserve"> – Slovenska izvozna in razvojna banka;</w:t>
      </w:r>
    </w:p>
    <w:p w14:paraId="6C1A39E5" w14:textId="77777777" w:rsidR="00644D35" w:rsidRPr="00644D35" w:rsidRDefault="00644D35" w:rsidP="00644D35">
      <w:pPr>
        <w:spacing w:after="0"/>
        <w:ind w:leftChars="554" w:left="1598" w:hangingChars="245" w:hanging="490"/>
        <w:rPr>
          <w:rFonts w:cs="Arial"/>
          <w:color w:val="000000" w:themeColor="text1"/>
        </w:rPr>
      </w:pPr>
    </w:p>
    <w:p w14:paraId="452C039F" w14:textId="77777777" w:rsidR="00644D35" w:rsidRPr="00644D35" w:rsidRDefault="00644D35" w:rsidP="00644D35">
      <w:pPr>
        <w:spacing w:after="0"/>
        <w:ind w:leftChars="554" w:left="1598" w:hangingChars="245" w:hanging="490"/>
        <w:rPr>
          <w:rFonts w:cs="Arial"/>
          <w:color w:val="000000"/>
        </w:rPr>
      </w:pPr>
      <w:r w:rsidRPr="00644D35">
        <w:rPr>
          <w:rFonts w:cs="Arial"/>
          <w:color w:val="000000" w:themeColor="text1"/>
        </w:rPr>
        <w:t>(iv)</w:t>
      </w:r>
      <w:r w:rsidRPr="00644D35">
        <w:rPr>
          <w:rFonts w:cs="Arial"/>
          <w:color w:val="000000" w:themeColor="text1"/>
        </w:rPr>
        <w:tab/>
        <w:t>katerega koli subjekta, ki je v celoti v lasti ali v večinski lasti Vlade Republike Slovenije ali katere koli njene politične enote ali lokalne oblasti, kot se lahko sproti dogovorita pristojna organa pogodbenic.</w:t>
      </w:r>
    </w:p>
    <w:p w14:paraId="4493C74C" w14:textId="77777777" w:rsidR="00644D35" w:rsidRPr="00644D35" w:rsidRDefault="00644D35" w:rsidP="00644D35">
      <w:pPr>
        <w:spacing w:after="0"/>
        <w:ind w:left="720" w:hanging="720"/>
        <w:rPr>
          <w:rFonts w:cs="Arial"/>
          <w:color w:val="000000"/>
        </w:rPr>
      </w:pPr>
    </w:p>
    <w:p w14:paraId="745194F5" w14:textId="77777777" w:rsidR="00644D35" w:rsidRPr="00644D35" w:rsidRDefault="00644D35" w:rsidP="00644D35">
      <w:pPr>
        <w:spacing w:after="0"/>
        <w:ind w:left="720" w:hanging="720"/>
        <w:rPr>
          <w:rFonts w:cs="Arial"/>
          <w:color w:val="000000"/>
        </w:rPr>
      </w:pPr>
      <w:r w:rsidRPr="00644D35">
        <w:rPr>
          <w:rFonts w:cs="Arial"/>
        </w:rPr>
        <w:t>4.</w:t>
      </w:r>
      <w:r w:rsidRPr="00644D35">
        <w:rPr>
          <w:rFonts w:cs="Arial"/>
        </w:rPr>
        <w:tab/>
        <w:t>Izraz »obresti«, kakor je uporabljen v tem členu, pomeni dohodek iz vseh vrst terjatev ne glede na to, ali so zavarovane s hipoteko, in ne glede na to, ali dajejo pravico do udeležbe pri dolžnikovem dobičku, zlasti pa dohodek iz državnih vrednostnih papirjev in dohodek iz obveznic ali zadolžnic, vključno s premijami in nagradami v zvezi s takimi vrednostnimi papirji, obveznicami ali zadolžnicami. Kazni zaradi zamude pri plačilu se za namen tega člena ne štejejo za obresti.</w:t>
      </w:r>
    </w:p>
    <w:p w14:paraId="78CC7FD9" w14:textId="77777777" w:rsidR="00644D35" w:rsidRPr="00644D35" w:rsidRDefault="00644D35" w:rsidP="00644D35">
      <w:pPr>
        <w:spacing w:after="0"/>
        <w:rPr>
          <w:rFonts w:cs="Arial"/>
          <w:color w:val="000000"/>
        </w:rPr>
      </w:pPr>
    </w:p>
    <w:p w14:paraId="5851A9FB" w14:textId="77777777" w:rsidR="00644D35" w:rsidRPr="00644D35" w:rsidRDefault="00644D35" w:rsidP="00644D35">
      <w:pPr>
        <w:spacing w:after="0"/>
        <w:ind w:left="720" w:hanging="720"/>
        <w:rPr>
          <w:rFonts w:cs="Arial"/>
          <w:color w:val="000000"/>
        </w:rPr>
      </w:pPr>
      <w:r w:rsidRPr="00644D35">
        <w:rPr>
          <w:rFonts w:cs="Arial"/>
        </w:rPr>
        <w:t>5.</w:t>
      </w:r>
      <w:r w:rsidRPr="00644D35">
        <w:rPr>
          <w:rFonts w:cs="Arial"/>
        </w:rPr>
        <w:tab/>
        <w:t>Določbe prvega, drugega in tretjega odstavka se ne uporabljajo, če upravičeni lastnik obresti, ki je rezident pogodbenice, posluje v drugi pogodbenici, v kateri obresti nastanejo, prek stalne poslovne enote v njej in je terjatev, v zvezi s katero se obresti plačajo, dejansko povezana s to stalno poslovno enoto. V takem primeru se uporabljajo določbe 7. člena.</w:t>
      </w:r>
    </w:p>
    <w:p w14:paraId="4FF2EFA7" w14:textId="77777777" w:rsidR="00644D35" w:rsidRPr="00644D35" w:rsidRDefault="00644D35" w:rsidP="00644D35">
      <w:pPr>
        <w:spacing w:after="0"/>
        <w:rPr>
          <w:rFonts w:cs="Arial"/>
          <w:color w:val="000000"/>
        </w:rPr>
      </w:pPr>
    </w:p>
    <w:p w14:paraId="787CC445" w14:textId="205C2361" w:rsidR="00644D35" w:rsidRPr="00644D35" w:rsidRDefault="00644D35" w:rsidP="00644D35">
      <w:pPr>
        <w:spacing w:after="0"/>
        <w:ind w:left="720" w:hanging="720"/>
        <w:rPr>
          <w:rFonts w:cs="Arial"/>
          <w:color w:val="000000"/>
        </w:rPr>
      </w:pPr>
      <w:r w:rsidRPr="00644D35">
        <w:rPr>
          <w:rFonts w:cs="Arial"/>
        </w:rPr>
        <w:t>6.</w:t>
      </w:r>
      <w:r w:rsidRPr="00644D35">
        <w:rPr>
          <w:rFonts w:cs="Arial"/>
        </w:rPr>
        <w:tab/>
        <w:t>Šteje se, da obresti nastanejo v pogodbenici, kadar je plačnik rezident te pogodbenice. Kadar pa ima oseba, ki plačuje obresti, ne glede na to, ali je oseba rezident pogodbenice, v pogodbenici stalno poslovno enoto, v zvezi s katero je nastala zadolženost, za katero se plačajo obresti, in take obresti krije ta stalna poslovna enota, se šteje, da take obresti nastanejo v pogodbenici, v kateri je stalna poslovna enota.</w:t>
      </w:r>
    </w:p>
    <w:p w14:paraId="6582880B" w14:textId="77777777" w:rsidR="00644D35" w:rsidRPr="00644D35" w:rsidRDefault="00644D35" w:rsidP="00644D35">
      <w:pPr>
        <w:spacing w:after="0"/>
        <w:rPr>
          <w:rFonts w:cs="Arial"/>
          <w:color w:val="000000"/>
        </w:rPr>
      </w:pPr>
    </w:p>
    <w:p w14:paraId="5BAA0D4C" w14:textId="77777777" w:rsidR="00644D35" w:rsidRPr="00644D35" w:rsidRDefault="00644D35" w:rsidP="00644D35">
      <w:pPr>
        <w:spacing w:after="0"/>
        <w:ind w:left="720" w:hanging="720"/>
        <w:rPr>
          <w:rFonts w:cs="Arial"/>
          <w:color w:val="000000"/>
        </w:rPr>
      </w:pPr>
      <w:r w:rsidRPr="00644D35">
        <w:rPr>
          <w:rFonts w:cs="Arial"/>
        </w:rPr>
        <w:t>7.</w:t>
      </w:r>
      <w:r w:rsidRPr="00644D35">
        <w:rPr>
          <w:rFonts w:cs="Arial"/>
        </w:rPr>
        <w:tab/>
        <w:t>Kadar zaradi posebnega odnosa med plačnikom in upravičenim lastnikom ali med njima in drugo osebo znesek obresti glede na terjatev, za katero se plačajo, presega znesek, o katerem bi se sporazumela plačnik in upravičeni lastnik, če takega odnosa ne bi bilo, se določbe tega člena uporabljajo samo za zadnji navedeni znesek. V takem primeru se presežni del plačil še naprej obdavčuje v skladu z zakonodajo vsake pogodbenice, pri čemer je treba upoštevati druge določbe tega sporazuma.</w:t>
      </w:r>
    </w:p>
    <w:p w14:paraId="25CD0DC1" w14:textId="77777777" w:rsidR="00644D35" w:rsidRPr="00644D35" w:rsidRDefault="00644D35" w:rsidP="00644D35">
      <w:pPr>
        <w:pStyle w:val="BodyText21"/>
        <w:spacing w:line="276" w:lineRule="auto"/>
        <w:rPr>
          <w:rFonts w:ascii="Arial" w:eastAsia="MingLiU" w:hAnsi="Arial" w:cs="Arial"/>
          <w:color w:val="000000"/>
          <w:sz w:val="20"/>
          <w:lang w:val="sl-SI"/>
        </w:rPr>
      </w:pPr>
    </w:p>
    <w:p w14:paraId="4695633B" w14:textId="77777777" w:rsidR="00644D35" w:rsidRPr="00644D35" w:rsidRDefault="00644D35" w:rsidP="00644D35">
      <w:pPr>
        <w:spacing w:after="0"/>
        <w:rPr>
          <w:rFonts w:cs="Arial"/>
          <w:color w:val="000000"/>
        </w:rPr>
      </w:pPr>
    </w:p>
    <w:p w14:paraId="6C0C9829" w14:textId="77777777" w:rsidR="00644D35" w:rsidRPr="00644D35" w:rsidRDefault="00644D35" w:rsidP="00644D35">
      <w:pPr>
        <w:keepNext/>
        <w:spacing w:after="0"/>
        <w:jc w:val="center"/>
        <w:rPr>
          <w:rFonts w:cs="Arial"/>
          <w:b/>
          <w:color w:val="000000"/>
        </w:rPr>
      </w:pPr>
      <w:r w:rsidRPr="00644D35">
        <w:rPr>
          <w:rFonts w:cs="Arial"/>
          <w:b/>
          <w:bCs/>
          <w:color w:val="000000"/>
        </w:rPr>
        <w:t>12. ČLEN</w:t>
      </w:r>
    </w:p>
    <w:p w14:paraId="3A3652E8"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LICENČNINE IN AVTORSKI HONORARJI</w:t>
      </w:r>
    </w:p>
    <w:p w14:paraId="51176B6B" w14:textId="77777777" w:rsidR="00644D35" w:rsidRPr="00644D35" w:rsidRDefault="00644D35" w:rsidP="00644D35">
      <w:pPr>
        <w:keepNext/>
        <w:spacing w:after="0"/>
        <w:rPr>
          <w:rFonts w:cs="Arial"/>
          <w:color w:val="000000"/>
        </w:rPr>
      </w:pPr>
    </w:p>
    <w:p w14:paraId="0A80B93F" w14:textId="77777777" w:rsidR="00644D35" w:rsidRPr="00644D35" w:rsidRDefault="00644D35" w:rsidP="00644D35">
      <w:pPr>
        <w:keepNext/>
        <w:spacing w:after="0"/>
        <w:ind w:left="720" w:hanging="720"/>
        <w:rPr>
          <w:rFonts w:cs="Arial"/>
          <w:color w:val="000000" w:themeColor="text1"/>
        </w:rPr>
      </w:pPr>
      <w:r w:rsidRPr="00644D35">
        <w:rPr>
          <w:rFonts w:cs="Arial"/>
        </w:rPr>
        <w:t>1.</w:t>
      </w:r>
      <w:r w:rsidRPr="00644D35">
        <w:rPr>
          <w:rFonts w:cs="Arial"/>
        </w:rPr>
        <w:tab/>
        <w:t>Licenčnine in avtorski honorarji, ki nastanejo v pogodbenici in se plačajo rezidentu druge pogodbenice, se lahko obdavčijo v tej drugi pogodbenici.</w:t>
      </w:r>
    </w:p>
    <w:p w14:paraId="074F6368" w14:textId="77777777" w:rsidR="00644D35" w:rsidRPr="00644D35" w:rsidRDefault="00644D35" w:rsidP="00644D35">
      <w:pPr>
        <w:spacing w:after="0"/>
        <w:rPr>
          <w:rFonts w:cs="Arial"/>
          <w:color w:val="000000" w:themeColor="text1"/>
        </w:rPr>
      </w:pPr>
    </w:p>
    <w:p w14:paraId="0BA54521" w14:textId="77777777" w:rsidR="00644D35" w:rsidRPr="00644D35" w:rsidRDefault="00644D35" w:rsidP="00644D35">
      <w:pPr>
        <w:spacing w:after="0"/>
        <w:ind w:left="720" w:hanging="720"/>
        <w:rPr>
          <w:rFonts w:cs="Arial"/>
          <w:color w:val="000000"/>
        </w:rPr>
      </w:pPr>
      <w:r w:rsidRPr="00644D35">
        <w:rPr>
          <w:rFonts w:cs="Arial"/>
        </w:rPr>
        <w:t>2.</w:t>
      </w:r>
      <w:r w:rsidRPr="00644D35">
        <w:rPr>
          <w:rFonts w:cs="Arial"/>
        </w:rPr>
        <w:tab/>
        <w:t>Licenčnine in avtorski honorarji, ki nastanejo v pogodbenici, pa se lahko obdavčijo tudi v tej pogodbenici v skladu z zakonodajo te pogodbenice, vendar če je upravičeni lastnik licenčnin in avtorskih honorarjev rezident druge pogodbenice, tako obračunani davek ne sme presegati 5 odstotkov bruto zneska licenčnin in avtorskih honorarjev. Pristojna organa pogodbenic s skupnim dogovorom uredita način uporabe te omejitve.</w:t>
      </w:r>
    </w:p>
    <w:p w14:paraId="5E59CD3E" w14:textId="77777777" w:rsidR="00644D35" w:rsidRPr="00644D35" w:rsidRDefault="00644D35" w:rsidP="00644D35">
      <w:pPr>
        <w:spacing w:after="0"/>
        <w:rPr>
          <w:rFonts w:cs="Arial"/>
          <w:color w:val="000000"/>
        </w:rPr>
      </w:pPr>
    </w:p>
    <w:p w14:paraId="36239D97" w14:textId="77777777" w:rsidR="00644D35" w:rsidRPr="00644D35" w:rsidRDefault="00644D35" w:rsidP="00644D35">
      <w:pPr>
        <w:spacing w:after="0"/>
        <w:ind w:left="720" w:hanging="720"/>
        <w:rPr>
          <w:rFonts w:cs="Arial"/>
          <w:color w:val="000000"/>
        </w:rPr>
      </w:pPr>
      <w:r w:rsidRPr="00644D35">
        <w:rPr>
          <w:rFonts w:cs="Arial"/>
          <w:color w:val="000000"/>
        </w:rPr>
        <w:t>3.</w:t>
      </w:r>
      <w:r w:rsidRPr="00644D35">
        <w:rPr>
          <w:rFonts w:cs="Arial"/>
          <w:color w:val="000000"/>
        </w:rPr>
        <w:tab/>
        <w:t>Izraz »licenčnine in avtorski honorarji«, kakor je uporabljen v tem členu, pomeni vse vrste plačil, prejetih kot povračilo za uporabo ali pravico do uporabe katere koli avtorske pravice za literarno, umetniško ali znanstveno delo, vključno s kinematografskimi filmi, katerega koli patenta, znamke, vzorca ali modela, načrta, skrivne formule ali postopka ali informacije o industrijskih, komercialnih ali znanstvenih izkušnjah.</w:t>
      </w:r>
    </w:p>
    <w:p w14:paraId="0F616A13" w14:textId="77777777" w:rsidR="00644D35" w:rsidRPr="00644D35" w:rsidRDefault="00644D35" w:rsidP="00644D35">
      <w:pPr>
        <w:spacing w:after="0"/>
        <w:ind w:left="720" w:hanging="720"/>
        <w:rPr>
          <w:rFonts w:cs="Arial"/>
          <w:color w:val="000000"/>
        </w:rPr>
      </w:pPr>
    </w:p>
    <w:p w14:paraId="272F0191" w14:textId="77777777" w:rsidR="00644D35" w:rsidRPr="00644D35" w:rsidRDefault="00644D35" w:rsidP="00644D35">
      <w:pPr>
        <w:spacing w:after="0"/>
        <w:ind w:left="720" w:hanging="720"/>
        <w:rPr>
          <w:rFonts w:cs="Arial"/>
          <w:color w:val="000000" w:themeColor="text1"/>
        </w:rPr>
      </w:pPr>
      <w:r w:rsidRPr="00644D35">
        <w:rPr>
          <w:rFonts w:cs="Arial"/>
        </w:rPr>
        <w:t>4.</w:t>
      </w:r>
      <w:r w:rsidRPr="00644D35">
        <w:rPr>
          <w:rFonts w:cs="Arial"/>
        </w:rPr>
        <w:tab/>
        <w:t>Določbe prvega in drugega odstavka se ne uporabljajo, če upravičeni lastnik licenčnin in avtorskih honorarjev, ki je rezident pogodbenice, posluje v drugi pogodbenici, v kateri licenčnine in avtorski honorarji nastanejo, prek stalne poslovne enote v njej in je pravica ali premoženje, v zvezi s katerim se licenčnine in avtorski honorarji plačajo, dejansko povezano s tako stalno poslovno enoto. V takem primeru se uporabljajo določbe 7. člena.</w:t>
      </w:r>
    </w:p>
    <w:p w14:paraId="0F4DB8D3" w14:textId="77777777" w:rsidR="00644D35" w:rsidRPr="00644D35" w:rsidRDefault="00644D35" w:rsidP="00644D35">
      <w:pPr>
        <w:spacing w:after="0"/>
        <w:rPr>
          <w:rFonts w:cs="Arial"/>
          <w:color w:val="000000" w:themeColor="text1"/>
        </w:rPr>
      </w:pPr>
    </w:p>
    <w:p w14:paraId="33B836CB" w14:textId="77777777" w:rsidR="00644D35" w:rsidRPr="00644D35" w:rsidRDefault="00644D35" w:rsidP="00644D35">
      <w:pPr>
        <w:spacing w:after="0"/>
        <w:ind w:left="720" w:hanging="720"/>
        <w:rPr>
          <w:rFonts w:cs="Arial"/>
          <w:color w:val="000000"/>
        </w:rPr>
      </w:pPr>
      <w:r w:rsidRPr="00644D35">
        <w:rPr>
          <w:rFonts w:cs="Arial"/>
        </w:rPr>
        <w:t>5.</w:t>
      </w:r>
      <w:r w:rsidRPr="00644D35">
        <w:rPr>
          <w:rFonts w:cs="Arial"/>
        </w:rPr>
        <w:tab/>
        <w:t>Šteje se, da licenčnine in avtorski honorarji nastanejo v pogodbenici, kadar je plačnik rezident te pogodbenice. Kadar pa ima oseba, ki plačuje licenčnine in avtorske honorarje, ne glede na to, ali je rezident pogodbenice, v pogodbenici stalno poslovno enoto, v zvezi s katero je nastala obveznost za plačilo licenčnin in avtorskih honorarjev, ter take licenčnine in avtorske honorarje krije ta stalna poslovna enota, se šteje, da so take licenčnine in avtorski honorarji nastali v pogodbenici, v kateri je stalna poslovna enota.</w:t>
      </w:r>
    </w:p>
    <w:p w14:paraId="3D1ACFCE" w14:textId="77777777" w:rsidR="00644D35" w:rsidRPr="00644D35" w:rsidRDefault="00644D35" w:rsidP="00644D35">
      <w:pPr>
        <w:spacing w:after="0"/>
        <w:rPr>
          <w:rFonts w:cs="Arial"/>
          <w:color w:val="000000"/>
        </w:rPr>
      </w:pPr>
    </w:p>
    <w:p w14:paraId="48A2E54E" w14:textId="77777777" w:rsidR="00644D35" w:rsidRPr="00644D35" w:rsidRDefault="00644D35" w:rsidP="00644D35">
      <w:pPr>
        <w:spacing w:after="0"/>
        <w:ind w:left="720" w:hanging="720"/>
        <w:rPr>
          <w:rFonts w:cs="Arial"/>
          <w:color w:val="000000"/>
        </w:rPr>
      </w:pPr>
      <w:r w:rsidRPr="00644D35">
        <w:rPr>
          <w:rFonts w:cs="Arial"/>
          <w:color w:val="000000"/>
        </w:rPr>
        <w:t>6.</w:t>
      </w:r>
      <w:r w:rsidRPr="00644D35">
        <w:rPr>
          <w:rFonts w:cs="Arial"/>
          <w:color w:val="000000"/>
        </w:rPr>
        <w:tab/>
        <w:t>Kadar zaradi posebnega odnosa med plačnikom in upravičenim lastnikom ali med njima in drugo osebo znesek licenčnin in avtorskih honorarjev glede na uporabo, pravico ali informacijo, za katero se plačajo, presega znesek, o katerem bi se sporazumela plačnik in upravičeni lastnik, če takega odnosa ne bi bilo, se določbe tega člena uporabljajo samo za zadnji navedeni znesek. V takem primeru se presežni del plačil še naprej obdavčuje v skladu z zakonodajo vsake pogodbenice, pri čemer je treba upoštevati druge določbe tega sporazuma.</w:t>
      </w:r>
    </w:p>
    <w:p w14:paraId="2C43C884" w14:textId="77777777" w:rsidR="00644D35" w:rsidRPr="00644D35" w:rsidRDefault="00644D35" w:rsidP="00644D35">
      <w:pPr>
        <w:spacing w:after="0"/>
        <w:jc w:val="center"/>
        <w:rPr>
          <w:rFonts w:cs="Arial"/>
          <w:b/>
          <w:color w:val="000000"/>
        </w:rPr>
      </w:pPr>
    </w:p>
    <w:p w14:paraId="3F702800" w14:textId="77777777" w:rsidR="00644D35" w:rsidRPr="00644D35" w:rsidRDefault="00644D35" w:rsidP="00644D35">
      <w:pPr>
        <w:spacing w:after="0"/>
        <w:jc w:val="center"/>
        <w:rPr>
          <w:rFonts w:cs="Arial"/>
          <w:b/>
          <w:color w:val="000000"/>
        </w:rPr>
      </w:pPr>
    </w:p>
    <w:p w14:paraId="4CBB5CBE" w14:textId="77777777" w:rsidR="00644D35" w:rsidRPr="00644D35" w:rsidRDefault="00644D35" w:rsidP="00644D35">
      <w:pPr>
        <w:keepNext/>
        <w:spacing w:after="0"/>
        <w:jc w:val="center"/>
        <w:rPr>
          <w:rFonts w:cs="Arial"/>
          <w:b/>
          <w:color w:val="000000"/>
        </w:rPr>
      </w:pPr>
      <w:r w:rsidRPr="00644D35">
        <w:rPr>
          <w:rFonts w:cs="Arial"/>
          <w:b/>
          <w:bCs/>
          <w:color w:val="000000"/>
        </w:rPr>
        <w:t>13. ČLEN</w:t>
      </w:r>
    </w:p>
    <w:p w14:paraId="4AE1CF92"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KAPITALSKI DOBIČKI</w:t>
      </w:r>
    </w:p>
    <w:p w14:paraId="53E4F91E" w14:textId="77777777" w:rsidR="00644D35" w:rsidRPr="00644D35" w:rsidRDefault="00644D35" w:rsidP="00644D35">
      <w:pPr>
        <w:keepNext/>
        <w:spacing w:after="0"/>
        <w:rPr>
          <w:rFonts w:cs="Arial"/>
          <w:color w:val="000000"/>
        </w:rPr>
      </w:pPr>
    </w:p>
    <w:p w14:paraId="1235CF04" w14:textId="77777777" w:rsidR="00644D35" w:rsidRPr="00644D35" w:rsidRDefault="00644D35" w:rsidP="00644D35">
      <w:pPr>
        <w:keepNext/>
        <w:spacing w:after="0"/>
        <w:ind w:left="720" w:hanging="720"/>
        <w:rPr>
          <w:rFonts w:cs="Arial"/>
          <w:color w:val="000000" w:themeColor="text1"/>
        </w:rPr>
      </w:pPr>
      <w:r w:rsidRPr="00644D35">
        <w:rPr>
          <w:rFonts w:cs="Arial"/>
        </w:rPr>
        <w:t>1.</w:t>
      </w:r>
      <w:r w:rsidRPr="00644D35">
        <w:rPr>
          <w:rFonts w:cs="Arial"/>
        </w:rPr>
        <w:tab/>
        <w:t>Dobiček, ki ga rezident pogodbenice doseže z odtujitvijo nepremičnin, ki so navedene v 6. členu in so v drugi pogodbenici, se lahko obdavči v tej drugi pogodbenici.</w:t>
      </w:r>
    </w:p>
    <w:p w14:paraId="35537B22" w14:textId="77777777" w:rsidR="00644D35" w:rsidRPr="00644D35" w:rsidRDefault="00644D35" w:rsidP="00644D35">
      <w:pPr>
        <w:spacing w:after="0"/>
        <w:rPr>
          <w:rFonts w:cs="Arial"/>
          <w:color w:val="000000" w:themeColor="text1"/>
        </w:rPr>
      </w:pPr>
    </w:p>
    <w:p w14:paraId="5EA7A768"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themeColor="text1"/>
          <w:sz w:val="20"/>
          <w:lang w:val="sl-SI"/>
        </w:rPr>
      </w:pPr>
      <w:r w:rsidRPr="00644D35">
        <w:rPr>
          <w:rFonts w:ascii="Arial" w:hAnsi="Arial" w:cs="Arial"/>
          <w:color w:val="000000" w:themeColor="text1"/>
          <w:sz w:val="20"/>
          <w:lang w:val="sl-SI"/>
        </w:rPr>
        <w:t>2.</w:t>
      </w:r>
      <w:r w:rsidRPr="00644D35">
        <w:rPr>
          <w:rFonts w:ascii="Arial" w:hAnsi="Arial" w:cs="Arial"/>
          <w:color w:val="000000" w:themeColor="text1"/>
          <w:sz w:val="20"/>
          <w:lang w:val="sl-SI"/>
        </w:rPr>
        <w:tab/>
        <w:t>Dobiček iz odtujitve premičnin, ki so del poslovnega premoženja stalne poslovne enote, ki jo ima podjetje pogodbenice v drugi pogodbenici, vključno z dobičkom iz odtujitve take stalne poslovne enote (same ali s celotnim podjetjem), se lahko obdavči v tej drugi pogodbenici.</w:t>
      </w:r>
    </w:p>
    <w:p w14:paraId="60CE3BBD" w14:textId="77777777" w:rsidR="00644D35" w:rsidRPr="00644D35" w:rsidRDefault="00644D35" w:rsidP="00644D35">
      <w:pPr>
        <w:spacing w:after="0"/>
        <w:rPr>
          <w:rFonts w:cs="Arial"/>
          <w:color w:val="000000"/>
        </w:rPr>
      </w:pPr>
    </w:p>
    <w:p w14:paraId="62D69E45"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sz w:val="20"/>
          <w:lang w:val="sl-SI"/>
        </w:rPr>
      </w:pPr>
      <w:r w:rsidRPr="00644D35">
        <w:rPr>
          <w:rFonts w:ascii="Arial" w:hAnsi="Arial" w:cs="Arial"/>
          <w:color w:val="000000"/>
          <w:sz w:val="20"/>
          <w:lang w:val="sl-SI"/>
        </w:rPr>
        <w:t>3.</w:t>
      </w:r>
      <w:r w:rsidRPr="00644D35">
        <w:rPr>
          <w:rFonts w:ascii="Arial" w:hAnsi="Arial" w:cs="Arial"/>
          <w:color w:val="000000"/>
          <w:sz w:val="20"/>
          <w:lang w:val="sl-SI"/>
        </w:rPr>
        <w:tab/>
        <w:t>Dobiček iz premoženja, ki ga podjetje pogodbenice, ki opravlja prevoze z ladjami ali zrakoplovi v mednarodnem prometu, doseže z odtujitvijo teh ladij ali zrakoplovov ali premičnin, povezanih z opravljanjem prevozov s temi ladjami ali zrakoplovi, se obdavči samo v tej pogodbenici.</w:t>
      </w:r>
    </w:p>
    <w:p w14:paraId="4F58E2DA"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sz w:val="20"/>
          <w:lang w:val="sl-SI"/>
        </w:rPr>
      </w:pPr>
    </w:p>
    <w:p w14:paraId="2003960C"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themeColor="text1"/>
          <w:sz w:val="20"/>
          <w:lang w:val="sl-SI"/>
        </w:rPr>
      </w:pPr>
      <w:r w:rsidRPr="00644D35">
        <w:rPr>
          <w:rFonts w:ascii="Arial" w:hAnsi="Arial" w:cs="Arial"/>
          <w:sz w:val="20"/>
          <w:lang w:val="sl-SI"/>
        </w:rPr>
        <w:t>4.</w:t>
      </w:r>
      <w:r w:rsidRPr="00644D35">
        <w:rPr>
          <w:rFonts w:ascii="Arial" w:hAnsi="Arial" w:cs="Arial"/>
          <w:sz w:val="20"/>
          <w:lang w:val="sl-SI"/>
        </w:rPr>
        <w:tab/>
        <w:t>Dobiček, ki ga rezident pogodbenice doseže z odtujitvijo delnic ali primerljivih deležev, kot so deleži v partnerstvu ali skrbniškem skladu, se lahko obdavči v drugi pogodbenici, če je kadar koli v obdobju 365 dni pred odtujitvijo več kakor 50 odstotkov vrednosti teh delnic ali primerljivih deležev izhajalo neposredno ali posredno iz nepremičnin, ki so opredeljene v 6. členu in so v tej drugi pogodbenici. Ta odstavek pa se ne uporablja za dobiček, ki se doseže z odtujitvijo delnic, ki kotirajo na priznani borzi.</w:t>
      </w:r>
    </w:p>
    <w:p w14:paraId="449FFD76"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ind w:left="1440"/>
        <w:rPr>
          <w:rFonts w:ascii="Arial" w:hAnsi="Arial" w:cs="Arial"/>
          <w:color w:val="000000"/>
          <w:sz w:val="20"/>
          <w:lang w:val="sl-SI"/>
        </w:rPr>
      </w:pPr>
    </w:p>
    <w:p w14:paraId="48CB6D0F"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sz w:val="20"/>
          <w:lang w:val="sl-SI"/>
        </w:rPr>
      </w:pPr>
      <w:r w:rsidRPr="00644D35">
        <w:rPr>
          <w:rFonts w:ascii="Arial" w:hAnsi="Arial" w:cs="Arial"/>
          <w:color w:val="000000"/>
          <w:sz w:val="20"/>
          <w:lang w:val="sl-SI"/>
        </w:rPr>
        <w:t>5.</w:t>
      </w:r>
      <w:r w:rsidRPr="00644D35">
        <w:rPr>
          <w:rFonts w:ascii="Arial" w:hAnsi="Arial" w:cs="Arial"/>
          <w:color w:val="000000"/>
          <w:sz w:val="20"/>
          <w:lang w:val="sl-SI"/>
        </w:rPr>
        <w:tab/>
        <w:t>Dobiček iz odtujitve premoženja, ki ni navedeno v prvem, drugem, tretjem in četrtem odstavku, se obdavči samo v pogodbenici, katere rezident je oseba, ki odtuji premoženje.</w:t>
      </w:r>
    </w:p>
    <w:p w14:paraId="3F23C672" w14:textId="77777777" w:rsidR="00644D35" w:rsidRPr="00644D35" w:rsidRDefault="00644D35" w:rsidP="00644D35">
      <w:pPr>
        <w:spacing w:after="0"/>
        <w:jc w:val="center"/>
        <w:rPr>
          <w:rFonts w:cs="Arial"/>
          <w:b/>
          <w:color w:val="000000"/>
        </w:rPr>
      </w:pPr>
    </w:p>
    <w:p w14:paraId="5A80CFC4" w14:textId="77777777" w:rsidR="00644D35" w:rsidRPr="00644D35" w:rsidRDefault="00644D35" w:rsidP="00644D35">
      <w:pPr>
        <w:spacing w:after="0"/>
        <w:jc w:val="center"/>
        <w:rPr>
          <w:rFonts w:cs="Arial"/>
          <w:b/>
          <w:color w:val="000000"/>
        </w:rPr>
      </w:pPr>
    </w:p>
    <w:p w14:paraId="1AAF6F91" w14:textId="77777777" w:rsidR="00644D35" w:rsidRPr="00644D35" w:rsidRDefault="00644D35" w:rsidP="00644D35">
      <w:pPr>
        <w:keepNext/>
        <w:spacing w:after="0"/>
        <w:jc w:val="center"/>
        <w:rPr>
          <w:rFonts w:cs="Arial"/>
          <w:b/>
          <w:color w:val="000000"/>
        </w:rPr>
      </w:pPr>
      <w:r w:rsidRPr="00644D35">
        <w:rPr>
          <w:rFonts w:cs="Arial"/>
          <w:b/>
          <w:bCs/>
          <w:color w:val="000000"/>
        </w:rPr>
        <w:lastRenderedPageBreak/>
        <w:t>14. ČLEN</w:t>
      </w:r>
    </w:p>
    <w:p w14:paraId="5757CD97" w14:textId="77777777" w:rsidR="00644D35" w:rsidRPr="00644D35" w:rsidRDefault="00644D35" w:rsidP="00644D35">
      <w:pPr>
        <w:pStyle w:val="Heading4"/>
        <w:spacing w:before="0" w:line="276" w:lineRule="auto"/>
        <w:rPr>
          <w:rFonts w:ascii="Arial" w:hAnsi="Arial" w:cs="Arial"/>
          <w:b w:val="0"/>
          <w:sz w:val="20"/>
          <w:lang w:val="sl-SI"/>
        </w:rPr>
      </w:pPr>
      <w:r w:rsidRPr="00644D35">
        <w:rPr>
          <w:rFonts w:ascii="Arial" w:hAnsi="Arial" w:cs="Arial"/>
          <w:bCs/>
          <w:sz w:val="20"/>
          <w:lang w:val="sl-SI"/>
        </w:rPr>
        <w:t>DOHODEK IZ ZAPOSLITVE</w:t>
      </w:r>
    </w:p>
    <w:p w14:paraId="5E76F15F" w14:textId="77777777" w:rsidR="00644D35" w:rsidRPr="00644D35" w:rsidRDefault="00644D35" w:rsidP="00644D35">
      <w:pPr>
        <w:keepNext/>
        <w:spacing w:after="0"/>
        <w:rPr>
          <w:rFonts w:cs="Arial"/>
          <w:color w:val="000000"/>
        </w:rPr>
      </w:pPr>
    </w:p>
    <w:p w14:paraId="1416A959" w14:textId="77777777" w:rsidR="00644D35" w:rsidRPr="00644D35" w:rsidRDefault="00644D35" w:rsidP="00644D35">
      <w:pPr>
        <w:keepNext/>
        <w:spacing w:after="0"/>
        <w:ind w:left="720" w:hanging="720"/>
        <w:rPr>
          <w:rFonts w:cs="Arial"/>
          <w:color w:val="000000"/>
        </w:rPr>
      </w:pPr>
      <w:r w:rsidRPr="00644D35">
        <w:rPr>
          <w:rFonts w:cs="Arial"/>
        </w:rPr>
        <w:t>1.</w:t>
      </w:r>
      <w:r w:rsidRPr="00644D35">
        <w:rPr>
          <w:rFonts w:cs="Arial"/>
        </w:rPr>
        <w:tab/>
        <w:t xml:space="preserve">Ob upoštevanju določb 15., 17., 18. in 19. člena se plače, mezde in drugi podobni prejemki, ki jih dobi rezident pogodbenice iz zaposlitve, obdavčijo samo v tej pogodbenici, razen če se zaposlitev </w:t>
      </w:r>
      <w:bookmarkStart w:id="0" w:name="_Hlk233993598"/>
      <w:r w:rsidRPr="00644D35">
        <w:rPr>
          <w:rFonts w:cs="Arial"/>
        </w:rPr>
        <w:t xml:space="preserve">ne </w:t>
      </w:r>
      <w:bookmarkEnd w:id="0"/>
      <w:r w:rsidRPr="00644D35">
        <w:rPr>
          <w:rFonts w:cs="Arial"/>
        </w:rPr>
        <w:t>izvaja v drugi pogodbenici. Če se zaposlitev izvaja tako, se taki prejemki lahko obdavčijo v tej drugi pogodbenici.</w:t>
      </w:r>
    </w:p>
    <w:p w14:paraId="446B7B05" w14:textId="77777777" w:rsidR="00644D35" w:rsidRPr="00644D35" w:rsidRDefault="00644D35" w:rsidP="00644D35">
      <w:pPr>
        <w:spacing w:after="0"/>
        <w:ind w:left="720" w:hanging="720"/>
        <w:rPr>
          <w:rFonts w:cs="Arial"/>
          <w:color w:val="000000"/>
        </w:rPr>
      </w:pPr>
    </w:p>
    <w:p w14:paraId="6A5B57CA" w14:textId="77777777" w:rsidR="00644D35" w:rsidRPr="00644D35" w:rsidRDefault="00644D35" w:rsidP="00644D35">
      <w:pPr>
        <w:keepNext/>
        <w:spacing w:after="0"/>
        <w:ind w:left="720" w:hanging="720"/>
        <w:rPr>
          <w:rFonts w:cs="Arial"/>
          <w:color w:val="000000"/>
        </w:rPr>
      </w:pPr>
      <w:r w:rsidRPr="00644D35">
        <w:rPr>
          <w:rFonts w:cs="Arial"/>
          <w:color w:val="000000"/>
        </w:rPr>
        <w:t>2.</w:t>
      </w:r>
      <w:r w:rsidRPr="00644D35">
        <w:rPr>
          <w:rFonts w:cs="Arial"/>
          <w:color w:val="000000"/>
        </w:rPr>
        <w:tab/>
        <w:t>Ne glede na določbe prvega odstavka se prejemek, ki ga dobi rezident pogodbenice iz zaposlitve, ki se izvaja v drugi pogodbenici, obdavči samo v prvi navedeni pogodbenici, če:</w:t>
      </w:r>
    </w:p>
    <w:p w14:paraId="4D43CC94" w14:textId="77777777" w:rsidR="00644D35" w:rsidRPr="00644D35" w:rsidRDefault="00644D35" w:rsidP="00644D35">
      <w:pPr>
        <w:keepNext/>
        <w:spacing w:after="0"/>
        <w:rPr>
          <w:rFonts w:cs="Arial"/>
          <w:color w:val="000000"/>
        </w:rPr>
      </w:pPr>
    </w:p>
    <w:p w14:paraId="3D0C2EB2"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je prejemnik navzoč v drugi pogodbenici v obdobju ali obdobjih, ki skupaj ne presegajo 183 dni v katerem koli dvanajstmesečnem obdobju, ki se začne ali konča v posameznem davčnem letu, in</w:t>
      </w:r>
    </w:p>
    <w:p w14:paraId="17682FD8" w14:textId="77777777" w:rsidR="00644D35" w:rsidRPr="00644D35" w:rsidRDefault="00644D35" w:rsidP="00644D35">
      <w:pPr>
        <w:spacing w:after="0"/>
        <w:ind w:left="1440" w:hanging="720"/>
        <w:rPr>
          <w:rFonts w:cs="Arial"/>
          <w:color w:val="000000"/>
        </w:rPr>
      </w:pPr>
    </w:p>
    <w:p w14:paraId="13002865" w14:textId="77777777" w:rsidR="00644D35" w:rsidRPr="00644D35" w:rsidRDefault="00644D35" w:rsidP="00644D35">
      <w:pPr>
        <w:spacing w:after="0"/>
        <w:ind w:left="1440" w:hanging="720"/>
        <w:rPr>
          <w:rFonts w:cs="Arial"/>
          <w:color w:val="000000"/>
        </w:rPr>
      </w:pPr>
      <w:r w:rsidRPr="00644D35">
        <w:rPr>
          <w:rFonts w:cs="Arial"/>
          <w:color w:val="000000"/>
        </w:rPr>
        <w:t>b)</w:t>
      </w:r>
      <w:r w:rsidRPr="00644D35">
        <w:rPr>
          <w:rFonts w:cs="Arial"/>
          <w:color w:val="000000"/>
        </w:rPr>
        <w:tab/>
        <w:t>prejemek plača delodajalec, ki ni rezident druge pogodbenice, ali se plača zanj, ter</w:t>
      </w:r>
    </w:p>
    <w:p w14:paraId="081A63A4" w14:textId="77777777" w:rsidR="00644D35" w:rsidRPr="00644D35" w:rsidRDefault="00644D35" w:rsidP="00644D35">
      <w:pPr>
        <w:spacing w:after="0"/>
        <w:ind w:left="1440" w:hanging="720"/>
        <w:rPr>
          <w:rFonts w:cs="Arial"/>
          <w:color w:val="000000"/>
        </w:rPr>
      </w:pPr>
    </w:p>
    <w:p w14:paraId="776D3FD9" w14:textId="77777777" w:rsidR="00644D35" w:rsidRPr="00644D35" w:rsidRDefault="00644D35" w:rsidP="00644D35">
      <w:pPr>
        <w:spacing w:after="0"/>
        <w:ind w:left="1440" w:hanging="720"/>
        <w:rPr>
          <w:rFonts w:cs="Arial"/>
          <w:color w:val="000000"/>
        </w:rPr>
      </w:pPr>
      <w:r w:rsidRPr="00644D35">
        <w:rPr>
          <w:rFonts w:cs="Arial"/>
          <w:color w:val="000000"/>
        </w:rPr>
        <w:t>c)</w:t>
      </w:r>
      <w:r w:rsidRPr="00644D35">
        <w:rPr>
          <w:rFonts w:cs="Arial"/>
          <w:color w:val="000000"/>
        </w:rPr>
        <w:tab/>
        <w:t>prejemka ne krije stalna poslovna enota, ki jo ima delodajalec v drugi pogodbenici.</w:t>
      </w:r>
    </w:p>
    <w:p w14:paraId="35376DA8" w14:textId="77777777" w:rsidR="00644D35" w:rsidRPr="00644D35" w:rsidRDefault="00644D35" w:rsidP="00644D35">
      <w:pPr>
        <w:spacing w:after="0"/>
        <w:ind w:left="1440" w:hanging="720"/>
        <w:rPr>
          <w:rFonts w:cs="Arial"/>
        </w:rPr>
      </w:pPr>
      <w:r w:rsidRPr="00644D35">
        <w:rPr>
          <w:rFonts w:cs="Arial"/>
        </w:rPr>
        <w:tab/>
      </w:r>
    </w:p>
    <w:p w14:paraId="2A768965" w14:textId="77777777" w:rsidR="00644D35" w:rsidRPr="00644D35" w:rsidRDefault="00644D35" w:rsidP="00644D35">
      <w:pPr>
        <w:spacing w:after="0"/>
        <w:ind w:left="1440" w:hanging="720"/>
        <w:rPr>
          <w:rFonts w:cs="Arial"/>
        </w:rPr>
      </w:pPr>
    </w:p>
    <w:p w14:paraId="2081A67C" w14:textId="77777777" w:rsidR="00644D35" w:rsidRPr="00644D35" w:rsidRDefault="00644D35" w:rsidP="00644D35">
      <w:pPr>
        <w:spacing w:after="0"/>
        <w:ind w:left="1440" w:hanging="720"/>
        <w:rPr>
          <w:rFonts w:cs="Arial"/>
          <w:color w:val="000000"/>
        </w:rPr>
      </w:pPr>
    </w:p>
    <w:p w14:paraId="28DC9EC4" w14:textId="77777777" w:rsidR="00644D35" w:rsidRPr="00644D35" w:rsidRDefault="00644D35" w:rsidP="00644D35">
      <w:pPr>
        <w:spacing w:after="0"/>
        <w:ind w:left="720" w:hanging="720"/>
        <w:rPr>
          <w:rFonts w:cs="Arial"/>
          <w:color w:val="000000"/>
        </w:rPr>
      </w:pPr>
      <w:r w:rsidRPr="00644D35">
        <w:rPr>
          <w:rFonts w:cs="Arial"/>
        </w:rPr>
        <w:t>3.</w:t>
      </w:r>
      <w:r w:rsidRPr="00644D35">
        <w:rPr>
          <w:rFonts w:cs="Arial"/>
        </w:rPr>
        <w:tab/>
        <w:t>Ne glede na prejšnje določbe tega člena in določbe 1. člena se prejemek, ki ga posameznik, ne glede na to, ali je rezident pogodbenice, kot član redne posadke ladje ali zrakoplova dobi iz zaposlitve, ki se izvaja na ladji ali zrakoplovu, s katero ali katerim podjetje pogodbenice opravlja prevoze v mednarodnem prometu, obdavči samo v tej pogodbenici. Kadar tak prejemek dobi rezident druge pogodbenice, se lahko obdavči tudi v tej drugi pogodbenici.</w:t>
      </w:r>
    </w:p>
    <w:p w14:paraId="32C39620" w14:textId="77777777" w:rsidR="00644D35" w:rsidRPr="00644D35" w:rsidRDefault="00644D35" w:rsidP="00644D35">
      <w:pPr>
        <w:spacing w:after="0"/>
        <w:rPr>
          <w:rFonts w:cs="Arial"/>
          <w:color w:val="000000"/>
        </w:rPr>
      </w:pPr>
    </w:p>
    <w:p w14:paraId="14632A10"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3B515286" w14:textId="77777777" w:rsidR="00644D35" w:rsidRPr="00644D35" w:rsidRDefault="00644D35" w:rsidP="00644D35">
      <w:pPr>
        <w:keepNext/>
        <w:spacing w:after="0"/>
        <w:jc w:val="center"/>
        <w:rPr>
          <w:rFonts w:cs="Arial"/>
          <w:b/>
          <w:color w:val="000000"/>
        </w:rPr>
      </w:pPr>
      <w:r w:rsidRPr="00644D35">
        <w:rPr>
          <w:rFonts w:cs="Arial"/>
          <w:b/>
          <w:bCs/>
          <w:color w:val="000000"/>
        </w:rPr>
        <w:t>15. ČLEN</w:t>
      </w:r>
    </w:p>
    <w:p w14:paraId="39D7A6B0"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PREJEMKI DIREKTORJEV</w:t>
      </w:r>
    </w:p>
    <w:p w14:paraId="212276C5" w14:textId="77777777" w:rsidR="00644D35" w:rsidRPr="00644D35" w:rsidRDefault="00644D35" w:rsidP="00644D35">
      <w:pPr>
        <w:keepNext/>
        <w:spacing w:after="0"/>
        <w:rPr>
          <w:rFonts w:cs="Arial"/>
          <w:color w:val="000000"/>
        </w:rPr>
      </w:pPr>
    </w:p>
    <w:p w14:paraId="42332C52" w14:textId="77777777" w:rsidR="00644D35" w:rsidRPr="00644D35" w:rsidRDefault="00644D35" w:rsidP="00644D35">
      <w:pPr>
        <w:keepNext/>
        <w:spacing w:after="0"/>
        <w:rPr>
          <w:rFonts w:cs="Arial"/>
          <w:color w:val="000000"/>
        </w:rPr>
      </w:pPr>
      <w:r w:rsidRPr="00644D35">
        <w:rPr>
          <w:rFonts w:cs="Arial"/>
          <w:color w:val="000000"/>
        </w:rPr>
        <w:t>Prejemki direktorjev in druga podobna plačila, ki jih dobi rezident pogodbenice kot član upravnega odbora ali podobnega organa družbe, ki je rezident druge pogodbenice, se lahko obdavčijo v tej drugi pogodbenici.</w:t>
      </w:r>
    </w:p>
    <w:p w14:paraId="40382DF1" w14:textId="77777777" w:rsidR="00644D35" w:rsidRPr="00644D35" w:rsidRDefault="00644D35" w:rsidP="00644D35">
      <w:pPr>
        <w:spacing w:after="0"/>
        <w:jc w:val="center"/>
        <w:rPr>
          <w:rFonts w:cs="Arial"/>
          <w:b/>
          <w:color w:val="000000"/>
        </w:rPr>
      </w:pPr>
    </w:p>
    <w:p w14:paraId="46473C75" w14:textId="77777777" w:rsidR="00644D35" w:rsidRPr="00644D35" w:rsidRDefault="00644D35" w:rsidP="00644D35">
      <w:pPr>
        <w:spacing w:after="0"/>
        <w:jc w:val="center"/>
        <w:rPr>
          <w:rFonts w:cs="Arial"/>
          <w:b/>
          <w:color w:val="000000"/>
        </w:rPr>
      </w:pPr>
    </w:p>
    <w:p w14:paraId="35E74067" w14:textId="77777777" w:rsidR="00644D35" w:rsidRPr="00644D35" w:rsidRDefault="00644D35" w:rsidP="00644D35">
      <w:pPr>
        <w:keepNext/>
        <w:spacing w:after="0"/>
        <w:jc w:val="center"/>
        <w:rPr>
          <w:rFonts w:cs="Arial"/>
          <w:b/>
          <w:color w:val="000000"/>
        </w:rPr>
      </w:pPr>
      <w:r w:rsidRPr="00644D35">
        <w:rPr>
          <w:rFonts w:cs="Arial"/>
          <w:b/>
          <w:bCs/>
          <w:color w:val="000000"/>
        </w:rPr>
        <w:t>16. ČLEN</w:t>
      </w:r>
    </w:p>
    <w:p w14:paraId="039E787A" w14:textId="77777777" w:rsidR="00644D35" w:rsidRPr="00644D35" w:rsidRDefault="00644D35" w:rsidP="00644D35">
      <w:pPr>
        <w:pStyle w:val="Heading4"/>
        <w:spacing w:before="0" w:line="276" w:lineRule="auto"/>
        <w:rPr>
          <w:rFonts w:ascii="Arial" w:hAnsi="Arial" w:cs="Arial"/>
          <w:b w:val="0"/>
          <w:sz w:val="20"/>
          <w:lang w:val="sl-SI"/>
        </w:rPr>
      </w:pPr>
      <w:r w:rsidRPr="00644D35">
        <w:rPr>
          <w:rFonts w:ascii="Arial" w:hAnsi="Arial" w:cs="Arial"/>
          <w:bCs/>
          <w:sz w:val="20"/>
          <w:lang w:val="sl-SI"/>
        </w:rPr>
        <w:t>NASTOPAJOČI IZVAJALCI IN ŠPORTNIKI</w:t>
      </w:r>
    </w:p>
    <w:p w14:paraId="7180979D" w14:textId="77777777" w:rsidR="00644D35" w:rsidRPr="00644D35" w:rsidRDefault="00644D35" w:rsidP="00644D35">
      <w:pPr>
        <w:keepNext/>
        <w:spacing w:after="0"/>
        <w:rPr>
          <w:rFonts w:cs="Arial"/>
          <w:color w:val="000000"/>
        </w:rPr>
      </w:pPr>
    </w:p>
    <w:p w14:paraId="6D45642F"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Ne glede na določbe 14. člena se dohodek rezidenta pogodbenice, dosežen iz osebnih dejavnosti, ki jih opravlja v drugi pogodbenici kot nastopajoči izvajalec, kot je gledališki, filmski, radijski ali televizijski umetnik ali glasbenik, ali kot športnik, lahko obdavči v tej drugi pogodbenici.</w:t>
      </w:r>
    </w:p>
    <w:p w14:paraId="1A214C8C" w14:textId="77777777" w:rsidR="00644D35" w:rsidRPr="00644D35" w:rsidRDefault="00644D35" w:rsidP="00644D35">
      <w:pPr>
        <w:spacing w:after="0"/>
        <w:ind w:left="720" w:hanging="720"/>
        <w:rPr>
          <w:rFonts w:cs="Arial"/>
          <w:color w:val="000000"/>
        </w:rPr>
      </w:pPr>
    </w:p>
    <w:p w14:paraId="0A8258E0"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Kadar dohodek iz osebnih dejavnosti, ki jih opravlja nastopajoči izvajalec ali športnik kot tak, ne priraste nastopajočemu izvajalcu ali športniku, temveč drugi osebi, se ta dohodek ne glede na določbe 14. člena lahko obdavči v pogodbenici, v kateri nastopajoči izvajalec ali športnik opravi dejavnosti.</w:t>
      </w:r>
    </w:p>
    <w:p w14:paraId="45983DD3" w14:textId="77777777" w:rsidR="00644D35" w:rsidRPr="00644D35" w:rsidRDefault="00644D35" w:rsidP="00644D35">
      <w:pPr>
        <w:spacing w:after="0"/>
        <w:ind w:left="720" w:hanging="720"/>
        <w:rPr>
          <w:rFonts w:cs="Arial"/>
          <w:color w:val="000000"/>
        </w:rPr>
      </w:pPr>
    </w:p>
    <w:p w14:paraId="7C88A72F" w14:textId="77777777" w:rsidR="00644D35" w:rsidRPr="00644D35" w:rsidRDefault="00644D35" w:rsidP="00644D35">
      <w:pPr>
        <w:spacing w:after="0"/>
        <w:ind w:left="720" w:hanging="720"/>
        <w:rPr>
          <w:rFonts w:cs="Arial"/>
          <w:color w:val="000000"/>
        </w:rPr>
      </w:pPr>
      <w:r w:rsidRPr="00644D35">
        <w:rPr>
          <w:rFonts w:cs="Arial"/>
        </w:rPr>
        <w:t>3.</w:t>
      </w:r>
      <w:r w:rsidRPr="00644D35">
        <w:rPr>
          <w:rFonts w:cs="Arial"/>
        </w:rPr>
        <w:tab/>
        <w:t xml:space="preserve">Določbe prvega in drugega odstavka se ne uporabljajo za dohodek iz dejavnosti, ki jih nastopajoči izvajalec ali športnik opravlja v pogodbenici, če se gostovanje tega nastopajočega izvajalca ali </w:t>
      </w:r>
      <w:r w:rsidRPr="00644D35">
        <w:rPr>
          <w:rFonts w:cs="Arial"/>
        </w:rPr>
        <w:lastRenderedPageBreak/>
        <w:t>športnika v tej pogodbenici v celoti ali večinoma krije iz javnih sredstev ene pogodbenice ali obeh pogodbenic ali njenih ali njunih političnih enot ali lokalnih oblasti. V takem primeru se dohodek obdavči samo v državi pogodbenici, katere rezident je nastopajoči izvajalec ali športnik.</w:t>
      </w:r>
    </w:p>
    <w:p w14:paraId="2182A69E" w14:textId="77777777" w:rsidR="00644D35" w:rsidRPr="00644D35" w:rsidRDefault="00644D35" w:rsidP="00644D35">
      <w:pPr>
        <w:spacing w:after="0"/>
        <w:rPr>
          <w:rFonts w:cs="Arial"/>
          <w:color w:val="000000"/>
        </w:rPr>
      </w:pPr>
    </w:p>
    <w:p w14:paraId="2C3ECEA5"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lang w:val="sl-SI"/>
        </w:rPr>
      </w:pPr>
    </w:p>
    <w:p w14:paraId="008A6238" w14:textId="77777777" w:rsidR="00644D35" w:rsidRPr="00644D35" w:rsidRDefault="00644D35" w:rsidP="00644D35">
      <w:pPr>
        <w:keepNext/>
        <w:spacing w:after="0"/>
        <w:jc w:val="center"/>
        <w:rPr>
          <w:rFonts w:cs="Arial"/>
          <w:b/>
          <w:color w:val="000000"/>
        </w:rPr>
      </w:pPr>
      <w:r w:rsidRPr="00644D35">
        <w:rPr>
          <w:rFonts w:cs="Arial"/>
          <w:b/>
          <w:bCs/>
          <w:color w:val="000000"/>
        </w:rPr>
        <w:t>17. ČLEN</w:t>
      </w:r>
    </w:p>
    <w:p w14:paraId="57E69C64"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POKOJNINE</w:t>
      </w:r>
    </w:p>
    <w:p w14:paraId="450A7BF3" w14:textId="77777777" w:rsidR="00644D35" w:rsidRPr="00644D35" w:rsidRDefault="00644D35" w:rsidP="00644D35">
      <w:pPr>
        <w:keepNext/>
        <w:spacing w:after="0"/>
        <w:rPr>
          <w:rFonts w:cs="Arial"/>
          <w:color w:val="000000"/>
        </w:rPr>
      </w:pPr>
    </w:p>
    <w:p w14:paraId="3E41F37E" w14:textId="77777777" w:rsidR="00644D35" w:rsidRPr="00644D35" w:rsidRDefault="00644D35" w:rsidP="00644D35">
      <w:pPr>
        <w:keepNext/>
        <w:spacing w:after="0"/>
        <w:ind w:left="720" w:hanging="720"/>
        <w:rPr>
          <w:rFonts w:cs="Arial"/>
          <w:color w:val="000000"/>
        </w:rPr>
      </w:pPr>
      <w:r w:rsidRPr="00644D35">
        <w:rPr>
          <w:rFonts w:cs="Arial"/>
          <w:color w:val="000000"/>
        </w:rPr>
        <w:t>1.</w:t>
      </w:r>
      <w:r w:rsidRPr="00644D35">
        <w:rPr>
          <w:rFonts w:cs="Arial"/>
          <w:color w:val="000000"/>
        </w:rPr>
        <w:tab/>
        <w:t>Ob upoštevanju določb drugega odstavka 18. člena se pokojnine in drugi podobni prejemki, ki se plačajo rezidentu pogodbenice za prejšnjo zaposlitev, obdavčijo samo v tej pogodbenici.</w:t>
      </w:r>
    </w:p>
    <w:p w14:paraId="0326F6ED" w14:textId="77777777" w:rsidR="00644D35" w:rsidRPr="00644D35" w:rsidRDefault="00644D35" w:rsidP="00644D35">
      <w:pPr>
        <w:keepNext/>
        <w:spacing w:after="0"/>
        <w:ind w:left="720" w:hanging="720"/>
        <w:rPr>
          <w:rFonts w:cs="Arial"/>
          <w:color w:val="000000"/>
        </w:rPr>
      </w:pPr>
    </w:p>
    <w:p w14:paraId="08DBA6E3" w14:textId="77777777" w:rsidR="00644D35" w:rsidRPr="00644D35" w:rsidRDefault="00644D35" w:rsidP="00644D35">
      <w:pPr>
        <w:keepNext/>
        <w:spacing w:after="0"/>
        <w:ind w:left="720" w:hanging="720"/>
        <w:rPr>
          <w:rFonts w:cs="Arial"/>
          <w:color w:val="000000"/>
        </w:rPr>
      </w:pPr>
      <w:r w:rsidRPr="00644D35">
        <w:rPr>
          <w:rFonts w:cs="Arial"/>
          <w:color w:val="000000"/>
        </w:rPr>
        <w:t>2.</w:t>
      </w:r>
      <w:r w:rsidRPr="00644D35">
        <w:rPr>
          <w:rFonts w:cs="Arial"/>
          <w:color w:val="000000"/>
        </w:rPr>
        <w:tab/>
        <w:t>Ne glede na določbe prvega odstavka se:</w:t>
      </w:r>
    </w:p>
    <w:p w14:paraId="6D9DFC33" w14:textId="77777777" w:rsidR="00644D35" w:rsidRPr="00644D35" w:rsidRDefault="00644D35" w:rsidP="00644D35">
      <w:pPr>
        <w:keepNext/>
        <w:spacing w:after="0"/>
        <w:ind w:left="720" w:hanging="720"/>
        <w:rPr>
          <w:rFonts w:cs="Arial"/>
          <w:color w:val="000000"/>
        </w:rPr>
      </w:pPr>
    </w:p>
    <w:p w14:paraId="60E12807" w14:textId="77777777" w:rsidR="00644D35" w:rsidRPr="00644D35" w:rsidRDefault="00644D35" w:rsidP="00644D35">
      <w:pPr>
        <w:keepNext/>
        <w:spacing w:after="0"/>
        <w:ind w:left="1440" w:hanging="720"/>
        <w:rPr>
          <w:rFonts w:cs="Arial"/>
          <w:color w:val="000000"/>
        </w:rPr>
      </w:pPr>
      <w:r w:rsidRPr="00644D35">
        <w:rPr>
          <w:rFonts w:cs="Arial"/>
          <w:color w:val="000000"/>
        </w:rPr>
        <w:t>a)</w:t>
      </w:r>
      <w:r w:rsidRPr="00644D35">
        <w:rPr>
          <w:rFonts w:cs="Arial"/>
          <w:color w:val="000000"/>
        </w:rPr>
        <w:tab/>
        <w:t>pokojnine in druga plačila, ki se plačajo v skladu z zakonodajo o socialnem varstvu pogodbenice, ali</w:t>
      </w:r>
    </w:p>
    <w:p w14:paraId="38C97AAC" w14:textId="77777777" w:rsidR="00644D35" w:rsidRPr="00644D35" w:rsidRDefault="00644D35" w:rsidP="00644D35">
      <w:pPr>
        <w:keepNext/>
        <w:spacing w:after="0"/>
        <w:ind w:left="1440" w:hanging="720"/>
        <w:rPr>
          <w:rFonts w:cs="Arial"/>
          <w:color w:val="000000"/>
        </w:rPr>
      </w:pPr>
    </w:p>
    <w:p w14:paraId="2473E211" w14:textId="77777777" w:rsidR="00644D35" w:rsidRPr="00644D35" w:rsidRDefault="00644D35" w:rsidP="00644D35">
      <w:pPr>
        <w:keepNext/>
        <w:spacing w:after="0"/>
        <w:ind w:left="1440" w:hanging="720"/>
        <w:rPr>
          <w:rFonts w:cs="Arial"/>
          <w:color w:val="000000"/>
        </w:rPr>
      </w:pPr>
      <w:r w:rsidRPr="00644D35">
        <w:rPr>
          <w:rFonts w:cs="Arial"/>
          <w:color w:val="000000"/>
        </w:rPr>
        <w:t>b)</w:t>
      </w:r>
      <w:r w:rsidRPr="00644D35">
        <w:rPr>
          <w:rFonts w:cs="Arial"/>
          <w:color w:val="000000"/>
        </w:rPr>
        <w:tab/>
        <w:t>pokojnine in drugi podobni prejemki, ki se plačajo v okviru pokojninskega načrta, v katerem lahko posamezniki sodelujejo, da si zagotovijo pokojnino, in ki je za davčne namene priznan v pogodbenici,</w:t>
      </w:r>
    </w:p>
    <w:p w14:paraId="0CB467E4" w14:textId="77777777" w:rsidR="00644D35" w:rsidRPr="00644D35" w:rsidRDefault="00644D35" w:rsidP="00644D35">
      <w:pPr>
        <w:keepNext/>
        <w:spacing w:after="0"/>
        <w:ind w:left="1440" w:hanging="720"/>
        <w:rPr>
          <w:rFonts w:cs="Arial"/>
          <w:color w:val="000000"/>
        </w:rPr>
      </w:pPr>
    </w:p>
    <w:p w14:paraId="000254C6" w14:textId="77777777" w:rsidR="00644D35" w:rsidRPr="00644D35" w:rsidRDefault="00644D35" w:rsidP="00644D35">
      <w:pPr>
        <w:keepNext/>
        <w:spacing w:after="0"/>
        <w:ind w:left="1440" w:hanging="720"/>
        <w:rPr>
          <w:rFonts w:cs="Arial"/>
          <w:color w:val="000000"/>
        </w:rPr>
      </w:pPr>
      <w:r w:rsidRPr="00644D35">
        <w:rPr>
          <w:rFonts w:cs="Arial"/>
          <w:color w:val="000000"/>
        </w:rPr>
        <w:t>lahko obdavčijo v tej pogodbenici.</w:t>
      </w:r>
    </w:p>
    <w:p w14:paraId="747AD338" w14:textId="77777777" w:rsidR="00644D35" w:rsidRPr="00644D35" w:rsidRDefault="00644D35" w:rsidP="00644D35">
      <w:pPr>
        <w:spacing w:after="0"/>
        <w:ind w:left="720" w:hanging="720"/>
        <w:jc w:val="center"/>
        <w:rPr>
          <w:rFonts w:cs="Arial"/>
          <w:b/>
          <w:color w:val="000000"/>
        </w:rPr>
      </w:pPr>
    </w:p>
    <w:p w14:paraId="2705FA64" w14:textId="77777777" w:rsidR="00644D35" w:rsidRPr="00644D35" w:rsidRDefault="00644D35" w:rsidP="00644D35">
      <w:pPr>
        <w:spacing w:after="0"/>
        <w:ind w:left="720" w:hanging="720"/>
        <w:jc w:val="center"/>
        <w:rPr>
          <w:rFonts w:cs="Arial"/>
          <w:b/>
          <w:color w:val="000000"/>
        </w:rPr>
      </w:pPr>
    </w:p>
    <w:p w14:paraId="2B639716" w14:textId="77777777" w:rsidR="00644D35" w:rsidRPr="00644D35" w:rsidRDefault="00644D35" w:rsidP="00644D35">
      <w:pPr>
        <w:keepNext/>
        <w:spacing w:after="0"/>
        <w:jc w:val="center"/>
        <w:rPr>
          <w:rFonts w:cs="Arial"/>
          <w:b/>
          <w:color w:val="000000"/>
        </w:rPr>
      </w:pPr>
      <w:r w:rsidRPr="00644D35">
        <w:rPr>
          <w:rFonts w:cs="Arial"/>
          <w:b/>
          <w:bCs/>
          <w:color w:val="000000"/>
        </w:rPr>
        <w:t>18. ČLEN</w:t>
      </w:r>
    </w:p>
    <w:p w14:paraId="26A7E8C8"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DRŽAVNA SLUŽBA</w:t>
      </w:r>
    </w:p>
    <w:p w14:paraId="129A0691" w14:textId="77777777" w:rsidR="00644D35" w:rsidRPr="00644D35" w:rsidRDefault="00644D35" w:rsidP="00644D35">
      <w:pPr>
        <w:keepNext/>
        <w:spacing w:after="0"/>
        <w:rPr>
          <w:rFonts w:cs="Arial"/>
          <w:color w:val="000000"/>
        </w:rPr>
      </w:pPr>
    </w:p>
    <w:p w14:paraId="39FAAE36" w14:textId="77777777" w:rsidR="00644D35" w:rsidRPr="00644D35" w:rsidRDefault="00644D35" w:rsidP="00644D35">
      <w:pPr>
        <w:keepNext/>
        <w:tabs>
          <w:tab w:val="left" w:pos="720"/>
        </w:tabs>
        <w:spacing w:after="0"/>
        <w:ind w:left="1440" w:hanging="1440"/>
        <w:rPr>
          <w:rFonts w:cs="Arial"/>
          <w:color w:val="000000"/>
        </w:rPr>
      </w:pPr>
      <w:r w:rsidRPr="00644D35">
        <w:rPr>
          <w:rFonts w:cs="Arial"/>
          <w:color w:val="000000"/>
        </w:rPr>
        <w:t>1.</w:t>
      </w:r>
      <w:r w:rsidRPr="00644D35">
        <w:rPr>
          <w:rFonts w:cs="Arial"/>
          <w:color w:val="000000"/>
        </w:rPr>
        <w:tab/>
        <w:t>a)</w:t>
      </w:r>
      <w:r w:rsidRPr="00644D35">
        <w:rPr>
          <w:rFonts w:cs="Arial"/>
          <w:color w:val="000000"/>
        </w:rPr>
        <w:tab/>
        <w:t>Plače, mezde in drugi podobni prejemki, ki jih pogodbenica ali njena politična enota ali lokalna oblast plačuje posamezniku za storitve, ki jih opravi za to pogodbenico ali enoto ali oblast, se obdavčijo samo v tej pogodbenici.</w:t>
      </w:r>
    </w:p>
    <w:p w14:paraId="60FA16AC" w14:textId="77777777" w:rsidR="00644D35" w:rsidRPr="00644D35" w:rsidRDefault="00644D35" w:rsidP="00644D35">
      <w:pPr>
        <w:spacing w:after="0"/>
        <w:ind w:left="1440" w:hanging="1440"/>
        <w:rPr>
          <w:rFonts w:cs="Arial"/>
          <w:color w:val="000000"/>
        </w:rPr>
      </w:pPr>
    </w:p>
    <w:p w14:paraId="7544A224" w14:textId="77777777" w:rsidR="00644D35" w:rsidRPr="00644D35" w:rsidRDefault="00644D35" w:rsidP="00644D35">
      <w:pPr>
        <w:keepNext/>
        <w:spacing w:after="0"/>
        <w:ind w:left="1440" w:hanging="720"/>
        <w:rPr>
          <w:rFonts w:cs="Arial"/>
          <w:color w:val="000000" w:themeColor="text1"/>
        </w:rPr>
      </w:pPr>
      <w:r w:rsidRPr="00644D35">
        <w:rPr>
          <w:rFonts w:cs="Arial"/>
        </w:rPr>
        <w:t>b)</w:t>
      </w:r>
      <w:r w:rsidRPr="00644D35">
        <w:rPr>
          <w:rFonts w:cs="Arial"/>
        </w:rPr>
        <w:tab/>
        <w:t>Take plače, mezde in drugi podobni prejemki pa se obdavčijo samo v drugi pogodbenici, če se storitve opravljajo v tej pogodbenici in je posameznik rezident te pogodbenice ter:</w:t>
      </w:r>
    </w:p>
    <w:p w14:paraId="650D413A" w14:textId="77777777" w:rsidR="00644D35" w:rsidRPr="00644D35" w:rsidRDefault="00644D35" w:rsidP="00644D35">
      <w:pPr>
        <w:keepNext/>
        <w:spacing w:after="0"/>
        <w:rPr>
          <w:rFonts w:cs="Arial"/>
          <w:color w:val="000000" w:themeColor="text1"/>
        </w:rPr>
      </w:pPr>
    </w:p>
    <w:p w14:paraId="488C3B8A"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w:t>
      </w:r>
      <w:r w:rsidRPr="00644D35">
        <w:rPr>
          <w:rFonts w:cs="Arial"/>
          <w:color w:val="000000" w:themeColor="text1"/>
        </w:rPr>
        <w:tab/>
        <w:t>ima v primeru Posebnega upravnega območja Hongkong pravico do prebivanja tam in je v primeru Slovenije njen državljan ali</w:t>
      </w:r>
    </w:p>
    <w:p w14:paraId="46D5056F" w14:textId="77777777" w:rsidR="00644D35" w:rsidRPr="00644D35" w:rsidRDefault="00644D35" w:rsidP="00644D35">
      <w:pPr>
        <w:spacing w:after="0"/>
        <w:ind w:left="1440" w:hanging="1440"/>
        <w:rPr>
          <w:rFonts w:cs="Arial"/>
          <w:color w:val="000000" w:themeColor="text1"/>
        </w:rPr>
      </w:pPr>
    </w:p>
    <w:p w14:paraId="753E472B" w14:textId="77777777" w:rsidR="00644D35" w:rsidRPr="00644D35" w:rsidRDefault="00644D35" w:rsidP="00644D35">
      <w:pPr>
        <w:spacing w:after="0"/>
        <w:ind w:left="2160" w:hanging="720"/>
        <w:rPr>
          <w:rFonts w:cs="Arial"/>
          <w:color w:val="000000"/>
        </w:rPr>
      </w:pPr>
      <w:r w:rsidRPr="00644D35">
        <w:rPr>
          <w:rFonts w:cs="Arial"/>
        </w:rPr>
        <w:t>(ii)</w:t>
      </w:r>
      <w:r w:rsidRPr="00644D35">
        <w:rPr>
          <w:rFonts w:cs="Arial"/>
        </w:rPr>
        <w:tab/>
        <w:t>ni postal rezident te pogodbenice samo zaradi opravljanja storitev.</w:t>
      </w:r>
    </w:p>
    <w:p w14:paraId="713D2046" w14:textId="77777777" w:rsidR="00644D35" w:rsidRPr="00644D35" w:rsidRDefault="00644D35" w:rsidP="00644D35">
      <w:pPr>
        <w:spacing w:after="0"/>
        <w:rPr>
          <w:rFonts w:cs="Arial"/>
          <w:color w:val="000000"/>
        </w:rPr>
      </w:pPr>
    </w:p>
    <w:p w14:paraId="510C0DBF" w14:textId="77777777" w:rsidR="00644D35" w:rsidRPr="00644D35" w:rsidRDefault="00644D35" w:rsidP="00644D35">
      <w:pPr>
        <w:tabs>
          <w:tab w:val="left" w:pos="720"/>
        </w:tabs>
        <w:spacing w:after="0"/>
        <w:ind w:left="1440" w:hanging="1440"/>
        <w:rPr>
          <w:rFonts w:cs="Arial"/>
          <w:color w:val="000000"/>
        </w:rPr>
      </w:pPr>
      <w:r w:rsidRPr="00644D35">
        <w:rPr>
          <w:rFonts w:cs="Arial"/>
        </w:rPr>
        <w:t>2.</w:t>
      </w:r>
      <w:r w:rsidRPr="00644D35">
        <w:rPr>
          <w:rFonts w:cs="Arial"/>
        </w:rPr>
        <w:tab/>
        <w:t>a)</w:t>
      </w:r>
      <w:r w:rsidRPr="00644D35">
        <w:rPr>
          <w:rFonts w:cs="Arial"/>
        </w:rPr>
        <w:tab/>
        <w:t>Ne glede na določbe prvega odstavka se pokojnine in drugi podobni prejemki, ki jih plačuje pogodbenica ali vlada pogodbenice ali njena politična enota ali lokalna oblast ali se plačujejo iz skladov, ki jih ustanovi ali v katere vplačuje pogodbenica ali vlada pogodbenice ali njena politična enota ali lokalna oblast, posamezniku za storitve, opravljene za to pogodbenico ali enoto ali oblast, obdavčijo samo v tej pogodbenici.</w:t>
      </w:r>
      <w:r w:rsidRPr="00644D35">
        <w:rPr>
          <w:rStyle w:val="FootnoteReference"/>
          <w:rFonts w:cs="Arial"/>
          <w:color w:val="000000"/>
        </w:rPr>
        <w:t xml:space="preserve"> </w:t>
      </w:r>
    </w:p>
    <w:p w14:paraId="56783D04" w14:textId="77777777" w:rsidR="00644D35" w:rsidRPr="00644D35" w:rsidRDefault="00644D35" w:rsidP="00644D35">
      <w:pPr>
        <w:tabs>
          <w:tab w:val="left" w:pos="720"/>
        </w:tabs>
        <w:spacing w:after="0"/>
        <w:ind w:left="1440" w:hanging="1440"/>
        <w:rPr>
          <w:rFonts w:cs="Arial"/>
          <w:color w:val="000000"/>
        </w:rPr>
      </w:pPr>
    </w:p>
    <w:p w14:paraId="5DC99A1E" w14:textId="77777777" w:rsidR="00644D35" w:rsidRPr="00644D35" w:rsidRDefault="00644D35" w:rsidP="00644D35">
      <w:pPr>
        <w:spacing w:after="0"/>
        <w:ind w:left="1440" w:hanging="720"/>
        <w:rPr>
          <w:rFonts w:cs="Arial"/>
          <w:color w:val="000000" w:themeColor="text1"/>
        </w:rPr>
      </w:pPr>
      <w:r w:rsidRPr="00644D35">
        <w:rPr>
          <w:rFonts w:cs="Arial"/>
        </w:rPr>
        <w:t>b)</w:t>
      </w:r>
      <w:r w:rsidRPr="00644D35">
        <w:rPr>
          <w:rFonts w:cs="Arial"/>
        </w:rPr>
        <w:tab/>
        <w:t>Take pokojnine in drugi podobni prejemki se lahko obdavčijo tudi v drugi pogodbenici, če je posameznik rezident te pogodbenice, ki:</w:t>
      </w:r>
    </w:p>
    <w:p w14:paraId="1A2A5EAC" w14:textId="77777777" w:rsidR="00644D35" w:rsidRPr="00644D35" w:rsidRDefault="00644D35" w:rsidP="00644D35">
      <w:pPr>
        <w:spacing w:after="0"/>
        <w:ind w:left="1440" w:hanging="720"/>
        <w:rPr>
          <w:rFonts w:cs="Arial"/>
          <w:color w:val="000000" w:themeColor="text1"/>
        </w:rPr>
      </w:pPr>
    </w:p>
    <w:p w14:paraId="667EA3EE"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w:t>
      </w:r>
      <w:r w:rsidRPr="00644D35">
        <w:rPr>
          <w:rFonts w:cs="Arial"/>
          <w:color w:val="000000" w:themeColor="text1"/>
        </w:rPr>
        <w:tab/>
        <w:t>ima v primeru Posebnega upravnega območja Hongkong pravico do prebivanja tam;</w:t>
      </w:r>
    </w:p>
    <w:p w14:paraId="2363CB30" w14:textId="77777777" w:rsidR="00644D35" w:rsidRPr="00644D35" w:rsidRDefault="00644D35" w:rsidP="00644D35">
      <w:pPr>
        <w:spacing w:after="0"/>
        <w:ind w:left="2160" w:hanging="720"/>
        <w:rPr>
          <w:rFonts w:cs="Arial"/>
          <w:color w:val="000000" w:themeColor="text1"/>
        </w:rPr>
      </w:pPr>
    </w:p>
    <w:p w14:paraId="4676AF3A"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(ii)</w:t>
      </w:r>
      <w:r w:rsidRPr="00644D35">
        <w:rPr>
          <w:rFonts w:cs="Arial"/>
          <w:color w:val="000000" w:themeColor="text1"/>
        </w:rPr>
        <w:tab/>
        <w:t>je v primeru Slovenije njen državljan.</w:t>
      </w:r>
    </w:p>
    <w:p w14:paraId="522D2627" w14:textId="77777777" w:rsidR="00644D35" w:rsidRPr="00644D35" w:rsidRDefault="00644D35" w:rsidP="00644D35">
      <w:pPr>
        <w:spacing w:after="0"/>
        <w:ind w:left="1440" w:hanging="1440"/>
        <w:rPr>
          <w:rFonts w:cs="Arial"/>
          <w:color w:val="000000"/>
        </w:rPr>
      </w:pPr>
    </w:p>
    <w:p w14:paraId="291D7718" w14:textId="77777777" w:rsidR="00644D35" w:rsidRPr="00644D35" w:rsidRDefault="00644D35" w:rsidP="00644D35">
      <w:pPr>
        <w:spacing w:after="0"/>
        <w:ind w:left="720" w:hanging="720"/>
        <w:rPr>
          <w:rFonts w:cs="Arial"/>
          <w:color w:val="000000"/>
        </w:rPr>
      </w:pPr>
      <w:r w:rsidRPr="00644D35">
        <w:rPr>
          <w:rFonts w:cs="Arial"/>
          <w:color w:val="000000"/>
        </w:rPr>
        <w:t>3.</w:t>
      </w:r>
      <w:r w:rsidRPr="00644D35">
        <w:rPr>
          <w:rFonts w:cs="Arial"/>
          <w:color w:val="000000"/>
        </w:rPr>
        <w:tab/>
        <w:t>Za plače, mezde, pokojnine in druge podobne prejemke za storitve, opravljene v zvezi s posli pogodbenice ali vlade pogodbenice ali njene politične enote ali lokalne oblasti, se uporabljajo določbe 14., 15., 16. in 17. člena.</w:t>
      </w:r>
    </w:p>
    <w:p w14:paraId="6A6E8DC9" w14:textId="77777777" w:rsidR="00644D35" w:rsidRPr="00644D35" w:rsidRDefault="00644D35" w:rsidP="00644D35">
      <w:pPr>
        <w:spacing w:after="0"/>
        <w:jc w:val="center"/>
        <w:rPr>
          <w:rFonts w:cs="Arial"/>
          <w:color w:val="000000"/>
        </w:rPr>
      </w:pPr>
    </w:p>
    <w:p w14:paraId="2E424F75" w14:textId="77777777" w:rsidR="00644D35" w:rsidRPr="00644D35" w:rsidRDefault="00644D35" w:rsidP="00644D35">
      <w:pPr>
        <w:spacing w:after="0"/>
        <w:jc w:val="center"/>
        <w:rPr>
          <w:rFonts w:cs="Arial"/>
          <w:b/>
          <w:color w:val="000000"/>
        </w:rPr>
      </w:pPr>
    </w:p>
    <w:p w14:paraId="40EF0383" w14:textId="77777777" w:rsidR="00644D35" w:rsidRPr="00644D35" w:rsidRDefault="00644D35" w:rsidP="00644D35">
      <w:pPr>
        <w:keepNext/>
        <w:spacing w:after="0"/>
        <w:jc w:val="center"/>
        <w:rPr>
          <w:rFonts w:cs="Arial"/>
          <w:b/>
        </w:rPr>
      </w:pPr>
      <w:r w:rsidRPr="00644D35">
        <w:rPr>
          <w:rFonts w:cs="Arial"/>
          <w:b/>
          <w:bCs/>
        </w:rPr>
        <w:t>19. ČLEN</w:t>
      </w:r>
    </w:p>
    <w:p w14:paraId="2C66816C" w14:textId="77777777" w:rsidR="00644D35" w:rsidRPr="00644D35" w:rsidRDefault="00644D35" w:rsidP="00644D35">
      <w:pPr>
        <w:pStyle w:val="Heading4"/>
        <w:spacing w:before="0" w:line="276" w:lineRule="auto"/>
        <w:rPr>
          <w:rFonts w:ascii="Arial" w:hAnsi="Arial" w:cs="Arial"/>
          <w:color w:val="FF0000"/>
          <w:sz w:val="20"/>
          <w:lang w:val="sl-SI"/>
        </w:rPr>
      </w:pPr>
      <w:r w:rsidRPr="00644D35">
        <w:rPr>
          <w:rFonts w:ascii="Arial" w:hAnsi="Arial" w:cs="Arial"/>
          <w:bCs/>
          <w:color w:val="auto"/>
          <w:sz w:val="20"/>
          <w:lang w:val="sl-SI"/>
        </w:rPr>
        <w:t>UČITELJI IN RAZISKOVALCI</w:t>
      </w:r>
    </w:p>
    <w:p w14:paraId="737FD4FD" w14:textId="77777777" w:rsidR="00644D35" w:rsidRPr="00644D35" w:rsidRDefault="00644D35" w:rsidP="00644D35">
      <w:pPr>
        <w:keepNext/>
        <w:spacing w:after="0"/>
        <w:ind w:left="720" w:hanging="720"/>
        <w:rPr>
          <w:rFonts w:cs="Arial"/>
          <w:color w:val="FF0000"/>
        </w:rPr>
      </w:pPr>
    </w:p>
    <w:p w14:paraId="0A1AD610"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sz w:val="20"/>
          <w:lang w:val="sl-SI"/>
        </w:rPr>
      </w:pPr>
      <w:r w:rsidRPr="00644D35">
        <w:rPr>
          <w:rFonts w:ascii="Arial" w:hAnsi="Arial" w:cs="Arial"/>
          <w:sz w:val="20"/>
          <w:lang w:val="sl-SI"/>
        </w:rPr>
        <w:t>1.</w:t>
      </w:r>
      <w:r w:rsidRPr="00644D35">
        <w:rPr>
          <w:rFonts w:ascii="Arial" w:hAnsi="Arial" w:cs="Arial"/>
          <w:sz w:val="20"/>
          <w:lang w:val="sl-SI"/>
        </w:rPr>
        <w:tab/>
        <w:t>Če je posameznik zaposlen na univerzi, visoki šoli ali šoli v pogodbenici ali v izobraževalni ali znanstvenoraziskovalni ustanovi, ki jo priznava vlada te pogodbenice, in je ali je bil tik pred obiskom druge pogodbenice rezident prve navedene pogodbenice ter je v drugi pogodbenici navzoč samo zaradi poučevanja ali raziskovanja na univerzi, višji šoli ali šoli v drugi pogodbenici ali na izobraževalni ali znanstvenoraziskovalni ustanovi, ki jo priznava vlada druge pogodbenice, je prejemek, ki ga dobi posameznik za tako poučevanje ali raziskovanje, če ga plača delodajalec prve navedene pogodbenice ali se plača zanj, oproščen davka v drugi pogodbenici za obdobje, ki ni daljše od dveh let, pod pogojem, da je ta prejemek obdavčen v prvi navedeni pogodbenici.</w:t>
      </w:r>
    </w:p>
    <w:p w14:paraId="4292E9DF" w14:textId="77777777" w:rsidR="00644D35" w:rsidRPr="00644D35" w:rsidRDefault="00644D35" w:rsidP="00644D35">
      <w:pPr>
        <w:pStyle w:val="BodyTextIndent2"/>
        <w:tabs>
          <w:tab w:val="clear" w:pos="720"/>
          <w:tab w:val="clear" w:pos="1440"/>
          <w:tab w:val="clear" w:pos="1728"/>
          <w:tab w:val="clear" w:pos="3312"/>
          <w:tab w:val="clear" w:pos="3600"/>
        </w:tabs>
        <w:spacing w:line="276" w:lineRule="auto"/>
        <w:rPr>
          <w:rFonts w:ascii="Arial" w:hAnsi="Arial" w:cs="Arial"/>
          <w:color w:val="000000"/>
          <w:sz w:val="20"/>
          <w:lang w:val="sl-SI"/>
        </w:rPr>
      </w:pPr>
    </w:p>
    <w:p w14:paraId="1922E37C" w14:textId="77777777" w:rsidR="00644D35" w:rsidRPr="00644D35" w:rsidRDefault="00644D35" w:rsidP="00644D35">
      <w:pPr>
        <w:keepNext/>
        <w:spacing w:after="0"/>
        <w:ind w:left="720" w:hanging="720"/>
        <w:rPr>
          <w:rFonts w:cs="Arial"/>
          <w:color w:val="000000"/>
        </w:rPr>
      </w:pPr>
      <w:r w:rsidRPr="00644D35">
        <w:rPr>
          <w:rFonts w:cs="Arial"/>
          <w:color w:val="000000"/>
        </w:rPr>
        <w:t>2.</w:t>
      </w:r>
      <w:r w:rsidRPr="00644D35">
        <w:rPr>
          <w:rFonts w:cs="Arial"/>
          <w:color w:val="000000"/>
        </w:rPr>
        <w:tab/>
        <w:t>Prvi odstavek se ne uporablja za dohodek od raziskovanja, če se tako raziskovanje ne izvaja v javno korist, temveč predvsem v zasebno korist določene osebe ali oseb.</w:t>
      </w:r>
    </w:p>
    <w:p w14:paraId="6A7DCCDC" w14:textId="77777777" w:rsidR="00644D35" w:rsidRPr="00644D35" w:rsidRDefault="00644D35" w:rsidP="00644D35">
      <w:pPr>
        <w:spacing w:after="0"/>
        <w:jc w:val="center"/>
        <w:rPr>
          <w:rFonts w:cs="Arial"/>
          <w:b/>
          <w:color w:val="000000"/>
        </w:rPr>
      </w:pPr>
    </w:p>
    <w:p w14:paraId="7728F254" w14:textId="77777777" w:rsidR="00644D35" w:rsidRPr="00644D35" w:rsidRDefault="00644D35" w:rsidP="00644D35">
      <w:pPr>
        <w:spacing w:after="0"/>
        <w:jc w:val="center"/>
        <w:rPr>
          <w:rFonts w:cs="Arial"/>
          <w:b/>
          <w:color w:val="000000"/>
        </w:rPr>
      </w:pPr>
    </w:p>
    <w:p w14:paraId="78E57B9F" w14:textId="77777777" w:rsidR="00644D35" w:rsidRPr="00644D35" w:rsidRDefault="00644D35" w:rsidP="00644D35">
      <w:pPr>
        <w:keepNext/>
        <w:spacing w:after="0"/>
        <w:jc w:val="center"/>
        <w:rPr>
          <w:rFonts w:cs="Arial"/>
          <w:b/>
          <w:color w:val="000000" w:themeColor="text1"/>
        </w:rPr>
      </w:pPr>
      <w:r w:rsidRPr="00644D35">
        <w:rPr>
          <w:rFonts w:cs="Arial"/>
          <w:b/>
          <w:bCs/>
        </w:rPr>
        <w:t>20. ČLEN</w:t>
      </w:r>
    </w:p>
    <w:p w14:paraId="16C46D63"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ŠTUDENTI</w:t>
      </w:r>
    </w:p>
    <w:p w14:paraId="08A534BA" w14:textId="77777777" w:rsidR="00644D35" w:rsidRPr="00644D35" w:rsidRDefault="00644D35" w:rsidP="00644D35">
      <w:pPr>
        <w:keepNext/>
        <w:spacing w:after="0"/>
        <w:rPr>
          <w:rFonts w:cs="Arial"/>
          <w:color w:val="000000"/>
        </w:rPr>
      </w:pPr>
    </w:p>
    <w:p w14:paraId="44E47B2B" w14:textId="77777777" w:rsidR="00644D35" w:rsidRPr="00644D35" w:rsidRDefault="00644D35" w:rsidP="00644D35">
      <w:pPr>
        <w:spacing w:after="0"/>
        <w:rPr>
          <w:rFonts w:cs="Arial"/>
          <w:color w:val="000000"/>
        </w:rPr>
      </w:pPr>
      <w:r w:rsidRPr="00644D35">
        <w:rPr>
          <w:rFonts w:cs="Arial"/>
          <w:color w:val="000000"/>
        </w:rPr>
        <w:t>Plačila, ki jih za svoje vzdrževanje ali izobraževanje prejme študent, ki je ali je bil tik pred obiskom pogodbenice rezident druge pogodbenice in je v prvi navedeni pogodbenici navzoč samo zaradi svojega izobraževanja, se ne obdavčijo v tej pogodbenici, če taka plačila izhajajo iz virov zunaj te pogodbenice.</w:t>
      </w:r>
    </w:p>
    <w:p w14:paraId="0C55F1EC" w14:textId="77777777" w:rsidR="00644D35" w:rsidRPr="00644D35" w:rsidRDefault="00644D35" w:rsidP="00644D35">
      <w:pPr>
        <w:spacing w:after="0"/>
        <w:ind w:left="720" w:hanging="720"/>
        <w:jc w:val="center"/>
        <w:rPr>
          <w:rFonts w:cs="Arial"/>
          <w:b/>
          <w:color w:val="000000"/>
        </w:rPr>
      </w:pPr>
    </w:p>
    <w:p w14:paraId="582EA148" w14:textId="77777777" w:rsidR="00644D35" w:rsidRPr="00644D35" w:rsidRDefault="00644D35" w:rsidP="00644D35">
      <w:pPr>
        <w:spacing w:after="0"/>
        <w:jc w:val="center"/>
        <w:rPr>
          <w:rFonts w:cs="Arial"/>
          <w:b/>
          <w:color w:val="000000"/>
        </w:rPr>
      </w:pPr>
    </w:p>
    <w:p w14:paraId="0FEE29FD" w14:textId="77777777" w:rsidR="00644D35" w:rsidRPr="00644D35" w:rsidRDefault="00644D35" w:rsidP="00644D35">
      <w:pPr>
        <w:keepNext/>
        <w:spacing w:after="0"/>
        <w:jc w:val="center"/>
        <w:rPr>
          <w:rFonts w:cs="Arial"/>
          <w:b/>
          <w:color w:val="000000"/>
        </w:rPr>
      </w:pPr>
      <w:r w:rsidRPr="00644D35">
        <w:rPr>
          <w:rFonts w:cs="Arial"/>
          <w:b/>
          <w:bCs/>
        </w:rPr>
        <w:t>21. ČLEN</w:t>
      </w:r>
    </w:p>
    <w:p w14:paraId="3ECD98CA" w14:textId="77777777" w:rsidR="00644D35" w:rsidRPr="00644D35" w:rsidRDefault="00644D35" w:rsidP="00644D35">
      <w:pPr>
        <w:pStyle w:val="Heading4"/>
        <w:spacing w:before="0" w:line="276" w:lineRule="auto"/>
        <w:rPr>
          <w:rFonts w:ascii="Arial" w:hAnsi="Arial" w:cs="Arial"/>
          <w:b w:val="0"/>
          <w:sz w:val="20"/>
          <w:lang w:val="sl-SI"/>
        </w:rPr>
      </w:pPr>
      <w:r w:rsidRPr="00644D35">
        <w:rPr>
          <w:rFonts w:ascii="Arial" w:hAnsi="Arial" w:cs="Arial"/>
          <w:bCs/>
          <w:sz w:val="20"/>
          <w:lang w:val="sl-SI"/>
        </w:rPr>
        <w:t>DRUGI DOHODKI</w:t>
      </w:r>
    </w:p>
    <w:p w14:paraId="706B5AF7" w14:textId="77777777" w:rsidR="00644D35" w:rsidRPr="00644D35" w:rsidRDefault="00644D35" w:rsidP="00644D35">
      <w:pPr>
        <w:keepNext/>
        <w:spacing w:after="0"/>
        <w:rPr>
          <w:rFonts w:cs="Arial"/>
          <w:color w:val="000000"/>
        </w:rPr>
      </w:pPr>
    </w:p>
    <w:p w14:paraId="618DB0E9" w14:textId="77777777" w:rsidR="00644D35" w:rsidRPr="00644D35" w:rsidRDefault="00644D35" w:rsidP="00644D35">
      <w:pPr>
        <w:keepNext/>
        <w:spacing w:after="0"/>
        <w:ind w:left="720" w:hanging="720"/>
        <w:rPr>
          <w:rFonts w:cs="Arial"/>
          <w:color w:val="000000" w:themeColor="text1"/>
        </w:rPr>
      </w:pPr>
      <w:r w:rsidRPr="00644D35">
        <w:rPr>
          <w:rFonts w:cs="Arial"/>
        </w:rPr>
        <w:t>1.</w:t>
      </w:r>
      <w:r w:rsidRPr="00644D35">
        <w:rPr>
          <w:rFonts w:cs="Arial"/>
        </w:rPr>
        <w:tab/>
        <w:t>Deli dohodka rezidenta pogodbenice, ki nastanejo kjer koli in niso obravnavani v prejšnjih členih tega sporazuma, se obdavčijo samo v tej pogodbenici.</w:t>
      </w:r>
    </w:p>
    <w:p w14:paraId="13C8CC2A" w14:textId="77777777" w:rsidR="00644D35" w:rsidRPr="00644D35" w:rsidRDefault="00644D35" w:rsidP="00644D35">
      <w:pPr>
        <w:spacing w:after="0"/>
        <w:ind w:left="720" w:hanging="720"/>
        <w:rPr>
          <w:rFonts w:cs="Arial"/>
          <w:color w:val="000000" w:themeColor="text1"/>
        </w:rPr>
      </w:pPr>
    </w:p>
    <w:p w14:paraId="194D21DB" w14:textId="77777777" w:rsidR="00644D35" w:rsidRPr="00644D35" w:rsidRDefault="00644D35" w:rsidP="00644D35">
      <w:pPr>
        <w:spacing w:after="0"/>
        <w:ind w:left="720" w:hanging="720"/>
        <w:rPr>
          <w:rFonts w:cs="Arial"/>
          <w:color w:val="000000"/>
        </w:rPr>
      </w:pPr>
      <w:r w:rsidRPr="00644D35">
        <w:rPr>
          <w:rFonts w:cs="Arial"/>
        </w:rPr>
        <w:t>2.</w:t>
      </w:r>
      <w:r w:rsidRPr="00644D35">
        <w:rPr>
          <w:rFonts w:cs="Arial"/>
        </w:rPr>
        <w:tab/>
        <w:t>Določbe prvega odstavka se ne uporabljajo za dohodek, ki ni dohodek od nepremičnin, kakor so opredeljene v drugem odstavku 6. člena, če prejemnik takega dohodka, ki je rezident pogodbenice, posluje v drugi pogodbenici prek stalne poslovne enote v njej in je pravica ali premoženje, v zvezi s katero ali katerim se plača dohodek, dejansko povezano s tako stalno poslovno enoto. V takem primeru se uporabljajo določbe 7. člena.</w:t>
      </w:r>
    </w:p>
    <w:p w14:paraId="3F1883AF" w14:textId="77777777" w:rsidR="00644D35" w:rsidRPr="00644D35" w:rsidRDefault="00644D35" w:rsidP="00644D35">
      <w:pPr>
        <w:spacing w:after="0"/>
        <w:jc w:val="center"/>
        <w:rPr>
          <w:rFonts w:cs="Arial"/>
          <w:color w:val="000000"/>
        </w:rPr>
      </w:pPr>
    </w:p>
    <w:p w14:paraId="2A80A219" w14:textId="77777777" w:rsidR="00644D35" w:rsidRPr="00644D35" w:rsidRDefault="00644D35" w:rsidP="00644D35">
      <w:pPr>
        <w:spacing w:after="0"/>
        <w:jc w:val="center"/>
        <w:rPr>
          <w:rFonts w:cs="Arial"/>
          <w:b/>
          <w:color w:val="000000"/>
        </w:rPr>
      </w:pPr>
    </w:p>
    <w:p w14:paraId="23D76489" w14:textId="77777777" w:rsidR="00644D35" w:rsidRPr="00644D35" w:rsidRDefault="00644D35" w:rsidP="00644D35">
      <w:pPr>
        <w:keepNext/>
        <w:spacing w:after="0"/>
        <w:jc w:val="center"/>
        <w:rPr>
          <w:rFonts w:cs="Arial"/>
          <w:b/>
          <w:color w:val="000000"/>
        </w:rPr>
      </w:pPr>
      <w:r w:rsidRPr="00644D35">
        <w:rPr>
          <w:rFonts w:cs="Arial"/>
          <w:b/>
          <w:bCs/>
        </w:rPr>
        <w:lastRenderedPageBreak/>
        <w:t>22. ČLEN</w:t>
      </w:r>
    </w:p>
    <w:p w14:paraId="1938B23D" w14:textId="77777777" w:rsidR="00644D35" w:rsidRPr="00644D35" w:rsidRDefault="00644D35" w:rsidP="00644D35">
      <w:pPr>
        <w:pStyle w:val="Heading4"/>
        <w:spacing w:before="0" w:line="276" w:lineRule="auto"/>
        <w:rPr>
          <w:rFonts w:ascii="Arial" w:hAnsi="Arial" w:cs="Arial"/>
          <w:b w:val="0"/>
          <w:sz w:val="20"/>
          <w:lang w:val="sl-SI"/>
        </w:rPr>
      </w:pPr>
      <w:r w:rsidRPr="00644D35">
        <w:rPr>
          <w:rFonts w:ascii="Arial" w:hAnsi="Arial" w:cs="Arial"/>
          <w:bCs/>
          <w:sz w:val="20"/>
          <w:lang w:val="sl-SI"/>
        </w:rPr>
        <w:t>ODPRAVA DVOJNEGA OBDAVČEVANJA</w:t>
      </w:r>
    </w:p>
    <w:p w14:paraId="2F1A992A" w14:textId="77777777" w:rsidR="00644D35" w:rsidRPr="00644D35" w:rsidRDefault="00644D35" w:rsidP="00644D35">
      <w:pPr>
        <w:keepNext/>
        <w:spacing w:after="0"/>
        <w:rPr>
          <w:rFonts w:cs="Arial"/>
          <w:color w:val="000000"/>
        </w:rPr>
      </w:pPr>
    </w:p>
    <w:p w14:paraId="2A72B348" w14:textId="77777777" w:rsidR="00644D35" w:rsidRPr="00644D35" w:rsidRDefault="00644D35" w:rsidP="00644D35">
      <w:pPr>
        <w:keepNext/>
        <w:spacing w:after="0"/>
        <w:ind w:left="720" w:hanging="720"/>
        <w:rPr>
          <w:rFonts w:cs="Arial"/>
          <w:iCs/>
          <w:color w:val="000000" w:themeColor="text1"/>
        </w:rPr>
      </w:pPr>
      <w:r w:rsidRPr="00644D35">
        <w:rPr>
          <w:rFonts w:cs="Arial"/>
        </w:rPr>
        <w:t>1.</w:t>
      </w:r>
      <w:r w:rsidRPr="00644D35">
        <w:rPr>
          <w:rFonts w:cs="Arial"/>
        </w:rPr>
        <w:tab/>
        <w:t>V primeru Posebnega upravnega območja Hongkong se dvojno obdavčevanje odpravi tako:</w:t>
      </w:r>
    </w:p>
    <w:p w14:paraId="0D548E87" w14:textId="77777777" w:rsidR="00644D35" w:rsidRPr="00644D35" w:rsidRDefault="00644D35" w:rsidP="00644D35">
      <w:pPr>
        <w:keepNext/>
        <w:spacing w:after="0"/>
        <w:ind w:left="720" w:hanging="720"/>
        <w:rPr>
          <w:rFonts w:cs="Arial"/>
          <w:iCs/>
          <w:color w:val="000000" w:themeColor="text1"/>
        </w:rPr>
      </w:pPr>
    </w:p>
    <w:p w14:paraId="7FEC7B73" w14:textId="77777777" w:rsidR="00644D35" w:rsidRPr="00644D35" w:rsidRDefault="00644D35" w:rsidP="00644D35">
      <w:pPr>
        <w:keepNext/>
        <w:spacing w:after="0"/>
        <w:ind w:left="720"/>
        <w:rPr>
          <w:rFonts w:cs="Arial"/>
          <w:color w:val="000000"/>
        </w:rPr>
      </w:pPr>
      <w:r w:rsidRPr="00644D35">
        <w:rPr>
          <w:rFonts w:cs="Arial"/>
          <w:color w:val="000000" w:themeColor="text1"/>
        </w:rPr>
        <w:t>Ob upoštevanju določb zakonodaje Posebnega upravnega območja Hongkong, ki dovoljujejo odbitek davka, plačanega v jurisdikciji zunaj Posebnega upravnega območja Hongkong, od davka Posebnega upravnega območja Hongkong (kar ne vpliva na splošno načelo tega člena), se slovenski davek, plačan po slovenski zakonodaji in v skladu z določbami tega sporazuma (razen če te določbe omogočajo, da Slovenija obdavčitev opravi izključno zato, ker je ta dohodek tudi dohodek, ki ga doseže rezident Slovenije), neposredno ali z odbitkom, v zvezi z dohodkom, ki ga doseže oseba, ki je rezident Posebnega upravnega območja Hongkong, iz virov v Sloveniji, dovoli kot odbitek od davka Posebnega upravnega območja Hongkong, ki se plača od tega dohodka, pod pogojem, da tako dovoljeni odbitek ne presega zneska davka Posebnega upravnega območja Hongkong, izračunanega v zvezi s tem dohodkom v skladu z davčno zakonodajo Posebnega upravnega območja Hongkong.</w:t>
      </w:r>
    </w:p>
    <w:p w14:paraId="2E48E3A3" w14:textId="77777777" w:rsidR="00644D35" w:rsidRPr="00644D35" w:rsidRDefault="00644D35" w:rsidP="00644D35">
      <w:pPr>
        <w:spacing w:after="0"/>
        <w:rPr>
          <w:rFonts w:cs="Arial"/>
          <w:color w:val="000000"/>
        </w:rPr>
      </w:pPr>
    </w:p>
    <w:p w14:paraId="3D51BD9B" w14:textId="77777777" w:rsidR="00644D35" w:rsidRPr="00644D35" w:rsidRDefault="00644D35" w:rsidP="00644D35">
      <w:pPr>
        <w:spacing w:after="0"/>
        <w:ind w:left="720" w:hanging="720"/>
        <w:rPr>
          <w:rFonts w:cs="Arial"/>
          <w:color w:val="000000" w:themeColor="text1"/>
        </w:rPr>
      </w:pPr>
      <w:r w:rsidRPr="00644D35">
        <w:rPr>
          <w:rFonts w:cs="Arial"/>
          <w:color w:val="000000" w:themeColor="text1"/>
        </w:rPr>
        <w:t>2.</w:t>
      </w:r>
      <w:r w:rsidRPr="00644D35">
        <w:rPr>
          <w:rFonts w:cs="Arial"/>
          <w:color w:val="000000" w:themeColor="text1"/>
        </w:rPr>
        <w:tab/>
        <w:t>V primeru Slovenije se dvojno obdavčevanje odpravi tako:</w:t>
      </w:r>
    </w:p>
    <w:p w14:paraId="03E3B18A" w14:textId="77777777" w:rsidR="00644D35" w:rsidRPr="00644D35" w:rsidRDefault="00644D35" w:rsidP="00644D35">
      <w:pPr>
        <w:spacing w:after="0"/>
        <w:ind w:leftChars="272" w:left="544"/>
        <w:rPr>
          <w:rFonts w:cs="Arial"/>
        </w:rPr>
      </w:pPr>
    </w:p>
    <w:p w14:paraId="511EA085"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a)</w:t>
      </w:r>
      <w:r w:rsidRPr="00644D35">
        <w:rPr>
          <w:rFonts w:cs="Arial"/>
          <w:color w:val="000000" w:themeColor="text1"/>
        </w:rPr>
        <w:tab/>
        <w:t>Kadar rezident Slovenije doseže dohodek, ki se lahko obdavči v Posebnem upravnem območju Hongkong v skladu z določbami tega sporazuma (razen če določbe tega sporazuma omogočajo, da Posebno upravno območje Hongkong obdavčitev opravi izključno zato, ker je ta dohodek tudi dohodek, ki ga doseže rezident Posebnega upravnega območja Hongkong), Slovenija dovoli kot odbitek od davka od dohodka tega rezidenta znesek, ki je enak davku od dohodka, plačanemu v Posebnem upravnem območju Hongkong. Tak odbitek pa ne sme presegati tistega dela pred odbitkom izračunanega davka od dohodka, ki se nanaša na dohodek, ki se lahko obdavči v Posebnem upravnem območju Hongkong.</w:t>
      </w:r>
    </w:p>
    <w:p w14:paraId="1F0100A9" w14:textId="77777777" w:rsidR="00644D35" w:rsidRPr="00644D35" w:rsidRDefault="00644D35" w:rsidP="00644D35">
      <w:pPr>
        <w:spacing w:after="0"/>
        <w:ind w:left="1440" w:hanging="720"/>
        <w:rPr>
          <w:rFonts w:cs="Arial"/>
          <w:color w:val="000000" w:themeColor="text1"/>
        </w:rPr>
      </w:pPr>
    </w:p>
    <w:p w14:paraId="04830DEB" w14:textId="77777777" w:rsidR="00644D35" w:rsidRPr="00644D35" w:rsidRDefault="00644D35" w:rsidP="00644D35">
      <w:pPr>
        <w:spacing w:after="0"/>
        <w:ind w:left="1440" w:hanging="720"/>
        <w:rPr>
          <w:rFonts w:cs="Arial"/>
          <w:b/>
          <w:color w:val="000000" w:themeColor="text1"/>
        </w:rPr>
      </w:pPr>
      <w:r w:rsidRPr="00644D35">
        <w:rPr>
          <w:rFonts w:cs="Arial"/>
          <w:color w:val="000000" w:themeColor="text1"/>
        </w:rPr>
        <w:t>b)</w:t>
      </w:r>
      <w:r w:rsidRPr="00644D35">
        <w:rPr>
          <w:rFonts w:cs="Arial"/>
          <w:color w:val="000000" w:themeColor="text1"/>
        </w:rPr>
        <w:tab/>
        <w:t>Kadar je v skladu s katero koli določbo sporazuma dohodek, ki ga doseže rezident Slovenije, oproščen davka v Sloveniji, lahko Slovenija pri izračunu davka od preostalega dohodka tega rezidenta kljub temu upošteva oproščeni dohodek.</w:t>
      </w:r>
    </w:p>
    <w:p w14:paraId="23D3A6A9" w14:textId="77777777" w:rsidR="00644D35" w:rsidRPr="00644D35" w:rsidRDefault="00644D35" w:rsidP="00644D35">
      <w:pPr>
        <w:spacing w:after="0"/>
        <w:jc w:val="center"/>
        <w:rPr>
          <w:rFonts w:cs="Arial"/>
          <w:b/>
          <w:color w:val="000000"/>
        </w:rPr>
      </w:pPr>
    </w:p>
    <w:p w14:paraId="09AD728C" w14:textId="77777777" w:rsidR="00644D35" w:rsidRPr="00644D35" w:rsidRDefault="00644D35" w:rsidP="00644D35">
      <w:pPr>
        <w:keepNext/>
        <w:spacing w:after="0"/>
        <w:jc w:val="center"/>
        <w:rPr>
          <w:rFonts w:cs="Arial"/>
          <w:b/>
        </w:rPr>
      </w:pPr>
      <w:r w:rsidRPr="00644D35">
        <w:rPr>
          <w:rFonts w:cs="Arial"/>
          <w:b/>
          <w:bCs/>
        </w:rPr>
        <w:t>23. ČLEN</w:t>
      </w:r>
    </w:p>
    <w:p w14:paraId="5E100D78"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ENAKO OBRAVNAVANJE</w:t>
      </w:r>
    </w:p>
    <w:p w14:paraId="28E19FAB" w14:textId="77777777" w:rsidR="00644D35" w:rsidRPr="00644D35" w:rsidRDefault="00644D35" w:rsidP="00644D35">
      <w:pPr>
        <w:keepNext/>
        <w:spacing w:after="0"/>
        <w:rPr>
          <w:rFonts w:cs="Arial"/>
          <w:b/>
          <w:color w:val="000000"/>
        </w:rPr>
      </w:pPr>
    </w:p>
    <w:p w14:paraId="72B72C40" w14:textId="77777777" w:rsidR="00644D35" w:rsidRPr="00644D35" w:rsidRDefault="00644D35" w:rsidP="00644D35">
      <w:pPr>
        <w:keepNext/>
        <w:spacing w:after="0"/>
        <w:ind w:left="720" w:hanging="720"/>
        <w:rPr>
          <w:rFonts w:cs="Arial"/>
          <w:bCs/>
          <w:color w:val="000000"/>
        </w:rPr>
      </w:pPr>
      <w:r w:rsidRPr="00644D35">
        <w:rPr>
          <w:rFonts w:cs="Arial"/>
        </w:rPr>
        <w:t>1.</w:t>
      </w:r>
      <w:r w:rsidRPr="00644D35">
        <w:rPr>
          <w:rFonts w:cs="Arial"/>
        </w:rPr>
        <w:tab/>
        <w:t>Za osebe, ki imajo v primeru Posebnega upravnega območja Hongkong pravico do prebivanja ali so tam ustanovljene ali drugače oblikovane, in osebe, ki so v primeru Slovenije slovenski državljani, ne sme v drugi pogodbenici veljati kakršno koli obdavčevanje ali kakršna koli s tem povezana zahteva, ki sta drugačna ali bolj obremenjujoča, kakor so ali so lahko obdavčevanje in s tem povezane zahteve za osebe, ki imajo pravico do prebivanja ali so ustanovljene ali drugače oblikovane v tej drugi pogodbenici (če je ta druga pogodbenica Posebno upravno območje Hongkong), ali za državljane te druge pogodbenice (če je ta druga pogodbenica Slovenija) v enakih okoliščinah, še zlasti glede rezidentstva. Ta določba se ne glede na določbe 1. člena uporablja tudi za osebe, ki niso rezidenti ene pogodbenice ali obeh pogodbenic.</w:t>
      </w:r>
    </w:p>
    <w:p w14:paraId="782977E0" w14:textId="77777777" w:rsidR="00644D35" w:rsidRPr="00644D35" w:rsidRDefault="00644D35" w:rsidP="00644D35">
      <w:pPr>
        <w:spacing w:after="0"/>
        <w:ind w:left="720" w:hanging="720"/>
        <w:rPr>
          <w:rFonts w:cs="Arial"/>
          <w:bCs/>
          <w:color w:val="000000"/>
        </w:rPr>
      </w:pPr>
    </w:p>
    <w:p w14:paraId="69E8CA7A" w14:textId="77777777" w:rsidR="00644D35" w:rsidRPr="00644D35" w:rsidRDefault="00644D35" w:rsidP="00644D35">
      <w:pPr>
        <w:spacing w:after="0"/>
        <w:ind w:left="720" w:hanging="720"/>
        <w:rPr>
          <w:rFonts w:cs="Arial"/>
          <w:bCs/>
          <w:color w:val="000000"/>
        </w:rPr>
      </w:pPr>
      <w:r w:rsidRPr="00644D35">
        <w:rPr>
          <w:rFonts w:cs="Arial"/>
          <w:color w:val="000000"/>
        </w:rPr>
        <w:t>2.</w:t>
      </w:r>
      <w:r w:rsidRPr="00644D35">
        <w:rPr>
          <w:rFonts w:cs="Arial"/>
          <w:color w:val="000000"/>
        </w:rPr>
        <w:tab/>
        <w:t xml:space="preserve">Za osebe brez državljanstva, ki so rezidenti pogodbenice, ne sme v nobeni od pogodbenic veljati kakršno koli obdavčevanje ali kakršna koli s tem povezana zahteva, ki sta drugačna ali bolj obremenjujoča, kakor so ali so lahko obdavčevanje in s tem povezane zahteve za osebe, ki imajo </w:t>
      </w:r>
      <w:r w:rsidRPr="00644D35">
        <w:rPr>
          <w:rFonts w:cs="Arial"/>
          <w:color w:val="000000"/>
        </w:rPr>
        <w:lastRenderedPageBreak/>
        <w:t>pravico do prebivanja v pogodbenici (če je pogodbenica Posebno upravno območje Hongkong), ali za državljane pogodbenice (če je ta druga pogodbenica Slovenija) v enakih okoliščinah, še zlasti glede rezidentstva.</w:t>
      </w:r>
    </w:p>
    <w:p w14:paraId="22AC9F23" w14:textId="77777777" w:rsidR="00644D35" w:rsidRPr="00644D35" w:rsidRDefault="00644D35" w:rsidP="00644D35">
      <w:pPr>
        <w:spacing w:after="0"/>
        <w:ind w:left="720" w:hanging="720"/>
        <w:rPr>
          <w:rFonts w:cs="Arial"/>
          <w:bCs/>
          <w:color w:val="000000"/>
        </w:rPr>
      </w:pPr>
    </w:p>
    <w:p w14:paraId="5361BC02" w14:textId="77777777" w:rsidR="00644D35" w:rsidRPr="00644D35" w:rsidRDefault="00644D35" w:rsidP="00644D35">
      <w:pPr>
        <w:spacing w:after="0"/>
        <w:ind w:left="720" w:hanging="720"/>
        <w:rPr>
          <w:rFonts w:cs="Arial"/>
          <w:bCs/>
          <w:color w:val="000000"/>
        </w:rPr>
      </w:pPr>
      <w:r w:rsidRPr="00644D35">
        <w:rPr>
          <w:rFonts w:cs="Arial"/>
        </w:rPr>
        <w:t>3.</w:t>
      </w:r>
      <w:r w:rsidRPr="00644D35">
        <w:rPr>
          <w:rFonts w:cs="Arial"/>
        </w:rPr>
        <w:tab/>
        <w:t>Obdavčevanje stalne poslovne enote, ki jo ima podjetje pogodbenice v drugi pogodbenici, v tej drugi pogodbenici ne sme biti manj ugodno, kakor je obdavčevanje podjetij te druge pogodbenice, ki opravljajo enake dejavnosti. Ta določba se ne razlaga, kot da zavezuje pogodbenico, da prizna rezidentom druge pogodbenice kakršne koli osebne olajšave, druge olajšave in znižanja za davčne namene zaradi osebnega stanja ali družinskih obveznosti, ki jih priznava svojim rezidentom.</w:t>
      </w:r>
    </w:p>
    <w:p w14:paraId="67767EB4" w14:textId="77777777" w:rsidR="00644D35" w:rsidRPr="00644D35" w:rsidRDefault="00644D35" w:rsidP="00644D35">
      <w:pPr>
        <w:spacing w:after="0"/>
        <w:ind w:left="720" w:hanging="720"/>
        <w:rPr>
          <w:rFonts w:cs="Arial"/>
          <w:bCs/>
          <w:color w:val="000000"/>
        </w:rPr>
      </w:pPr>
    </w:p>
    <w:p w14:paraId="47E7A166"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lang w:val="sl-SI"/>
        </w:rPr>
      </w:pPr>
      <w:r w:rsidRPr="00644D35">
        <w:rPr>
          <w:rFonts w:ascii="Arial" w:hAnsi="Arial" w:cs="Arial"/>
          <w:sz w:val="20"/>
          <w:lang w:val="sl-SI"/>
        </w:rPr>
        <w:t>4.</w:t>
      </w:r>
      <w:r w:rsidRPr="00644D35">
        <w:rPr>
          <w:rFonts w:ascii="Arial" w:hAnsi="Arial" w:cs="Arial"/>
          <w:sz w:val="20"/>
          <w:lang w:val="sl-SI"/>
        </w:rPr>
        <w:tab/>
        <w:t>Razen kadar se uporabljajo določbe prvega odstavka 9. člena, sedmega odstavka 11. člena ali šestega odstavka 12. člena, se obresti, licenčnine in avtorski honorarji ter druga izplačila, ki jih plača podjetje pogodbenice rezidentu druge pogodbenice, pri ugotavljanju obdavčljivega dobička takega podjetja odbijejo pod enakimi pogoji, kakor če bi bili plačani rezidentu prve navedene pogodbenice.</w:t>
      </w:r>
    </w:p>
    <w:p w14:paraId="1C279003"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lang w:val="sl-SI"/>
        </w:rPr>
      </w:pPr>
    </w:p>
    <w:p w14:paraId="34CC8148"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lang w:val="sl-SI"/>
        </w:rPr>
      </w:pPr>
      <w:r w:rsidRPr="00644D35">
        <w:rPr>
          <w:rFonts w:ascii="Arial" w:hAnsi="Arial" w:cs="Arial"/>
          <w:color w:val="000000"/>
          <w:sz w:val="20"/>
          <w:lang w:val="sl-SI"/>
        </w:rPr>
        <w:t>5.</w:t>
      </w:r>
      <w:r w:rsidRPr="00644D35">
        <w:rPr>
          <w:rFonts w:ascii="Arial" w:hAnsi="Arial" w:cs="Arial"/>
          <w:color w:val="000000"/>
          <w:sz w:val="20"/>
          <w:lang w:val="sl-SI"/>
        </w:rPr>
        <w:tab/>
        <w:t>Za podjetja pogodbenice, katerih kapital je v celoti ali delno, neposredno ali posredno v lasti ali pod nadzorom enega rezidenta ali več rezidentov druge pogodbenice, ne sme v prvi navedeni pogodbenici veljati kakršno koli obdavčevanje ali kakršna koli s tem povezana zahteva, ki sta drugačna ali bolj obremenjujoča, kakor so ali so lahko obdavčevanje in s tem povezane zahteve za podobna podjetja prve navedene pogodbenice.</w:t>
      </w:r>
    </w:p>
    <w:p w14:paraId="248877DB"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lang w:val="sl-SI"/>
        </w:rPr>
      </w:pPr>
    </w:p>
    <w:p w14:paraId="226AD817"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lang w:val="sl-SI"/>
        </w:rPr>
      </w:pPr>
      <w:r w:rsidRPr="00644D35">
        <w:rPr>
          <w:rFonts w:ascii="Arial" w:hAnsi="Arial" w:cs="Arial"/>
          <w:sz w:val="20"/>
          <w:lang w:val="sl-SI"/>
        </w:rPr>
        <w:t>6.</w:t>
      </w:r>
      <w:r w:rsidRPr="00644D35">
        <w:rPr>
          <w:rFonts w:ascii="Arial" w:hAnsi="Arial" w:cs="Arial"/>
          <w:sz w:val="20"/>
          <w:lang w:val="sl-SI"/>
        </w:rPr>
        <w:tab/>
        <w:t>Določbe tega člena se uporabljajo samo za davke iz 2. člena tega sporazuma.</w:t>
      </w:r>
    </w:p>
    <w:p w14:paraId="77F0A16D"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lang w:val="sl-SI"/>
        </w:rPr>
      </w:pPr>
    </w:p>
    <w:p w14:paraId="656DBFD7"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strike/>
          <w:color w:val="000000"/>
          <w:sz w:val="20"/>
          <w:lang w:val="sl-SI"/>
        </w:rPr>
      </w:pPr>
    </w:p>
    <w:p w14:paraId="3E659504" w14:textId="77777777" w:rsidR="00644D35" w:rsidRPr="00644D35" w:rsidRDefault="00644D35" w:rsidP="00644D35">
      <w:pPr>
        <w:keepNext/>
        <w:spacing w:after="0"/>
        <w:jc w:val="center"/>
        <w:rPr>
          <w:rFonts w:cs="Arial"/>
          <w:b/>
          <w:color w:val="000000"/>
        </w:rPr>
      </w:pPr>
      <w:r w:rsidRPr="00644D35">
        <w:rPr>
          <w:rFonts w:cs="Arial"/>
          <w:b/>
          <w:bCs/>
        </w:rPr>
        <w:t>24. ČLEN</w:t>
      </w:r>
    </w:p>
    <w:p w14:paraId="5A12823C"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POSTOPEK SKUPNEGA DOGOVARJANJA</w:t>
      </w:r>
    </w:p>
    <w:p w14:paraId="131B1217" w14:textId="77777777" w:rsidR="00644D35" w:rsidRPr="00644D35" w:rsidRDefault="00644D35" w:rsidP="00644D35">
      <w:pPr>
        <w:keepNext/>
        <w:spacing w:after="0"/>
        <w:rPr>
          <w:rFonts w:cs="Arial"/>
          <w:color w:val="000000"/>
        </w:rPr>
      </w:pPr>
    </w:p>
    <w:p w14:paraId="1091AB1D"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lang w:val="sl-SI"/>
        </w:rPr>
      </w:pPr>
      <w:r w:rsidRPr="00644D35">
        <w:rPr>
          <w:rFonts w:ascii="Arial" w:hAnsi="Arial" w:cs="Arial"/>
          <w:color w:val="000000"/>
          <w:sz w:val="20"/>
          <w:lang w:val="sl-SI"/>
        </w:rPr>
        <w:t>1.</w:t>
      </w:r>
      <w:r w:rsidRPr="00644D35">
        <w:rPr>
          <w:rFonts w:ascii="Arial" w:hAnsi="Arial" w:cs="Arial"/>
          <w:color w:val="000000"/>
          <w:sz w:val="20"/>
          <w:lang w:val="sl-SI"/>
        </w:rPr>
        <w:tab/>
        <w:t>Kadar oseba meni, da imajo ali bodo imela dejanja ene pogodbenice ali obeh pogodbenic zanjo za posledico obdavčenje, ki ni v skladu z določbami tega sporazuma, lahko ne glede na pravna sredstva, ki ji jih omogoča notranje pravo teh pogodbenic, predloži zadevo pristojnemu organu pogodbenice, katere rezident je, ali če se njena zadeva nanaša na prvi odstavek 23. člena, tiste pogodbenice, v kateri ima pravico do prebivanja ali v kateri je ustanovljena ali drugače oblikovana (v primeru Posebnega upravnega območja Hongkong) ali katere državljan je (v primeru Slovenije). Zadeva mora biti predložena v treh letih od prvega uradnega obvestila o dejanju, ki je imelo za posledico obdavčenje, ki ni v skladu z določbami sporazuma.</w:t>
      </w:r>
    </w:p>
    <w:p w14:paraId="3F5E3833" w14:textId="77777777" w:rsidR="00644D35" w:rsidRPr="00644D35" w:rsidRDefault="00644D35" w:rsidP="00644D35">
      <w:pPr>
        <w:spacing w:after="0"/>
        <w:ind w:left="720" w:hanging="720"/>
        <w:rPr>
          <w:rFonts w:cs="Arial"/>
          <w:color w:val="000000"/>
        </w:rPr>
      </w:pPr>
    </w:p>
    <w:p w14:paraId="1C9ECD01"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lang w:val="sl-SI"/>
        </w:rPr>
      </w:pPr>
      <w:r w:rsidRPr="00644D35">
        <w:rPr>
          <w:rFonts w:ascii="Arial" w:hAnsi="Arial" w:cs="Arial"/>
          <w:color w:val="000000"/>
          <w:sz w:val="20"/>
          <w:lang w:val="sl-SI"/>
        </w:rPr>
        <w:t>2.</w:t>
      </w:r>
      <w:r w:rsidRPr="00644D35">
        <w:rPr>
          <w:rFonts w:ascii="Arial" w:hAnsi="Arial" w:cs="Arial"/>
          <w:color w:val="000000"/>
          <w:sz w:val="20"/>
          <w:lang w:val="sl-SI"/>
        </w:rPr>
        <w:tab/>
        <w:t>Če pristojni organ meni, da je pritožba upravičena, in sam ne more najti zadovoljive rešitve, si prizadeva rešiti zadevo s skupnim dogovorom s pristojnim organom druge pogodbenice, da bi se izognili obdavčenju, ki ni v skladu s sporazumom. Vsak doseženi dogovor se izvaja ne glede na roke v notranjem pravu pogodbenic.</w:t>
      </w:r>
    </w:p>
    <w:p w14:paraId="132B55FD" w14:textId="77777777" w:rsidR="00644D35" w:rsidRPr="00644D35" w:rsidRDefault="00644D35" w:rsidP="00644D35">
      <w:pPr>
        <w:spacing w:after="0"/>
        <w:ind w:left="720" w:hanging="720"/>
        <w:rPr>
          <w:rFonts w:cs="Arial"/>
          <w:color w:val="000000"/>
        </w:rPr>
      </w:pPr>
    </w:p>
    <w:p w14:paraId="008E8E5A"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color w:val="000000" w:themeColor="text1"/>
          <w:sz w:val="20"/>
          <w:lang w:val="sl-SI"/>
        </w:rPr>
      </w:pPr>
      <w:r w:rsidRPr="00644D35">
        <w:rPr>
          <w:rFonts w:ascii="Arial" w:hAnsi="Arial" w:cs="Arial"/>
          <w:sz w:val="20"/>
          <w:lang w:val="sl-SI"/>
        </w:rPr>
        <w:t>3.</w:t>
      </w:r>
      <w:r w:rsidRPr="00644D35">
        <w:rPr>
          <w:rFonts w:ascii="Arial" w:hAnsi="Arial" w:cs="Arial"/>
          <w:sz w:val="20"/>
          <w:lang w:val="sl-SI"/>
        </w:rPr>
        <w:tab/>
        <w:t>Pristojna organa pogodbenic si prizadevata s skupnim dogovorom rešiti kakršne koli težave ali odpraviti dvome, ki nastanejo pri razlagi ali uporabi sporazuma. Poleg tega se lahko posvetujeta o odpravi dvojnega obdavčevanja v primerih, ki jih sporazum ne predvideva.</w:t>
      </w:r>
    </w:p>
    <w:p w14:paraId="77F7B216" w14:textId="77777777" w:rsidR="00644D35" w:rsidRPr="00644D35" w:rsidRDefault="00644D35" w:rsidP="00644D35">
      <w:pPr>
        <w:spacing w:after="0"/>
        <w:ind w:left="720" w:hanging="720"/>
        <w:rPr>
          <w:rFonts w:cs="Arial"/>
          <w:color w:val="000000" w:themeColor="text1"/>
        </w:rPr>
      </w:pPr>
    </w:p>
    <w:p w14:paraId="7477FA50"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lang w:val="sl-SI"/>
        </w:rPr>
      </w:pPr>
      <w:r w:rsidRPr="00644D35">
        <w:rPr>
          <w:rFonts w:ascii="Arial" w:hAnsi="Arial" w:cs="Arial"/>
          <w:sz w:val="20"/>
          <w:lang w:val="sl-SI"/>
        </w:rPr>
        <w:t>4.</w:t>
      </w:r>
      <w:r w:rsidRPr="00644D35">
        <w:rPr>
          <w:rFonts w:ascii="Arial" w:hAnsi="Arial" w:cs="Arial"/>
          <w:sz w:val="20"/>
          <w:lang w:val="sl-SI"/>
        </w:rPr>
        <w:tab/>
        <w:t>Da bi pristojna organa pogodbenic dosegla dogovor v skladu s prejšnjimi odstavki, se lahko dogovarjata neposredno, tudi po skupni komisiji, ki jo sestavljata ona sama ali njuni predstavniki.</w:t>
      </w:r>
    </w:p>
    <w:p w14:paraId="39CAD243"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lang w:val="sl-SI"/>
        </w:rPr>
      </w:pPr>
    </w:p>
    <w:p w14:paraId="34F13047" w14:textId="77777777" w:rsidR="00644D35" w:rsidRPr="00644D35" w:rsidRDefault="00644D35" w:rsidP="00644D35">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lang w:val="sl-SI"/>
        </w:rPr>
      </w:pPr>
    </w:p>
    <w:p w14:paraId="23D5E8C4" w14:textId="77777777" w:rsidR="00644D35" w:rsidRPr="00644D35" w:rsidRDefault="00644D35" w:rsidP="00644D35">
      <w:pPr>
        <w:keepNext/>
        <w:spacing w:after="0"/>
        <w:jc w:val="center"/>
        <w:rPr>
          <w:rFonts w:cs="Arial"/>
          <w:b/>
          <w:color w:val="000000"/>
        </w:rPr>
      </w:pPr>
      <w:r w:rsidRPr="00644D35">
        <w:rPr>
          <w:rFonts w:cs="Arial"/>
          <w:b/>
          <w:bCs/>
        </w:rPr>
        <w:lastRenderedPageBreak/>
        <w:t>25. ČLEN</w:t>
      </w:r>
    </w:p>
    <w:p w14:paraId="604F59EE" w14:textId="77777777" w:rsidR="00644D35" w:rsidRPr="00644D35" w:rsidRDefault="00644D35" w:rsidP="00644D35">
      <w:pPr>
        <w:pStyle w:val="Heading4"/>
        <w:spacing w:before="0" w:line="276" w:lineRule="auto"/>
        <w:rPr>
          <w:rFonts w:ascii="Arial" w:hAnsi="Arial" w:cs="Arial"/>
          <w:b w:val="0"/>
          <w:bCs/>
          <w:sz w:val="20"/>
          <w:lang w:val="sl-SI"/>
        </w:rPr>
      </w:pPr>
      <w:r w:rsidRPr="00644D35">
        <w:rPr>
          <w:rFonts w:ascii="Arial" w:hAnsi="Arial" w:cs="Arial"/>
          <w:bCs/>
          <w:sz w:val="20"/>
          <w:lang w:val="sl-SI"/>
        </w:rPr>
        <w:t>IZMENJAVA INFORMACIJ</w:t>
      </w:r>
    </w:p>
    <w:p w14:paraId="5F39D82D" w14:textId="77777777" w:rsidR="00644D35" w:rsidRPr="00644D35" w:rsidRDefault="00644D35" w:rsidP="00644D35">
      <w:pPr>
        <w:keepNext/>
        <w:tabs>
          <w:tab w:val="left" w:pos="-1440"/>
          <w:tab w:val="left" w:pos="660"/>
        </w:tabs>
        <w:spacing w:after="0"/>
        <w:ind w:left="660" w:hanging="660"/>
        <w:rPr>
          <w:rFonts w:cs="Arial"/>
        </w:rPr>
      </w:pPr>
    </w:p>
    <w:p w14:paraId="49271296" w14:textId="77777777" w:rsidR="00644D35" w:rsidRPr="00644D35" w:rsidRDefault="00644D35" w:rsidP="00644D35">
      <w:pPr>
        <w:keepLines/>
        <w:spacing w:after="0"/>
        <w:ind w:left="720" w:hanging="720"/>
        <w:rPr>
          <w:rFonts w:cs="Arial"/>
        </w:rPr>
      </w:pPr>
      <w:r w:rsidRPr="00644D35">
        <w:rPr>
          <w:rFonts w:cs="Arial"/>
        </w:rPr>
        <w:t>1.</w:t>
      </w:r>
      <w:r w:rsidRPr="00644D35">
        <w:rPr>
          <w:rFonts w:cs="Arial"/>
        </w:rPr>
        <w:tab/>
        <w:t>Pristojna organa pogodbenic si izmenjujeta informacije, ki so predvidoma pomembne za izvajanje določb tega sporazuma ali izvajanje ali uveljavljanje notranje zakonodaje pogodbenic glede davkov, ki jih zajema ta sporazum, če obdavčevanje na njeni podlagi ni v nasprotju s sporazumom. Izmenjava informacij ni omejena s 1. členom.</w:t>
      </w:r>
    </w:p>
    <w:p w14:paraId="7B00CEF8" w14:textId="77777777" w:rsidR="00644D35" w:rsidRPr="00644D35" w:rsidRDefault="00644D35" w:rsidP="00644D35">
      <w:pPr>
        <w:tabs>
          <w:tab w:val="left" w:pos="-1440"/>
          <w:tab w:val="left" w:pos="660"/>
        </w:tabs>
        <w:spacing w:after="0"/>
        <w:ind w:left="660" w:hanging="660"/>
        <w:rPr>
          <w:rFonts w:cs="Arial"/>
        </w:rPr>
      </w:pPr>
    </w:p>
    <w:p w14:paraId="6910EF0F" w14:textId="77777777" w:rsidR="00644D35" w:rsidRPr="00644D35" w:rsidRDefault="00644D35" w:rsidP="00644D35">
      <w:pPr>
        <w:keepLines/>
        <w:spacing w:after="0"/>
        <w:ind w:left="720" w:hanging="720"/>
        <w:rPr>
          <w:rFonts w:cs="Arial"/>
        </w:rPr>
      </w:pPr>
      <w:r w:rsidRPr="00644D35">
        <w:rPr>
          <w:rFonts w:cs="Arial"/>
        </w:rPr>
        <w:t>2.</w:t>
      </w:r>
      <w:r w:rsidRPr="00644D35">
        <w:rPr>
          <w:rFonts w:cs="Arial"/>
        </w:rPr>
        <w:tab/>
        <w:t>Vse informacije, ki jih pogodbenica prejme na podlagi prvega odstavka, se obravnavajo kot tajnost enako kakor informacije, pridobljene po notranji zakonodaji te pogodbenice, in se razkrijejo samo osebam ali organom (vključno s sodišči in upravnimi organi), udeleženim pri odmeri ali pobiranju davkov iz prvega odstavka, pri njihovi izterjavi ali pregonu ali odločanju o pritožbah v zvezi z njimi ali pri nadzoru nad navedenim. Te osebe ali organi uporabljajo informacije samo za te namene. Informacije lahko razkrijejo v javnih sodnih postopkih ali sodnih odločbah. Ne glede na to se informacije, ki jih pridobi pogodbenica, lahko uporabljajo za druge namene, kadar se za take druge namene lahko uporabljajo po zakonodaji obeh pogodbenic in če pristojni organ pogodbenice, ki informacije da, tako uporabo dovoli.</w:t>
      </w:r>
    </w:p>
    <w:p w14:paraId="49B0131A" w14:textId="77777777" w:rsidR="00644D35" w:rsidRPr="00644D35" w:rsidRDefault="00644D35" w:rsidP="00644D35">
      <w:pPr>
        <w:tabs>
          <w:tab w:val="left" w:pos="-1440"/>
          <w:tab w:val="left" w:pos="660"/>
        </w:tabs>
        <w:spacing w:after="0"/>
        <w:ind w:left="660" w:hanging="660"/>
        <w:rPr>
          <w:rFonts w:cs="Arial"/>
        </w:rPr>
      </w:pPr>
    </w:p>
    <w:p w14:paraId="02D9A191" w14:textId="77777777" w:rsidR="00644D35" w:rsidRPr="00644D35" w:rsidRDefault="00644D35" w:rsidP="00644D35">
      <w:pPr>
        <w:keepLines/>
        <w:spacing w:after="0"/>
        <w:ind w:left="720" w:hanging="720"/>
        <w:rPr>
          <w:rFonts w:cs="Arial"/>
          <w:color w:val="000000" w:themeColor="text1"/>
        </w:rPr>
      </w:pPr>
      <w:r w:rsidRPr="00644D35">
        <w:rPr>
          <w:rFonts w:cs="Arial"/>
        </w:rPr>
        <w:t>3.</w:t>
      </w:r>
      <w:r w:rsidRPr="00644D35">
        <w:rPr>
          <w:rFonts w:cs="Arial"/>
        </w:rPr>
        <w:tab/>
        <w:t>Določbe prvega in drugega odstavka se v nobenem primeru ne razlagajo tako, da nalagajo pogodbenici obveznost, da:</w:t>
      </w:r>
      <w:r w:rsidRPr="00644D35">
        <w:rPr>
          <w:rFonts w:cs="Arial"/>
          <w:color w:val="000000" w:themeColor="text1"/>
        </w:rPr>
        <w:t xml:space="preserve"> </w:t>
      </w:r>
    </w:p>
    <w:p w14:paraId="7217F856" w14:textId="77777777" w:rsidR="00644D35" w:rsidRPr="00644D35" w:rsidRDefault="00644D35" w:rsidP="00644D35">
      <w:pPr>
        <w:keepNext/>
        <w:tabs>
          <w:tab w:val="left" w:pos="-1440"/>
        </w:tabs>
        <w:spacing w:after="0"/>
        <w:rPr>
          <w:rFonts w:cs="Arial"/>
          <w:color w:val="000000" w:themeColor="text1"/>
        </w:rPr>
      </w:pPr>
    </w:p>
    <w:p w14:paraId="1C9EF215" w14:textId="77777777" w:rsidR="00644D35" w:rsidRPr="00644D35" w:rsidRDefault="00644D35" w:rsidP="00644D35">
      <w:pPr>
        <w:keepLines/>
        <w:spacing w:after="0"/>
        <w:ind w:left="1440" w:hanging="720"/>
        <w:rPr>
          <w:rFonts w:cs="Arial"/>
          <w:color w:val="000000" w:themeColor="text1"/>
        </w:rPr>
      </w:pPr>
      <w:r w:rsidRPr="00644D35">
        <w:rPr>
          <w:rFonts w:cs="Arial"/>
          <w:color w:val="000000" w:themeColor="text1"/>
        </w:rPr>
        <w:t>a)</w:t>
      </w:r>
      <w:r w:rsidRPr="00644D35">
        <w:rPr>
          <w:rFonts w:cs="Arial"/>
          <w:color w:val="000000" w:themeColor="text1"/>
        </w:rPr>
        <w:tab/>
        <w:t xml:space="preserve">izvaja upravne ukrepe, ki niso v skladu z zakonodajo in upravno prakso te ali druge pogodbenice; </w:t>
      </w:r>
    </w:p>
    <w:p w14:paraId="18B9DD55" w14:textId="77777777" w:rsidR="00644D35" w:rsidRPr="00644D35" w:rsidRDefault="00644D35" w:rsidP="00644D35">
      <w:pPr>
        <w:spacing w:after="0"/>
        <w:ind w:left="1430" w:hanging="770"/>
        <w:rPr>
          <w:rFonts w:cs="Arial"/>
          <w:color w:val="000000" w:themeColor="text1"/>
        </w:rPr>
      </w:pPr>
    </w:p>
    <w:p w14:paraId="2D6CC738" w14:textId="77777777" w:rsidR="00644D35" w:rsidRPr="00644D35" w:rsidRDefault="00644D35" w:rsidP="00644D35">
      <w:pPr>
        <w:keepLines/>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predloži informacije, ki jih ni mogoče dobiti na podlagi zakonodaje ali po običajni upravni poti te ali druge pogodbenice;</w:t>
      </w:r>
    </w:p>
    <w:p w14:paraId="412371CE" w14:textId="77777777" w:rsidR="00644D35" w:rsidRPr="00644D35" w:rsidRDefault="00644D35" w:rsidP="00644D35">
      <w:pPr>
        <w:tabs>
          <w:tab w:val="left" w:pos="-1440"/>
        </w:tabs>
        <w:spacing w:after="0"/>
        <w:ind w:left="1430" w:hanging="770"/>
        <w:rPr>
          <w:rFonts w:cs="Arial"/>
        </w:rPr>
      </w:pPr>
    </w:p>
    <w:p w14:paraId="07D1CA19" w14:textId="77777777" w:rsidR="00644D35" w:rsidRPr="00644D35" w:rsidRDefault="00644D35" w:rsidP="00644D35">
      <w:pPr>
        <w:keepLines/>
        <w:spacing w:after="0"/>
        <w:ind w:left="1440" w:hanging="720"/>
        <w:rPr>
          <w:rFonts w:cs="Arial"/>
        </w:rPr>
      </w:pPr>
      <w:r w:rsidRPr="00644D35">
        <w:rPr>
          <w:rFonts w:cs="Arial"/>
        </w:rPr>
        <w:t>c)</w:t>
      </w:r>
      <w:r w:rsidRPr="00644D35">
        <w:rPr>
          <w:rFonts w:cs="Arial"/>
        </w:rPr>
        <w:tab/>
        <w:t>predloži informacije, ki bi razkrile kakršno koli trgovinsko, poslovno, industrijsko, komercialno ali poklicno skrivnost ali trgovinski postopek, ali informacije, katerih razkritje bi bilo v nasprotju z javnim redom.</w:t>
      </w:r>
    </w:p>
    <w:p w14:paraId="1642E7E4" w14:textId="77777777" w:rsidR="00644D35" w:rsidRPr="00644D35" w:rsidRDefault="00644D35" w:rsidP="00644D35">
      <w:pPr>
        <w:tabs>
          <w:tab w:val="left" w:pos="-1440"/>
        </w:tabs>
        <w:spacing w:after="0"/>
        <w:ind w:left="1210" w:hanging="330"/>
        <w:rPr>
          <w:rFonts w:cs="Arial"/>
        </w:rPr>
      </w:pPr>
    </w:p>
    <w:p w14:paraId="1FC6E242" w14:textId="77777777" w:rsidR="00644D35" w:rsidRPr="00644D35" w:rsidRDefault="00644D35" w:rsidP="00644D35">
      <w:pPr>
        <w:keepLines/>
        <w:spacing w:after="0"/>
        <w:ind w:left="720" w:hanging="720"/>
        <w:rPr>
          <w:rFonts w:cs="Arial"/>
        </w:rPr>
      </w:pPr>
      <w:r w:rsidRPr="00644D35">
        <w:rPr>
          <w:rFonts w:cs="Arial"/>
        </w:rPr>
        <w:t>4.</w:t>
      </w:r>
      <w:r w:rsidRPr="00644D35">
        <w:rPr>
          <w:rFonts w:cs="Arial"/>
        </w:rPr>
        <w:tab/>
        <w:t>Če pogodbenica zahteva informacije v skladu s tem členom, druga pogodbenica sprejme ukrepe za pridobitev zahtevanih informacij, tudi če jih ta druga pogodbenica morda ne potrebuje za svoje davčne namene. Za obveznost iz prejšnjega stavka veljajo omejitve iz tretjega odstavka, toda v nobenem primeru se take omejitve ne razlagajo tako, da pogodbenica lahko zavrne predložitev informacij samo zato, ker sama zanje nima davčnega interesa.</w:t>
      </w:r>
    </w:p>
    <w:p w14:paraId="2BE2BBF2" w14:textId="77777777" w:rsidR="00644D35" w:rsidRPr="00644D35" w:rsidRDefault="00644D35" w:rsidP="00644D35">
      <w:pPr>
        <w:tabs>
          <w:tab w:val="left" w:pos="-1440"/>
          <w:tab w:val="left" w:pos="660"/>
        </w:tabs>
        <w:spacing w:after="0"/>
        <w:ind w:left="660" w:hanging="660"/>
        <w:rPr>
          <w:rFonts w:cs="Arial"/>
          <w:bCs/>
          <w:iCs/>
        </w:rPr>
      </w:pPr>
    </w:p>
    <w:p w14:paraId="3450EEB5" w14:textId="77777777" w:rsidR="00644D35" w:rsidRPr="00644D35" w:rsidRDefault="00644D35" w:rsidP="00644D35">
      <w:pPr>
        <w:keepLines/>
        <w:spacing w:after="0"/>
        <w:ind w:left="720" w:hanging="720"/>
        <w:rPr>
          <w:rFonts w:cs="Arial"/>
        </w:rPr>
      </w:pPr>
      <w:r w:rsidRPr="00644D35">
        <w:rPr>
          <w:rFonts w:cs="Arial"/>
        </w:rPr>
        <w:t>5.</w:t>
      </w:r>
      <w:r w:rsidRPr="00644D35">
        <w:rPr>
          <w:rFonts w:cs="Arial"/>
        </w:rPr>
        <w:tab/>
        <w:t>V nobenem primeru se določbe tretjega odstavka ne razlagajo tako, da pogodbenica lahko zavrne predložitev informacij samo zato, ker jih hrani banka, druga finančna institucija, pooblaščenec ali oseba, ki deluje kot zastopnik ali fiduciar, ali zato, ker so povezane z lastniškimi deleži v neki osebi.</w:t>
      </w:r>
    </w:p>
    <w:p w14:paraId="1FE26DA6" w14:textId="77777777" w:rsidR="00644D35" w:rsidRPr="00644D35" w:rsidRDefault="00644D35" w:rsidP="00644D35">
      <w:pPr>
        <w:spacing w:after="0"/>
        <w:jc w:val="center"/>
        <w:rPr>
          <w:rFonts w:cs="Arial"/>
          <w:b/>
        </w:rPr>
      </w:pPr>
    </w:p>
    <w:p w14:paraId="4C952F41" w14:textId="77777777" w:rsidR="00644D35" w:rsidRPr="00644D35" w:rsidRDefault="00644D35" w:rsidP="00644D35">
      <w:pPr>
        <w:spacing w:after="0"/>
        <w:jc w:val="center"/>
        <w:rPr>
          <w:rFonts w:cs="Arial"/>
          <w:b/>
        </w:rPr>
      </w:pPr>
    </w:p>
    <w:p w14:paraId="1242A210" w14:textId="77777777" w:rsidR="00644D35" w:rsidRPr="00644D35" w:rsidRDefault="00644D35" w:rsidP="00644D35">
      <w:pPr>
        <w:keepNext/>
        <w:spacing w:after="0"/>
        <w:jc w:val="center"/>
        <w:rPr>
          <w:rFonts w:cs="Arial"/>
          <w:b/>
          <w:color w:val="000000"/>
        </w:rPr>
      </w:pPr>
      <w:r w:rsidRPr="00644D35">
        <w:rPr>
          <w:rFonts w:cs="Arial"/>
          <w:b/>
          <w:bCs/>
        </w:rPr>
        <w:t>26. ČLEN</w:t>
      </w:r>
    </w:p>
    <w:p w14:paraId="2150044D"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ČLANI VLADNIH PREDSTAVNIŠTEV</w:t>
      </w:r>
    </w:p>
    <w:p w14:paraId="15C1B233" w14:textId="77777777" w:rsidR="00644D35" w:rsidRPr="00644D35" w:rsidRDefault="00644D35" w:rsidP="00644D35">
      <w:pPr>
        <w:keepNext/>
        <w:spacing w:after="0"/>
        <w:rPr>
          <w:rFonts w:cs="Arial"/>
          <w:color w:val="000000"/>
        </w:rPr>
      </w:pPr>
    </w:p>
    <w:p w14:paraId="42DE1928" w14:textId="77777777" w:rsidR="00644D35" w:rsidRPr="00644D35" w:rsidRDefault="00644D35" w:rsidP="00644D35">
      <w:pPr>
        <w:keepNext/>
        <w:spacing w:after="0"/>
        <w:rPr>
          <w:rFonts w:cs="Arial"/>
          <w:color w:val="000000"/>
        </w:rPr>
      </w:pPr>
      <w:r w:rsidRPr="00644D35">
        <w:rPr>
          <w:rFonts w:cs="Arial"/>
          <w:color w:val="000000"/>
        </w:rPr>
        <w:t>Nič v tem sporazumu ne vpliva na davčne privilegije članov vladnih predstavništev, vključno s konzulati, po splošnih pravilih mednarodnega prava ali določbah posebnih sporazumov.</w:t>
      </w:r>
    </w:p>
    <w:p w14:paraId="5D77EA12" w14:textId="77777777" w:rsidR="00644D35" w:rsidRPr="00644D35" w:rsidRDefault="00644D35" w:rsidP="00644D35">
      <w:pPr>
        <w:spacing w:after="0"/>
        <w:jc w:val="center"/>
        <w:rPr>
          <w:rFonts w:cs="Arial"/>
          <w:b/>
        </w:rPr>
      </w:pPr>
    </w:p>
    <w:p w14:paraId="5C5BACDF" w14:textId="77777777" w:rsidR="00644D35" w:rsidRPr="00644D35" w:rsidRDefault="00644D35" w:rsidP="00644D35">
      <w:pPr>
        <w:spacing w:after="0"/>
        <w:jc w:val="center"/>
        <w:rPr>
          <w:rFonts w:cs="Arial"/>
          <w:b/>
        </w:rPr>
      </w:pPr>
    </w:p>
    <w:p w14:paraId="4403DC46" w14:textId="77777777" w:rsidR="00644D35" w:rsidRPr="00644D35" w:rsidRDefault="00644D35" w:rsidP="00644D35">
      <w:pPr>
        <w:keepNext/>
        <w:spacing w:after="0"/>
        <w:jc w:val="center"/>
        <w:rPr>
          <w:rFonts w:cs="Arial"/>
          <w:b/>
        </w:rPr>
      </w:pPr>
      <w:r w:rsidRPr="00644D35">
        <w:rPr>
          <w:rFonts w:cs="Arial"/>
          <w:b/>
          <w:bCs/>
        </w:rPr>
        <w:lastRenderedPageBreak/>
        <w:t>27. ČLEN</w:t>
      </w:r>
    </w:p>
    <w:p w14:paraId="63264D88" w14:textId="77777777" w:rsidR="00644D35" w:rsidRPr="00644D35" w:rsidRDefault="00644D35" w:rsidP="00644D35">
      <w:pPr>
        <w:pStyle w:val="Heading4"/>
        <w:spacing w:before="0" w:line="276" w:lineRule="auto"/>
        <w:rPr>
          <w:rFonts w:ascii="Arial" w:hAnsi="Arial" w:cs="Arial"/>
          <w:color w:val="000000" w:themeColor="text1"/>
          <w:sz w:val="20"/>
          <w:lang w:val="sl-SI"/>
        </w:rPr>
      </w:pPr>
      <w:r w:rsidRPr="00644D35">
        <w:rPr>
          <w:rFonts w:ascii="Arial" w:hAnsi="Arial" w:cs="Arial"/>
          <w:bCs/>
          <w:color w:val="000000" w:themeColor="text1"/>
          <w:sz w:val="20"/>
          <w:lang w:val="sl-SI"/>
        </w:rPr>
        <w:t>OMEJITEV UGODNOSTI</w:t>
      </w:r>
    </w:p>
    <w:p w14:paraId="4F794E05" w14:textId="77777777" w:rsidR="00644D35" w:rsidRPr="00644D35" w:rsidRDefault="00644D35" w:rsidP="00644D35">
      <w:pPr>
        <w:keepNext/>
        <w:spacing w:after="0"/>
        <w:jc w:val="left"/>
        <w:rPr>
          <w:rFonts w:cs="Arial"/>
          <w:b/>
        </w:rPr>
      </w:pPr>
    </w:p>
    <w:p w14:paraId="7BB2FA11"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val="sl-SI"/>
        </w:rPr>
      </w:pPr>
      <w:r w:rsidRPr="00644D35">
        <w:rPr>
          <w:rFonts w:ascii="Arial" w:hAnsi="Arial" w:cs="Arial"/>
          <w:sz w:val="20"/>
          <w:lang w:val="sl-SI"/>
        </w:rPr>
        <w:t>1.</w:t>
      </w:r>
      <w:r w:rsidRPr="00644D35">
        <w:rPr>
          <w:rFonts w:ascii="Arial" w:hAnsi="Arial" w:cs="Arial"/>
          <w:sz w:val="20"/>
          <w:lang w:val="sl-SI"/>
        </w:rPr>
        <w:tab/>
        <w:t>Kadar podjetje pogodbenice doseže dohodek v drugi pogodbenici in prva navedena pogodbenica ta dohodek obravnava kot dobiček, ki se pripiše stalni poslovni enoti v tretji jurisdikciji, se ugodnosti po tem sporazumu ne uporabljajo za ta dohodek.</w:t>
      </w:r>
    </w:p>
    <w:p w14:paraId="1C305FBB"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val="sl-SI"/>
        </w:rPr>
      </w:pPr>
    </w:p>
    <w:p w14:paraId="06D53EA9"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val="sl-SI"/>
        </w:rPr>
      </w:pPr>
      <w:r w:rsidRPr="00644D35">
        <w:rPr>
          <w:rFonts w:ascii="Arial" w:hAnsi="Arial" w:cs="Arial"/>
          <w:sz w:val="20"/>
          <w:lang w:val="sl-SI"/>
        </w:rPr>
        <w:t>2.</w:t>
      </w:r>
      <w:r w:rsidRPr="00644D35">
        <w:rPr>
          <w:rFonts w:ascii="Arial" w:hAnsi="Arial" w:cs="Arial"/>
          <w:sz w:val="20"/>
          <w:lang w:val="sl-SI"/>
        </w:rPr>
        <w:tab/>
        <w:t>Ne glede na druge določbe sporazuma se ugodnost po sporazumu v zvezi z delom dohodka ne prizna, če je ob upoštevanju vseh ustreznih dejstev in okoliščin mogoče sklepati, da je bila pridobitev te ugodnosti eden od glavnih namenov katerega koli dogovora ali transakcije, na podlagi katerega oziroma katere je bila neposredno ali posredno pridobljena ta ugodnost, razen če se ne ugotovi, da bi bilo priznavanje take ugodnosti v teh okoliščinah v skladu s cilji in nameni ustreznih določb sporazuma.</w:t>
      </w:r>
    </w:p>
    <w:p w14:paraId="3DD195F0" w14:textId="77777777" w:rsidR="00644D35" w:rsidRPr="00644D35" w:rsidRDefault="00644D35" w:rsidP="00644D35">
      <w:pPr>
        <w:tabs>
          <w:tab w:val="center" w:pos="709"/>
          <w:tab w:val="center" w:pos="1418"/>
        </w:tabs>
        <w:spacing w:after="0"/>
        <w:ind w:left="709" w:hanging="709"/>
        <w:rPr>
          <w:rFonts w:cs="Arial"/>
          <w:bCs/>
          <w:color w:val="000000"/>
        </w:rPr>
      </w:pPr>
    </w:p>
    <w:p w14:paraId="2C71E909" w14:textId="77777777" w:rsidR="00644D35" w:rsidRPr="00644D35" w:rsidRDefault="00644D35" w:rsidP="00644D35">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val="sl-SI"/>
        </w:rPr>
      </w:pPr>
      <w:r w:rsidRPr="00644D35">
        <w:rPr>
          <w:rFonts w:ascii="Arial" w:eastAsia="PMingLiU" w:hAnsi="Arial" w:cs="Arial"/>
          <w:color w:val="000000" w:themeColor="text1"/>
          <w:sz w:val="20"/>
          <w:lang w:val="sl-SI"/>
        </w:rPr>
        <w:t>3.</w:t>
      </w:r>
      <w:r w:rsidRPr="00644D35">
        <w:rPr>
          <w:rFonts w:ascii="Arial" w:eastAsia="PMingLiU" w:hAnsi="Arial" w:cs="Arial"/>
          <w:color w:val="000000" w:themeColor="text1"/>
          <w:sz w:val="20"/>
          <w:lang w:val="sl-SI"/>
        </w:rPr>
        <w:tab/>
        <w:t>Nič v sporazumu ne posega v pravico vsake pogodbenice, da uporablja svojo notranjo zakonodajo in izvaja ukrepe v zvezi z davčnimi utajami ali izogibanjem davkom, ne glede na to, ali so opisani kot taki ali ne.</w:t>
      </w:r>
    </w:p>
    <w:p w14:paraId="2905D7BC" w14:textId="77777777" w:rsidR="00644D35" w:rsidRPr="00644D35" w:rsidRDefault="00644D35" w:rsidP="00644D35">
      <w:pPr>
        <w:spacing w:after="0"/>
        <w:jc w:val="center"/>
        <w:rPr>
          <w:rFonts w:cs="Arial"/>
          <w:color w:val="000000"/>
        </w:rPr>
      </w:pPr>
    </w:p>
    <w:p w14:paraId="60321C7D" w14:textId="77777777" w:rsidR="00644D35" w:rsidRPr="00644D35" w:rsidRDefault="00644D35" w:rsidP="00644D35">
      <w:pPr>
        <w:spacing w:after="0"/>
        <w:jc w:val="center"/>
        <w:rPr>
          <w:rFonts w:cs="Arial"/>
          <w:b/>
          <w:color w:val="000000"/>
        </w:rPr>
      </w:pPr>
    </w:p>
    <w:p w14:paraId="7D7BD567" w14:textId="77777777" w:rsidR="00644D35" w:rsidRPr="00644D35" w:rsidRDefault="00644D35" w:rsidP="00644D35">
      <w:pPr>
        <w:keepNext/>
        <w:spacing w:after="0"/>
        <w:jc w:val="center"/>
        <w:rPr>
          <w:rFonts w:cs="Arial"/>
          <w:b/>
          <w:color w:val="000000"/>
        </w:rPr>
      </w:pPr>
      <w:r w:rsidRPr="00644D35">
        <w:rPr>
          <w:rFonts w:cs="Arial"/>
          <w:b/>
          <w:bCs/>
        </w:rPr>
        <w:t>28. ČLEN</w:t>
      </w:r>
    </w:p>
    <w:p w14:paraId="12B6C323"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ZAČETEK VELJAVNOSTI</w:t>
      </w:r>
    </w:p>
    <w:p w14:paraId="0868CCCA" w14:textId="77777777" w:rsidR="00644D35" w:rsidRPr="00644D35" w:rsidRDefault="00644D35" w:rsidP="00644D35">
      <w:pPr>
        <w:keepNext/>
        <w:spacing w:after="0"/>
        <w:rPr>
          <w:rFonts w:cs="Arial"/>
          <w:color w:val="000000"/>
        </w:rPr>
      </w:pPr>
    </w:p>
    <w:p w14:paraId="37852844" w14:textId="77777777" w:rsidR="00644D35" w:rsidRPr="00644D35" w:rsidRDefault="00644D35" w:rsidP="00644D35">
      <w:pPr>
        <w:spacing w:after="0"/>
        <w:ind w:left="720" w:hanging="720"/>
        <w:rPr>
          <w:rFonts w:cs="Arial"/>
          <w:color w:val="000000"/>
        </w:rPr>
      </w:pPr>
      <w:r w:rsidRPr="00644D35">
        <w:rPr>
          <w:rFonts w:cs="Arial"/>
          <w:color w:val="000000"/>
        </w:rPr>
        <w:t>1.</w:t>
      </w:r>
      <w:r w:rsidRPr="00644D35">
        <w:rPr>
          <w:rFonts w:cs="Arial"/>
          <w:color w:val="000000"/>
        </w:rPr>
        <w:tab/>
        <w:t>Pogodbenici se po uradni poti pisno obvestita, da so končani postopki, ki so po njuni zakonodaji potrebni za začetek veljavnosti tega sporazuma. Sporazum začne veljati z dnem poznejšega od teh obvestil.</w:t>
      </w:r>
    </w:p>
    <w:p w14:paraId="0A668C1A" w14:textId="77777777" w:rsidR="00644D35" w:rsidRPr="00644D35" w:rsidRDefault="00644D35" w:rsidP="00644D35">
      <w:pPr>
        <w:spacing w:after="0"/>
        <w:ind w:left="720" w:hanging="720"/>
        <w:rPr>
          <w:rFonts w:cs="Arial"/>
          <w:color w:val="000000"/>
        </w:rPr>
      </w:pPr>
    </w:p>
    <w:p w14:paraId="1B197B4B" w14:textId="77777777" w:rsidR="00644D35" w:rsidRPr="00644D35" w:rsidRDefault="00644D35" w:rsidP="00644D35">
      <w:pPr>
        <w:spacing w:after="0"/>
        <w:ind w:left="720" w:hanging="720"/>
        <w:rPr>
          <w:rFonts w:cs="Arial"/>
          <w:color w:val="000000"/>
        </w:rPr>
      </w:pPr>
      <w:r w:rsidRPr="00644D35">
        <w:rPr>
          <w:rFonts w:cs="Arial"/>
          <w:color w:val="000000"/>
        </w:rPr>
        <w:t>2.</w:t>
      </w:r>
      <w:r w:rsidRPr="00644D35">
        <w:rPr>
          <w:rFonts w:cs="Arial"/>
          <w:color w:val="000000"/>
        </w:rPr>
        <w:tab/>
        <w:t>Določbe sporazuma se uporabljajo:</w:t>
      </w:r>
    </w:p>
    <w:p w14:paraId="3B9BA86A" w14:textId="77777777" w:rsidR="00644D35" w:rsidRPr="00644D35" w:rsidRDefault="00644D35" w:rsidP="00644D35">
      <w:pPr>
        <w:spacing w:after="0"/>
        <w:ind w:left="720" w:hanging="720"/>
        <w:rPr>
          <w:rFonts w:cs="Arial"/>
          <w:color w:val="000000"/>
        </w:rPr>
      </w:pPr>
    </w:p>
    <w:p w14:paraId="5D98BEE0" w14:textId="77777777" w:rsidR="00644D35" w:rsidRPr="00644D35" w:rsidRDefault="00644D35" w:rsidP="00644D35">
      <w:pPr>
        <w:spacing w:after="0"/>
        <w:ind w:left="1440" w:hanging="720"/>
        <w:rPr>
          <w:rFonts w:cs="Arial"/>
          <w:color w:val="000000"/>
        </w:rPr>
      </w:pPr>
      <w:r w:rsidRPr="00644D35">
        <w:rPr>
          <w:rFonts w:cs="Arial"/>
          <w:color w:val="000000"/>
        </w:rPr>
        <w:t>a)</w:t>
      </w:r>
      <w:r w:rsidRPr="00644D35">
        <w:rPr>
          <w:rFonts w:cs="Arial"/>
          <w:color w:val="000000"/>
        </w:rPr>
        <w:tab/>
        <w:t>v Posebnem upravnem območju Hongkong:</w:t>
      </w:r>
    </w:p>
    <w:p w14:paraId="47DF8572" w14:textId="77777777" w:rsidR="00644D35" w:rsidRPr="00644D35" w:rsidRDefault="00644D35" w:rsidP="00644D35">
      <w:pPr>
        <w:spacing w:after="0"/>
        <w:ind w:left="1440" w:hanging="720"/>
        <w:rPr>
          <w:rFonts w:cs="Arial"/>
          <w:color w:val="000000"/>
        </w:rPr>
      </w:pPr>
    </w:p>
    <w:p w14:paraId="650F39BB" w14:textId="77777777" w:rsidR="00644D35" w:rsidRPr="00644D35" w:rsidRDefault="00644D35" w:rsidP="00644D35">
      <w:pPr>
        <w:spacing w:after="0"/>
        <w:ind w:left="1440"/>
        <w:rPr>
          <w:rFonts w:cs="Arial"/>
          <w:color w:val="000000"/>
        </w:rPr>
      </w:pPr>
      <w:r w:rsidRPr="00644D35">
        <w:rPr>
          <w:rFonts w:cs="Arial"/>
          <w:color w:val="000000"/>
        </w:rPr>
        <w:t>v zvezi z davkom Posebnega upravnega območja Hongkong za vsako leto odmere, ki se začne 1. aprila v koledarskem letu po letu, v katerem začne veljati sporazum, ali pozneje;</w:t>
      </w:r>
    </w:p>
    <w:p w14:paraId="1426BA8A" w14:textId="77777777" w:rsidR="00644D35" w:rsidRPr="00644D35" w:rsidRDefault="00644D35" w:rsidP="00644D35">
      <w:pPr>
        <w:spacing w:after="0"/>
        <w:ind w:left="1440" w:hanging="720"/>
        <w:rPr>
          <w:rFonts w:cs="Arial"/>
          <w:color w:val="000000"/>
        </w:rPr>
      </w:pPr>
    </w:p>
    <w:p w14:paraId="2CCF006C" w14:textId="77777777" w:rsidR="00644D35" w:rsidRPr="00644D35" w:rsidRDefault="00644D35" w:rsidP="00644D35">
      <w:pPr>
        <w:spacing w:after="0"/>
        <w:ind w:left="1440" w:hanging="720"/>
        <w:rPr>
          <w:rFonts w:cs="Arial"/>
          <w:color w:val="000000"/>
        </w:rPr>
      </w:pPr>
      <w:r w:rsidRPr="00644D35">
        <w:rPr>
          <w:rFonts w:cs="Arial"/>
          <w:color w:val="000000"/>
        </w:rPr>
        <w:t>b)</w:t>
      </w:r>
      <w:r w:rsidRPr="00644D35">
        <w:rPr>
          <w:rFonts w:cs="Arial"/>
          <w:color w:val="000000"/>
        </w:rPr>
        <w:tab/>
        <w:t>v Sloveniji:</w:t>
      </w:r>
    </w:p>
    <w:p w14:paraId="1C50033B" w14:textId="77777777" w:rsidR="00644D35" w:rsidRPr="00644D35" w:rsidRDefault="00644D35" w:rsidP="00644D35">
      <w:pPr>
        <w:spacing w:after="0"/>
        <w:ind w:left="1440"/>
        <w:rPr>
          <w:rFonts w:cs="Arial"/>
          <w:color w:val="000000"/>
        </w:rPr>
      </w:pPr>
    </w:p>
    <w:p w14:paraId="4498B9A9" w14:textId="77777777" w:rsidR="00644D35" w:rsidRPr="00644D35" w:rsidRDefault="00644D35" w:rsidP="00644D35">
      <w:pPr>
        <w:spacing w:after="0"/>
        <w:ind w:left="2160" w:hanging="720"/>
        <w:rPr>
          <w:rFonts w:cs="Arial"/>
          <w:color w:val="000000" w:themeColor="text1"/>
        </w:rPr>
      </w:pPr>
      <w:r w:rsidRPr="00644D35">
        <w:rPr>
          <w:rFonts w:cs="Arial"/>
        </w:rPr>
        <w:t>(i)</w:t>
      </w:r>
      <w:r w:rsidRPr="00644D35">
        <w:rPr>
          <w:rFonts w:cs="Arial"/>
        </w:rPr>
        <w:tab/>
        <w:t>v zvezi z davki, odtegnjenimi pri viru, za dohodek, dosežen 1. januarja ali po njem v koledarskem letu po letu, v katerem začne veljati sporazum, ali pozneje;</w:t>
      </w:r>
      <w:r w:rsidRPr="00644D35">
        <w:rPr>
          <w:rFonts w:cs="Arial"/>
          <w:color w:val="000000"/>
        </w:rPr>
        <w:t xml:space="preserve"> </w:t>
      </w:r>
    </w:p>
    <w:p w14:paraId="32177052" w14:textId="77777777" w:rsidR="00644D35" w:rsidRPr="00644D35" w:rsidRDefault="00644D35" w:rsidP="00644D35">
      <w:pPr>
        <w:spacing w:after="0"/>
        <w:ind w:left="2160" w:hanging="720"/>
        <w:rPr>
          <w:rFonts w:cs="Arial"/>
          <w:color w:val="000000" w:themeColor="text1"/>
        </w:rPr>
      </w:pPr>
    </w:p>
    <w:p w14:paraId="483CD128"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(ii)</w:t>
      </w:r>
      <w:r w:rsidRPr="00644D35">
        <w:rPr>
          <w:rFonts w:cs="Arial"/>
          <w:color w:val="000000" w:themeColor="text1"/>
        </w:rPr>
        <w:tab/>
        <w:t>v zvezi z drugimi davki od dohodka za davke, obračunane za katero koli davčno leto, ki se začne 1. januarja v koledarskem letu po letu, v katerem začne veljati sporazum, ali pozneje.</w:t>
      </w:r>
    </w:p>
    <w:p w14:paraId="6030BD6D" w14:textId="77777777" w:rsidR="00644D35" w:rsidRPr="00644D35" w:rsidRDefault="00644D35" w:rsidP="00644D35">
      <w:pPr>
        <w:spacing w:after="0"/>
        <w:jc w:val="center"/>
        <w:rPr>
          <w:rFonts w:cs="Arial"/>
          <w:b/>
          <w:color w:val="000000"/>
        </w:rPr>
      </w:pPr>
    </w:p>
    <w:p w14:paraId="48DFECE4" w14:textId="77777777" w:rsidR="00644D35" w:rsidRPr="00644D35" w:rsidRDefault="00644D35" w:rsidP="00644D35">
      <w:pPr>
        <w:spacing w:after="0"/>
        <w:jc w:val="center"/>
        <w:rPr>
          <w:rFonts w:cs="Arial"/>
          <w:b/>
          <w:color w:val="000000"/>
        </w:rPr>
      </w:pPr>
    </w:p>
    <w:p w14:paraId="518FCF0D" w14:textId="77777777" w:rsidR="00644D35" w:rsidRPr="00644D35" w:rsidRDefault="00644D35" w:rsidP="00644D35">
      <w:pPr>
        <w:spacing w:after="0"/>
        <w:jc w:val="center"/>
        <w:rPr>
          <w:rFonts w:cs="Arial"/>
          <w:b/>
          <w:color w:val="000000"/>
        </w:rPr>
      </w:pPr>
    </w:p>
    <w:p w14:paraId="150718F7" w14:textId="77777777" w:rsidR="00644D35" w:rsidRPr="00644D35" w:rsidRDefault="00644D35" w:rsidP="00644D35">
      <w:pPr>
        <w:spacing w:after="0"/>
        <w:jc w:val="center"/>
        <w:rPr>
          <w:rFonts w:cs="Arial"/>
          <w:b/>
          <w:color w:val="000000"/>
        </w:rPr>
      </w:pPr>
    </w:p>
    <w:p w14:paraId="4C557D24" w14:textId="77777777" w:rsidR="00644D35" w:rsidRPr="00644D35" w:rsidRDefault="00644D35" w:rsidP="00644D35">
      <w:pPr>
        <w:spacing w:after="0"/>
        <w:jc w:val="center"/>
        <w:rPr>
          <w:rFonts w:cs="Arial"/>
          <w:b/>
          <w:color w:val="000000"/>
        </w:rPr>
      </w:pPr>
    </w:p>
    <w:p w14:paraId="06AEBDE0" w14:textId="77777777" w:rsidR="00644D35" w:rsidRPr="00644D35" w:rsidRDefault="00644D35" w:rsidP="00644D35">
      <w:pPr>
        <w:keepNext/>
        <w:spacing w:after="0"/>
        <w:jc w:val="center"/>
        <w:rPr>
          <w:rFonts w:cs="Arial"/>
          <w:b/>
          <w:color w:val="000000"/>
        </w:rPr>
      </w:pPr>
      <w:r w:rsidRPr="00644D35">
        <w:rPr>
          <w:rFonts w:cs="Arial"/>
          <w:b/>
          <w:bCs/>
        </w:rPr>
        <w:lastRenderedPageBreak/>
        <w:t>29. ČLEN</w:t>
      </w:r>
    </w:p>
    <w:p w14:paraId="78B6EE26" w14:textId="77777777" w:rsidR="00644D35" w:rsidRPr="00644D35" w:rsidRDefault="00644D35" w:rsidP="00644D35">
      <w:pPr>
        <w:pStyle w:val="Heading4"/>
        <w:spacing w:before="0" w:line="276" w:lineRule="auto"/>
        <w:rPr>
          <w:rFonts w:ascii="Arial" w:hAnsi="Arial" w:cs="Arial"/>
          <w:sz w:val="20"/>
          <w:lang w:val="sl-SI"/>
        </w:rPr>
      </w:pPr>
      <w:r w:rsidRPr="00644D35">
        <w:rPr>
          <w:rFonts w:ascii="Arial" w:hAnsi="Arial" w:cs="Arial"/>
          <w:bCs/>
          <w:sz w:val="20"/>
          <w:lang w:val="sl-SI"/>
        </w:rPr>
        <w:t>PRENEHANJE VELJAVNOSTI</w:t>
      </w:r>
    </w:p>
    <w:p w14:paraId="1CDB155A" w14:textId="77777777" w:rsidR="00644D35" w:rsidRPr="00644D35" w:rsidRDefault="00644D35" w:rsidP="00644D35">
      <w:pPr>
        <w:keepNext/>
        <w:spacing w:after="0"/>
        <w:rPr>
          <w:rFonts w:cs="Arial"/>
          <w:color w:val="000000"/>
        </w:rPr>
      </w:pPr>
    </w:p>
    <w:p w14:paraId="1BCEE6C1" w14:textId="77777777" w:rsidR="00644D35" w:rsidRPr="00644D35" w:rsidRDefault="00644D35" w:rsidP="00644D35">
      <w:pPr>
        <w:keepNext/>
        <w:spacing w:after="0"/>
        <w:rPr>
          <w:rFonts w:cs="Arial"/>
          <w:color w:val="000000" w:themeColor="text1"/>
        </w:rPr>
      </w:pPr>
      <w:r w:rsidRPr="00644D35">
        <w:rPr>
          <w:rFonts w:cs="Arial"/>
          <w:color w:val="000000" w:themeColor="text1"/>
        </w:rPr>
        <w:t>Ta sporazum velja, dokler ga pogodbenica ne odpove. Vsaka pogodbenica lahko odpove sporazum po uradni poti s pisnim obvestilom o odpovedi najmanj šest mesecev pred iztekom katerega koli koledarskega leta. V takem primeru se sporazum preneha uporabljati:</w:t>
      </w:r>
    </w:p>
    <w:p w14:paraId="6B773168" w14:textId="77777777" w:rsidR="00644D35" w:rsidRPr="00644D35" w:rsidRDefault="00644D35" w:rsidP="00644D35">
      <w:pPr>
        <w:spacing w:after="0"/>
        <w:rPr>
          <w:rFonts w:cs="Arial"/>
          <w:color w:val="000000" w:themeColor="text1"/>
        </w:rPr>
      </w:pPr>
    </w:p>
    <w:p w14:paraId="56AF64EE" w14:textId="77777777" w:rsidR="00644D35" w:rsidRPr="00644D35" w:rsidRDefault="00644D35" w:rsidP="00644D35">
      <w:pPr>
        <w:spacing w:after="0"/>
        <w:ind w:left="1440" w:hanging="720"/>
        <w:rPr>
          <w:rFonts w:eastAsia="PMingLiU" w:cs="Arial"/>
          <w:iCs/>
          <w:color w:val="000000" w:themeColor="text1"/>
        </w:rPr>
      </w:pPr>
      <w:r w:rsidRPr="00644D35">
        <w:rPr>
          <w:rFonts w:cs="Arial"/>
          <w:color w:val="000000" w:themeColor="text1"/>
        </w:rPr>
        <w:t>a)</w:t>
      </w:r>
      <w:r w:rsidRPr="00644D35">
        <w:rPr>
          <w:rFonts w:cs="Arial"/>
          <w:color w:val="000000" w:themeColor="text1"/>
        </w:rPr>
        <w:tab/>
        <w:t>v Posebnem upravnem območju Hongkong:</w:t>
      </w:r>
    </w:p>
    <w:p w14:paraId="21BFEBEF" w14:textId="77777777" w:rsidR="00644D35" w:rsidRPr="00644D35" w:rsidRDefault="00644D35" w:rsidP="00644D35">
      <w:pPr>
        <w:tabs>
          <w:tab w:val="left" w:pos="432"/>
          <w:tab w:val="left" w:pos="720"/>
          <w:tab w:val="left" w:pos="1440"/>
          <w:tab w:val="left" w:pos="1728"/>
          <w:tab w:val="left" w:pos="3312"/>
          <w:tab w:val="left" w:pos="3600"/>
        </w:tabs>
        <w:spacing w:after="0"/>
        <w:rPr>
          <w:rFonts w:eastAsia="PMingLiU" w:cs="Arial"/>
          <w:iCs/>
          <w:color w:val="000000" w:themeColor="text1"/>
        </w:rPr>
      </w:pPr>
    </w:p>
    <w:p w14:paraId="5ACAF1C3" w14:textId="77777777" w:rsidR="00644D35" w:rsidRPr="00644D35" w:rsidRDefault="00644D35" w:rsidP="00644D35">
      <w:pPr>
        <w:spacing w:after="0"/>
        <w:ind w:left="1440"/>
        <w:rPr>
          <w:rFonts w:cs="Arial"/>
          <w:color w:val="000000" w:themeColor="text1"/>
        </w:rPr>
      </w:pPr>
      <w:r w:rsidRPr="00644D35">
        <w:rPr>
          <w:rFonts w:eastAsia="PMingLiU" w:cs="Arial"/>
          <w:color w:val="000000" w:themeColor="text1"/>
        </w:rPr>
        <w:t>v zvezi z davkom Posebnega upravnega območja Hongkong za vsako leto odmere, ki se začne 1. aprila v koledarskem letu po letu, v katerem je dano obvestilo, ali pozneje;</w:t>
      </w:r>
    </w:p>
    <w:p w14:paraId="36A999AF" w14:textId="77777777" w:rsidR="00644D35" w:rsidRPr="00644D35" w:rsidRDefault="00644D35" w:rsidP="00644D35">
      <w:pPr>
        <w:spacing w:after="0"/>
        <w:rPr>
          <w:rFonts w:cs="Arial"/>
          <w:color w:val="000000" w:themeColor="text1"/>
        </w:rPr>
      </w:pPr>
    </w:p>
    <w:p w14:paraId="2379B23B"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v Sloveniji:</w:t>
      </w:r>
    </w:p>
    <w:p w14:paraId="0EB74B3E" w14:textId="77777777" w:rsidR="00644D35" w:rsidRPr="00644D35" w:rsidRDefault="00644D35" w:rsidP="00644D35">
      <w:pPr>
        <w:spacing w:after="0"/>
        <w:rPr>
          <w:rFonts w:cs="Arial"/>
          <w:color w:val="000000" w:themeColor="text1"/>
        </w:rPr>
      </w:pPr>
    </w:p>
    <w:p w14:paraId="28CE39C7" w14:textId="77777777" w:rsidR="00644D35" w:rsidRPr="00644D35" w:rsidRDefault="00644D35" w:rsidP="00644D35">
      <w:pPr>
        <w:spacing w:after="0"/>
        <w:ind w:left="2160" w:hanging="720"/>
        <w:rPr>
          <w:rFonts w:cs="Arial"/>
          <w:color w:val="000000" w:themeColor="text1"/>
        </w:rPr>
      </w:pPr>
      <w:r w:rsidRPr="00644D35">
        <w:rPr>
          <w:rFonts w:cs="Arial"/>
          <w:color w:val="000000" w:themeColor="text1"/>
        </w:rPr>
        <w:t>(i)</w:t>
      </w:r>
      <w:r w:rsidRPr="00644D35">
        <w:rPr>
          <w:rFonts w:cs="Arial"/>
          <w:color w:val="000000" w:themeColor="text1"/>
        </w:rPr>
        <w:tab/>
        <w:t>v zvezi z davki, odtegnjenimi pri viru, za dohodek, dosežen 1. januarja v koledarskem letu po letu, v katerem je dano obvestilo, ali pozneje;</w:t>
      </w:r>
    </w:p>
    <w:p w14:paraId="0A8B603D" w14:textId="77777777" w:rsidR="00644D35" w:rsidRPr="00644D35" w:rsidRDefault="00644D35" w:rsidP="00644D35">
      <w:pPr>
        <w:spacing w:after="0"/>
        <w:ind w:left="2160" w:hanging="720"/>
        <w:rPr>
          <w:rFonts w:cs="Arial"/>
          <w:color w:val="000000" w:themeColor="text1"/>
        </w:rPr>
      </w:pPr>
    </w:p>
    <w:p w14:paraId="1FF7A894" w14:textId="77777777" w:rsidR="00644D35" w:rsidRPr="00644D35" w:rsidRDefault="00644D35" w:rsidP="00644D35">
      <w:pPr>
        <w:spacing w:after="0"/>
        <w:ind w:left="2160" w:hanging="720"/>
        <w:rPr>
          <w:rFonts w:cs="Arial"/>
          <w:color w:val="FF0000"/>
        </w:rPr>
      </w:pPr>
      <w:r w:rsidRPr="00644D35">
        <w:rPr>
          <w:rFonts w:cs="Arial"/>
          <w:color w:val="000000" w:themeColor="text1"/>
        </w:rPr>
        <w:t>(ii)</w:t>
      </w:r>
      <w:r w:rsidRPr="00644D35">
        <w:rPr>
          <w:rFonts w:cs="Arial"/>
          <w:color w:val="000000" w:themeColor="text1"/>
        </w:rPr>
        <w:tab/>
        <w:t>v zvezi z drugimi davki od dohodka za davke, obračunane za katero koli davčno leto, ki se začne 1. januarja v koledarskem letu po letu, v katerem je dano obvestilo, ali pozneje.</w:t>
      </w:r>
    </w:p>
    <w:p w14:paraId="7B0AF3E1" w14:textId="77777777" w:rsidR="00644D35" w:rsidRPr="00644D35" w:rsidRDefault="00644D35" w:rsidP="00644D35">
      <w:pPr>
        <w:spacing w:after="0"/>
        <w:rPr>
          <w:rFonts w:cs="Arial"/>
          <w:color w:val="000000"/>
        </w:rPr>
      </w:pPr>
    </w:p>
    <w:p w14:paraId="05151B4E" w14:textId="77777777" w:rsidR="00644D35" w:rsidRPr="00644D35" w:rsidRDefault="00644D35" w:rsidP="00644D35">
      <w:pPr>
        <w:spacing w:after="0"/>
        <w:rPr>
          <w:rFonts w:cs="Arial"/>
          <w:color w:val="000000"/>
        </w:rPr>
      </w:pPr>
    </w:p>
    <w:p w14:paraId="15C53882" w14:textId="77777777" w:rsidR="00644D35" w:rsidRPr="00644D35" w:rsidRDefault="00644D35" w:rsidP="00644D35">
      <w:pPr>
        <w:spacing w:after="0"/>
        <w:rPr>
          <w:rFonts w:cs="Arial"/>
          <w:color w:val="000000"/>
        </w:rPr>
      </w:pPr>
      <w:r w:rsidRPr="00644D35">
        <w:rPr>
          <w:rFonts w:cs="Arial"/>
        </w:rPr>
        <w:t>V POTRDITEV TEGA sta podpisana, ki sta bila za to ustrezno pooblaščena, podpisala ta sporazum.</w:t>
      </w:r>
    </w:p>
    <w:p w14:paraId="4A159D68" w14:textId="77777777" w:rsidR="00644D35" w:rsidRPr="00644D35" w:rsidRDefault="00644D35" w:rsidP="00644D35">
      <w:pPr>
        <w:spacing w:after="0"/>
        <w:rPr>
          <w:rFonts w:cs="Arial"/>
          <w:color w:val="000000"/>
        </w:rPr>
      </w:pPr>
    </w:p>
    <w:p w14:paraId="3A4471E1" w14:textId="5D948B3D" w:rsidR="00644D35" w:rsidRDefault="00644D35" w:rsidP="00644D35">
      <w:pPr>
        <w:spacing w:after="0"/>
        <w:rPr>
          <w:rFonts w:cs="Arial"/>
          <w:color w:val="000000"/>
        </w:rPr>
      </w:pPr>
      <w:r w:rsidRPr="00644D35">
        <w:rPr>
          <w:rFonts w:cs="Arial"/>
          <w:color w:val="000000"/>
        </w:rPr>
        <w:t xml:space="preserve">SESTAVLJENO v dveh izvodih v Hongkongu dne </w:t>
      </w:r>
      <w:r>
        <w:rPr>
          <w:rFonts w:cs="Arial"/>
          <w:color w:val="000000"/>
        </w:rPr>
        <w:t>4.</w:t>
      </w:r>
      <w:r w:rsidRPr="00644D35">
        <w:rPr>
          <w:rFonts w:cs="Arial"/>
          <w:color w:val="000000"/>
        </w:rPr>
        <w:t xml:space="preserve"> septembra 2026 v slovenskem, kitajskem in angleškem jeziku, pri čemer so vsa besedila enako verodostojna. Pri razlikah med besedili se uporablja angleško besedilo.</w:t>
      </w:r>
    </w:p>
    <w:p w14:paraId="26AE8372" w14:textId="77777777" w:rsidR="00644D35" w:rsidRPr="00644D35" w:rsidRDefault="00644D35" w:rsidP="00644D35">
      <w:pPr>
        <w:spacing w:after="0"/>
        <w:rPr>
          <w:rFonts w:cs="Arial"/>
          <w:color w:val="000000"/>
        </w:rPr>
      </w:pPr>
    </w:p>
    <w:p w14:paraId="6ED18912" w14:textId="77777777" w:rsidR="00644D35" w:rsidRPr="00644D35" w:rsidRDefault="00644D35" w:rsidP="00644D35">
      <w:pPr>
        <w:spacing w:after="0"/>
        <w:rPr>
          <w:rFonts w:cs="Arial"/>
          <w:color w:val="000000"/>
        </w:rPr>
      </w:pPr>
    </w:p>
    <w:tbl>
      <w:tblPr>
        <w:tblW w:w="5000" w:type="pct"/>
        <w:tblInd w:w="76" w:type="dxa"/>
        <w:tblCellMar>
          <w:top w:w="15" w:type="dxa"/>
          <w:left w:w="15" w:type="dxa"/>
          <w:bottom w:w="15" w:type="dxa"/>
          <w:right w:w="15" w:type="dxa"/>
        </w:tblCellMar>
        <w:tblLook w:val="04A0" w:firstRow="1" w:lastRow="0" w:firstColumn="1" w:lastColumn="0" w:noHBand="0" w:noVBand="1"/>
      </w:tblPr>
      <w:tblGrid>
        <w:gridCol w:w="4528"/>
        <w:gridCol w:w="4878"/>
      </w:tblGrid>
      <w:tr w:rsidR="00644D35" w14:paraId="159A5AA8" w14:textId="77777777" w:rsidTr="00AC3891">
        <w:tc>
          <w:tcPr>
            <w:tcW w:w="0" w:type="auto"/>
            <w:tcMar>
              <w:top w:w="68" w:type="dxa"/>
              <w:left w:w="68" w:type="dxa"/>
              <w:bottom w:w="68" w:type="dxa"/>
              <w:right w:w="68" w:type="dxa"/>
            </w:tcMar>
            <w:hideMark/>
          </w:tcPr>
          <w:p w14:paraId="09D004A9" w14:textId="54A94DCD" w:rsidR="00644D35" w:rsidRDefault="00644D35" w:rsidP="00EE0A5E">
            <w:pPr>
              <w:spacing w:after="0"/>
              <w:jc w:val="left"/>
              <w:rPr>
                <w:rFonts w:cs="Arial"/>
                <w:color w:val="000000"/>
              </w:rPr>
            </w:pPr>
            <w:r>
              <w:rPr>
                <w:rFonts w:cs="Arial"/>
                <w:color w:val="000000"/>
              </w:rPr>
              <w:t>Za V</w:t>
            </w:r>
            <w:r w:rsidR="008F6886">
              <w:rPr>
                <w:rFonts w:cs="Arial"/>
                <w:color w:val="000000"/>
              </w:rPr>
              <w:t>l</w:t>
            </w:r>
            <w:r>
              <w:rPr>
                <w:rFonts w:cs="Arial"/>
                <w:color w:val="000000"/>
              </w:rPr>
              <w:t>ado Republike Slovenije</w:t>
            </w:r>
          </w:p>
          <w:p w14:paraId="0C4F8F54" w14:textId="77777777" w:rsidR="00644D35" w:rsidRDefault="00644D35" w:rsidP="00EE0A5E">
            <w:pPr>
              <w:spacing w:after="0"/>
              <w:jc w:val="left"/>
              <w:rPr>
                <w:rFonts w:cs="Arial"/>
                <w:color w:val="000000"/>
              </w:rPr>
            </w:pPr>
          </w:p>
          <w:p w14:paraId="633A4B60" w14:textId="77777777" w:rsidR="00644D35" w:rsidRDefault="00644D35" w:rsidP="00EE0A5E">
            <w:pPr>
              <w:spacing w:after="0"/>
              <w:jc w:val="left"/>
              <w:rPr>
                <w:rFonts w:cs="Arial"/>
                <w:color w:val="000000"/>
              </w:rPr>
            </w:pPr>
          </w:p>
          <w:p w14:paraId="128EB81B" w14:textId="77777777" w:rsidR="000360A0" w:rsidRDefault="000360A0" w:rsidP="00EE0A5E">
            <w:pPr>
              <w:spacing w:after="0"/>
              <w:jc w:val="left"/>
              <w:rPr>
                <w:rFonts w:cs="Arial"/>
                <w:color w:val="000000"/>
              </w:rPr>
            </w:pPr>
          </w:p>
          <w:p w14:paraId="27C356C9" w14:textId="77777777" w:rsidR="000360A0" w:rsidRDefault="000360A0" w:rsidP="00EE0A5E">
            <w:pPr>
              <w:spacing w:after="0"/>
              <w:jc w:val="left"/>
              <w:rPr>
                <w:rFonts w:cs="Arial"/>
                <w:color w:val="000000"/>
              </w:rPr>
            </w:pPr>
          </w:p>
          <w:p w14:paraId="4E6A951D" w14:textId="0839AD8B" w:rsidR="00644D35" w:rsidRDefault="00644D35" w:rsidP="00EE0A5E">
            <w:pPr>
              <w:spacing w:after="0"/>
              <w:jc w:val="left"/>
              <w:rPr>
                <w:rFonts w:cs="Arial"/>
                <w:color w:val="000000"/>
              </w:rPr>
            </w:pPr>
            <w:r>
              <w:rPr>
                <w:rFonts w:cs="Arial"/>
                <w:color w:val="000000"/>
              </w:rPr>
              <w:t xml:space="preserve">Boštjan Malovrh, </w:t>
            </w:r>
            <w:proofErr w:type="spellStart"/>
            <w:r>
              <w:rPr>
                <w:rFonts w:cs="Arial"/>
                <w:color w:val="000000"/>
              </w:rPr>
              <w:t>l.r</w:t>
            </w:r>
            <w:proofErr w:type="spellEnd"/>
            <w:r>
              <w:rPr>
                <w:rFonts w:cs="Arial"/>
                <w:color w:val="000000"/>
              </w:rPr>
              <w:t>.</w:t>
            </w:r>
          </w:p>
        </w:tc>
        <w:tc>
          <w:tcPr>
            <w:tcW w:w="0" w:type="auto"/>
            <w:tcMar>
              <w:top w:w="68" w:type="dxa"/>
              <w:left w:w="68" w:type="dxa"/>
              <w:bottom w:w="68" w:type="dxa"/>
              <w:right w:w="68" w:type="dxa"/>
            </w:tcMar>
            <w:hideMark/>
          </w:tcPr>
          <w:p w14:paraId="69E7614F" w14:textId="77777777" w:rsidR="00644D35" w:rsidRDefault="00644D35" w:rsidP="00EE0A5E">
            <w:pPr>
              <w:spacing w:after="0"/>
              <w:jc w:val="left"/>
              <w:rPr>
                <w:rFonts w:cs="Arial"/>
                <w:color w:val="000000"/>
              </w:rPr>
            </w:pPr>
            <w:r>
              <w:rPr>
                <w:rFonts w:cs="Arial"/>
                <w:color w:val="000000"/>
              </w:rPr>
              <w:t>Za Vlado</w:t>
            </w:r>
            <w:r>
              <w:rPr>
                <w:rFonts w:cs="Arial"/>
                <w:color w:val="000000"/>
              </w:rPr>
              <w:br/>
              <w:t>Posebnega upravnega območja</w:t>
            </w:r>
            <w:r>
              <w:rPr>
                <w:rFonts w:cs="Arial"/>
                <w:color w:val="000000"/>
              </w:rPr>
              <w:br/>
              <w:t>Ljudske republike Kitajske</w:t>
            </w:r>
            <w:r>
              <w:rPr>
                <w:rFonts w:cs="Arial"/>
                <w:color w:val="000000"/>
              </w:rPr>
              <w:br/>
              <w:t>Hongkong</w:t>
            </w:r>
          </w:p>
          <w:p w14:paraId="6C8D037D" w14:textId="77777777" w:rsidR="00644D35" w:rsidRDefault="00644D35" w:rsidP="00EE0A5E">
            <w:pPr>
              <w:spacing w:after="0"/>
              <w:jc w:val="left"/>
              <w:rPr>
                <w:rFonts w:cs="Arial"/>
                <w:color w:val="000000"/>
              </w:rPr>
            </w:pPr>
          </w:p>
          <w:p w14:paraId="78CBD2E9" w14:textId="77777777" w:rsidR="00644D35" w:rsidRDefault="00644D35" w:rsidP="00EE0A5E">
            <w:pPr>
              <w:spacing w:after="0"/>
              <w:jc w:val="left"/>
              <w:rPr>
                <w:rFonts w:cs="Arial"/>
                <w:color w:val="000000"/>
              </w:rPr>
            </w:pPr>
            <w:r>
              <w:rPr>
                <w:rFonts w:cs="Arial"/>
                <w:color w:val="000000"/>
              </w:rPr>
              <w:t xml:space="preserve">Christopher </w:t>
            </w:r>
            <w:proofErr w:type="spellStart"/>
            <w:r>
              <w:rPr>
                <w:rFonts w:cs="Arial"/>
                <w:color w:val="000000"/>
              </w:rPr>
              <w:t>Hui</w:t>
            </w:r>
            <w:proofErr w:type="spellEnd"/>
            <w:r>
              <w:rPr>
                <w:rFonts w:cs="Arial"/>
                <w:color w:val="000000"/>
              </w:rPr>
              <w:t xml:space="preserve">, </w:t>
            </w:r>
            <w:proofErr w:type="spellStart"/>
            <w:r>
              <w:rPr>
                <w:rFonts w:cs="Arial"/>
                <w:color w:val="000000"/>
              </w:rPr>
              <w:t>l.r</w:t>
            </w:r>
            <w:proofErr w:type="spellEnd"/>
            <w:r>
              <w:rPr>
                <w:rFonts w:cs="Arial"/>
                <w:color w:val="000000"/>
              </w:rPr>
              <w:t>.</w:t>
            </w:r>
          </w:p>
          <w:p w14:paraId="3E672244" w14:textId="77777777" w:rsidR="00644D35" w:rsidRDefault="00644D35" w:rsidP="00AC3891">
            <w:pPr>
              <w:spacing w:after="0"/>
              <w:jc w:val="center"/>
              <w:rPr>
                <w:rFonts w:cs="Arial"/>
                <w:color w:val="000000"/>
              </w:rPr>
            </w:pPr>
          </w:p>
        </w:tc>
      </w:tr>
    </w:tbl>
    <w:p w14:paraId="35807305" w14:textId="77777777" w:rsidR="00644D35" w:rsidRPr="00644D35" w:rsidRDefault="00644D35" w:rsidP="00644D35">
      <w:pPr>
        <w:spacing w:after="0"/>
        <w:rPr>
          <w:rFonts w:cs="Arial"/>
          <w:color w:val="000000"/>
        </w:rPr>
      </w:pPr>
    </w:p>
    <w:p w14:paraId="1BC9459C" w14:textId="77777777" w:rsidR="00644D35" w:rsidRPr="00644D35" w:rsidRDefault="00644D35" w:rsidP="00644D35">
      <w:pPr>
        <w:spacing w:after="0"/>
        <w:rPr>
          <w:rFonts w:cs="Arial"/>
          <w:color w:val="000000"/>
        </w:rPr>
      </w:pPr>
    </w:p>
    <w:p w14:paraId="13802D65" w14:textId="77777777" w:rsidR="00644D35" w:rsidRPr="00644D35" w:rsidRDefault="00644D35" w:rsidP="00644D35">
      <w:pPr>
        <w:spacing w:after="0"/>
        <w:jc w:val="center"/>
        <w:rPr>
          <w:rFonts w:cs="Arial"/>
        </w:rPr>
      </w:pPr>
      <w:r w:rsidRPr="00644D35">
        <w:rPr>
          <w:rFonts w:cs="Arial"/>
        </w:rPr>
        <w:t xml:space="preserve"> </w:t>
      </w:r>
    </w:p>
    <w:p w14:paraId="375A2640" w14:textId="77777777" w:rsidR="00644D35" w:rsidRPr="00644D35" w:rsidRDefault="00644D35" w:rsidP="00644D35">
      <w:pPr>
        <w:spacing w:after="0"/>
        <w:jc w:val="left"/>
        <w:rPr>
          <w:rFonts w:cs="Arial"/>
        </w:rPr>
      </w:pPr>
      <w:r w:rsidRPr="00644D35">
        <w:rPr>
          <w:rFonts w:cs="Arial"/>
        </w:rPr>
        <w:br w:type="page"/>
      </w:r>
    </w:p>
    <w:p w14:paraId="187A45AF" w14:textId="77777777" w:rsidR="00644D35" w:rsidRPr="00644D35" w:rsidRDefault="00644D35" w:rsidP="00644D35">
      <w:pPr>
        <w:spacing w:after="0"/>
        <w:jc w:val="center"/>
        <w:rPr>
          <w:rFonts w:cs="Arial"/>
          <w:b/>
          <w:color w:val="000000" w:themeColor="text1"/>
        </w:rPr>
      </w:pPr>
      <w:r w:rsidRPr="00644D35">
        <w:rPr>
          <w:rFonts w:cs="Arial"/>
          <w:b/>
          <w:bCs/>
        </w:rPr>
        <w:lastRenderedPageBreak/>
        <w:t xml:space="preserve">PROTOKOL K SPORAZUMU MED VLADO REPUBLIKE SLOVENIJE IN VLADO POSEBNEGA UPRAVNEGA OBMOČJA LJUDSKE REPUBLIKE KITAJSKE HONGKONG O ODPRAVI </w:t>
      </w:r>
      <w:r w:rsidRPr="00644D35">
        <w:rPr>
          <w:rFonts w:cs="Arial"/>
          <w:b/>
          <w:bCs/>
          <w:color w:val="000000" w:themeColor="text1"/>
        </w:rPr>
        <w:t xml:space="preserve">DVOJNEGA OBDAVČEVANJA V ZVEZI Z DAVKI OD DOHODKA TER </w:t>
      </w:r>
      <w:r w:rsidRPr="00644D35">
        <w:rPr>
          <w:rFonts w:cs="Arial"/>
          <w:b/>
          <w:bCs/>
        </w:rPr>
        <w:t>O PREPREČEVANJU DAVČNIH UTAJ IN IZOGIBANJA DAVKOM</w:t>
      </w:r>
    </w:p>
    <w:p w14:paraId="25D01BA6" w14:textId="77777777" w:rsidR="00644D35" w:rsidRPr="00644D35" w:rsidRDefault="00644D35" w:rsidP="00644D35">
      <w:pPr>
        <w:spacing w:after="0"/>
        <w:jc w:val="center"/>
        <w:rPr>
          <w:rFonts w:cs="Arial"/>
          <w:b/>
          <w:iCs/>
          <w:color w:val="0000FF"/>
        </w:rPr>
      </w:pPr>
    </w:p>
    <w:p w14:paraId="3BC17750" w14:textId="77777777" w:rsidR="00644D35" w:rsidRPr="00644D35" w:rsidRDefault="00644D35" w:rsidP="00644D35">
      <w:pPr>
        <w:spacing w:after="0"/>
        <w:jc w:val="center"/>
        <w:rPr>
          <w:rFonts w:cs="Arial"/>
        </w:rPr>
      </w:pPr>
    </w:p>
    <w:p w14:paraId="080B00E6" w14:textId="77777777" w:rsidR="00644D35" w:rsidRPr="00644D35" w:rsidRDefault="00644D35" w:rsidP="00644D35">
      <w:pPr>
        <w:spacing w:after="0"/>
        <w:rPr>
          <w:rFonts w:cs="Arial"/>
        </w:rPr>
      </w:pPr>
      <w:r w:rsidRPr="00644D35">
        <w:rPr>
          <w:rFonts w:cs="Arial"/>
        </w:rPr>
        <w:t>Vladi sta se ob podpisu Sporazuma med Vlado Republike Slovenije in Vlado Posebnega upravnega območja Ljudske republike Kitajske Hongkong o odpravi dvojnega obdavčevanja v zvezi z davki od dohodka ter o preprečevanju davčnih utaj in izogibanja davkom (v nadaljnjem besedilu: sporazum) sporazumeli o teh določbah, ki so sestavni del sporazuma.</w:t>
      </w:r>
    </w:p>
    <w:p w14:paraId="292E19F3" w14:textId="77777777" w:rsidR="00644D35" w:rsidRPr="00644D35" w:rsidRDefault="00644D35" w:rsidP="00644D35">
      <w:pPr>
        <w:pStyle w:val="ListParagraph"/>
        <w:spacing w:line="276" w:lineRule="auto"/>
        <w:ind w:leftChars="0" w:left="720"/>
        <w:rPr>
          <w:rFonts w:ascii="Arial" w:hAnsi="Arial" w:cs="Arial"/>
          <w:sz w:val="20"/>
          <w:lang w:val="sl-SI"/>
        </w:rPr>
      </w:pPr>
    </w:p>
    <w:p w14:paraId="68A64110" w14:textId="77777777" w:rsidR="00644D35" w:rsidRPr="00644D35" w:rsidRDefault="00644D35" w:rsidP="00644D35">
      <w:pPr>
        <w:spacing w:after="0"/>
        <w:ind w:left="720" w:hanging="720"/>
        <w:rPr>
          <w:rFonts w:cs="Arial"/>
        </w:rPr>
      </w:pPr>
      <w:r w:rsidRPr="00644D35">
        <w:rPr>
          <w:rFonts w:cs="Arial"/>
        </w:rPr>
        <w:t>1.</w:t>
      </w:r>
      <w:r w:rsidRPr="00644D35">
        <w:rPr>
          <w:rFonts w:cs="Arial"/>
        </w:rPr>
        <w:tab/>
      </w:r>
      <w:r w:rsidRPr="00644D35">
        <w:rPr>
          <w:rFonts w:cs="Arial"/>
          <w:u w:val="single"/>
        </w:rPr>
        <w:t>V zvezi s tretjim odstavkom 2. ČLENA (DAVKI, ZA KATERE SE UPORABLJA SPORAZUM) sporazuma:</w:t>
      </w:r>
    </w:p>
    <w:p w14:paraId="4D1AEF15" w14:textId="77777777" w:rsidR="00644D35" w:rsidRPr="00644D35" w:rsidRDefault="00644D35" w:rsidP="00644D35">
      <w:pPr>
        <w:pStyle w:val="ListParagraph"/>
        <w:spacing w:line="276" w:lineRule="auto"/>
        <w:ind w:left="400"/>
        <w:rPr>
          <w:rFonts w:ascii="Arial" w:hAnsi="Arial" w:cs="Arial"/>
          <w:sz w:val="20"/>
          <w:lang w:val="sl-SI"/>
        </w:rPr>
      </w:pPr>
    </w:p>
    <w:p w14:paraId="1D52E487" w14:textId="77777777" w:rsidR="00644D35" w:rsidRPr="00644D35" w:rsidRDefault="00644D35" w:rsidP="00644D35">
      <w:pPr>
        <w:pStyle w:val="ListParagraph"/>
        <w:spacing w:line="276" w:lineRule="auto"/>
        <w:ind w:leftChars="0" w:left="720"/>
        <w:rPr>
          <w:rFonts w:ascii="Arial" w:hAnsi="Arial" w:cs="Arial"/>
          <w:sz w:val="20"/>
          <w:lang w:val="sl-SI"/>
        </w:rPr>
      </w:pPr>
      <w:r w:rsidRPr="00644D35">
        <w:rPr>
          <w:rFonts w:ascii="Arial" w:hAnsi="Arial" w:cs="Arial"/>
          <w:sz w:val="20"/>
          <w:lang w:val="sl-SI"/>
        </w:rPr>
        <w:t>Razume se, da se v primeru Posebnega upravnega območja Hongkong izraz »davek v zvezi s premoženjem« nanaša na davek, ki temelji na plačilu, vključno z dohodkom od najemnin, ki se lastniku dolguje v zvezi s pravico do uporabe nepremičnine, ki je v Posebnem upravnem območju Hongkong, in se ta davek ne izračuna na podlagi vrednosti nepremičnine.</w:t>
      </w:r>
    </w:p>
    <w:p w14:paraId="1015D81A" w14:textId="77777777" w:rsidR="00644D35" w:rsidRPr="00644D35" w:rsidRDefault="00644D35" w:rsidP="00644D35">
      <w:pPr>
        <w:pStyle w:val="ListParagraph"/>
        <w:spacing w:line="276" w:lineRule="auto"/>
        <w:ind w:leftChars="0" w:left="720"/>
        <w:rPr>
          <w:rFonts w:ascii="Arial" w:hAnsi="Arial" w:cs="Arial"/>
          <w:sz w:val="20"/>
          <w:lang w:val="sl-SI"/>
        </w:rPr>
      </w:pPr>
    </w:p>
    <w:p w14:paraId="311014BE" w14:textId="77777777" w:rsidR="00644D35" w:rsidRPr="00644D35" w:rsidRDefault="00644D35" w:rsidP="00644D35">
      <w:pPr>
        <w:spacing w:after="0"/>
        <w:ind w:left="720" w:hanging="720"/>
        <w:rPr>
          <w:rFonts w:cs="Arial"/>
          <w:color w:val="000000" w:themeColor="text1"/>
          <w:u w:val="single"/>
        </w:rPr>
      </w:pPr>
      <w:r w:rsidRPr="00644D35">
        <w:rPr>
          <w:rFonts w:cs="Arial"/>
          <w:color w:val="000000" w:themeColor="text1"/>
        </w:rPr>
        <w:t>2.</w:t>
      </w:r>
      <w:r w:rsidRPr="00644D35">
        <w:rPr>
          <w:rFonts w:cs="Arial"/>
          <w:color w:val="000000" w:themeColor="text1"/>
        </w:rPr>
        <w:tab/>
      </w:r>
      <w:r w:rsidRPr="00644D35">
        <w:rPr>
          <w:rFonts w:cs="Arial"/>
          <w:color w:val="000000" w:themeColor="text1"/>
          <w:u w:val="single"/>
        </w:rPr>
        <w:t>V zvezi s pododstavkom j) prvega odstavka 3. ČLENA (SPLOŠNA OPREDELITEV IZRAZOV) sporazuma:</w:t>
      </w:r>
    </w:p>
    <w:p w14:paraId="50F898CF" w14:textId="77777777" w:rsidR="00644D35" w:rsidRPr="00644D35" w:rsidRDefault="00644D35" w:rsidP="00644D35">
      <w:pPr>
        <w:pStyle w:val="ListParagraph"/>
        <w:spacing w:line="276" w:lineRule="auto"/>
        <w:ind w:left="400"/>
        <w:rPr>
          <w:rFonts w:ascii="Arial" w:hAnsi="Arial" w:cs="Arial"/>
          <w:color w:val="000000" w:themeColor="text1"/>
          <w:sz w:val="20"/>
          <w:lang w:val="sl-SI"/>
        </w:rPr>
      </w:pPr>
    </w:p>
    <w:p w14:paraId="6C0B2A98" w14:textId="77777777" w:rsidR="00644D35" w:rsidRPr="00644D35" w:rsidRDefault="00644D35" w:rsidP="00644D35">
      <w:pPr>
        <w:spacing w:after="0"/>
        <w:ind w:left="720"/>
        <w:rPr>
          <w:rFonts w:cs="Arial"/>
          <w:color w:val="000000" w:themeColor="text1"/>
        </w:rPr>
      </w:pPr>
      <w:r w:rsidRPr="00644D35">
        <w:rPr>
          <w:rFonts w:cs="Arial"/>
          <w:color w:val="000000" w:themeColor="text1"/>
        </w:rPr>
        <w:t>Razume se, da izraz »oseba« vključuje sklad in partnerstvo, ki se obravnavata kot ločeni obdavčljivi enoti po davčni zakonodaji, ki velja v pogodbenicah.</w:t>
      </w:r>
    </w:p>
    <w:p w14:paraId="036DEA8E" w14:textId="77777777" w:rsidR="00644D35" w:rsidRPr="00644D35" w:rsidRDefault="00644D35" w:rsidP="00644D35">
      <w:pPr>
        <w:spacing w:after="0"/>
        <w:ind w:left="709" w:firstLine="11"/>
        <w:rPr>
          <w:rFonts w:cs="Arial"/>
          <w:color w:val="000000" w:themeColor="text1"/>
        </w:rPr>
      </w:pPr>
    </w:p>
    <w:p w14:paraId="2ACBFB44" w14:textId="77777777" w:rsidR="00644D35" w:rsidRPr="00644D35" w:rsidRDefault="00644D35" w:rsidP="00644D35">
      <w:pPr>
        <w:spacing w:after="0"/>
        <w:ind w:left="720" w:hanging="720"/>
        <w:rPr>
          <w:rFonts w:cs="Arial"/>
          <w:color w:val="000000" w:themeColor="text1"/>
          <w:u w:val="single"/>
        </w:rPr>
      </w:pPr>
      <w:r w:rsidRPr="00644D35">
        <w:rPr>
          <w:rFonts w:cs="Arial"/>
          <w:color w:val="000000" w:themeColor="text1"/>
        </w:rPr>
        <w:t>3.</w:t>
      </w:r>
      <w:r w:rsidRPr="00644D35">
        <w:rPr>
          <w:rFonts w:cs="Arial"/>
          <w:color w:val="000000" w:themeColor="text1"/>
        </w:rPr>
        <w:tab/>
      </w:r>
      <w:r w:rsidRPr="00644D35">
        <w:rPr>
          <w:rFonts w:cs="Arial"/>
          <w:color w:val="000000" w:themeColor="text1"/>
          <w:u w:val="single"/>
        </w:rPr>
        <w:t>V zvezi s pododstavkom k) prvega odstavka 3. ČLENA (SPLOŠNA OPREDELITEV IZRAZOV) sporazuma:</w:t>
      </w:r>
    </w:p>
    <w:p w14:paraId="6E732396" w14:textId="77777777" w:rsidR="00644D35" w:rsidRPr="00644D35" w:rsidRDefault="00644D35" w:rsidP="00644D35">
      <w:pPr>
        <w:spacing w:after="0"/>
        <w:ind w:left="720"/>
        <w:rPr>
          <w:rFonts w:cs="Arial"/>
          <w:color w:val="000000" w:themeColor="text1"/>
        </w:rPr>
      </w:pPr>
    </w:p>
    <w:p w14:paraId="5229210F" w14:textId="77777777" w:rsidR="00644D35" w:rsidRPr="00644D35" w:rsidRDefault="00644D35" w:rsidP="00644D35">
      <w:pPr>
        <w:pStyle w:val="ListParagraph"/>
        <w:spacing w:line="276" w:lineRule="auto"/>
        <w:ind w:leftChars="0" w:left="720"/>
        <w:rPr>
          <w:rFonts w:ascii="Arial" w:hAnsi="Arial" w:cs="Arial"/>
          <w:color w:val="000000" w:themeColor="text1"/>
          <w:sz w:val="20"/>
          <w:lang w:val="sl-SI"/>
        </w:rPr>
      </w:pPr>
      <w:r w:rsidRPr="00644D35">
        <w:rPr>
          <w:rFonts w:ascii="Arial" w:hAnsi="Arial" w:cs="Arial"/>
          <w:color w:val="000000" w:themeColor="text1"/>
          <w:sz w:val="20"/>
          <w:lang w:val="sl-SI"/>
        </w:rPr>
        <w:t>Razume se, da v primeru Slovenije izraz »priznani pokojninski sklad« vključuje tudi vzajemni pokojninski sklad, krovni pokojninski sklad in kritni sklad.</w:t>
      </w:r>
    </w:p>
    <w:p w14:paraId="0EE62820" w14:textId="77777777" w:rsidR="00644D35" w:rsidRPr="00644D35" w:rsidRDefault="00644D35" w:rsidP="00644D35">
      <w:pPr>
        <w:pStyle w:val="ListParagraph"/>
        <w:spacing w:line="276" w:lineRule="auto"/>
        <w:ind w:leftChars="0" w:left="720"/>
        <w:rPr>
          <w:rFonts w:ascii="Arial" w:hAnsi="Arial" w:cs="Arial"/>
          <w:sz w:val="20"/>
          <w:lang w:val="sl-SI"/>
        </w:rPr>
      </w:pPr>
    </w:p>
    <w:p w14:paraId="2E9E07C7" w14:textId="77777777" w:rsidR="00644D35" w:rsidRPr="00644D35" w:rsidRDefault="00644D35" w:rsidP="00644D35">
      <w:pPr>
        <w:spacing w:after="0"/>
        <w:ind w:left="720" w:hanging="720"/>
        <w:rPr>
          <w:rFonts w:cs="Arial"/>
          <w:color w:val="000000" w:themeColor="text1"/>
          <w:u w:val="single"/>
        </w:rPr>
      </w:pPr>
      <w:r w:rsidRPr="00644D35">
        <w:rPr>
          <w:rFonts w:cs="Arial"/>
          <w:color w:val="000000" w:themeColor="text1"/>
        </w:rPr>
        <w:t>4.</w:t>
      </w:r>
      <w:r w:rsidRPr="00644D35">
        <w:rPr>
          <w:rFonts w:cs="Arial"/>
          <w:color w:val="000000" w:themeColor="text1"/>
        </w:rPr>
        <w:tab/>
      </w:r>
      <w:r w:rsidRPr="00644D35">
        <w:rPr>
          <w:rFonts w:cs="Arial"/>
          <w:color w:val="000000" w:themeColor="text1"/>
          <w:u w:val="single"/>
        </w:rPr>
        <w:t>V zvezi s četrtim odstavkom 13. ČLENA (KAPITALSKI DOBIČKI) sporazuma:</w:t>
      </w:r>
    </w:p>
    <w:p w14:paraId="7F9D20F3" w14:textId="77777777" w:rsidR="00644D35" w:rsidRPr="00644D35" w:rsidRDefault="00644D35" w:rsidP="00644D35">
      <w:pPr>
        <w:pStyle w:val="ListParagraph"/>
        <w:spacing w:line="276" w:lineRule="auto"/>
        <w:ind w:left="400"/>
        <w:rPr>
          <w:rFonts w:ascii="Arial" w:hAnsi="Arial" w:cs="Arial"/>
          <w:color w:val="000000" w:themeColor="text1"/>
          <w:sz w:val="20"/>
          <w:lang w:val="sl-SI"/>
        </w:rPr>
      </w:pPr>
    </w:p>
    <w:p w14:paraId="4A060B4E" w14:textId="77777777" w:rsidR="00644D35" w:rsidRPr="00644D35" w:rsidRDefault="00644D35" w:rsidP="00644D35">
      <w:pPr>
        <w:spacing w:after="0"/>
        <w:ind w:left="720"/>
        <w:rPr>
          <w:rFonts w:cs="Arial"/>
          <w:color w:val="000000" w:themeColor="text1"/>
        </w:rPr>
      </w:pPr>
      <w:r w:rsidRPr="00644D35">
        <w:rPr>
          <w:rFonts w:cs="Arial"/>
          <w:color w:val="000000" w:themeColor="text1"/>
        </w:rPr>
        <w:t>Razume se, da izraz »priznana borza« pomeni:</w:t>
      </w:r>
    </w:p>
    <w:p w14:paraId="64EC8115" w14:textId="77777777" w:rsidR="00644D35" w:rsidRPr="00644D35" w:rsidRDefault="00644D35" w:rsidP="00644D35">
      <w:pPr>
        <w:spacing w:after="0"/>
        <w:ind w:left="720"/>
        <w:rPr>
          <w:rFonts w:cs="Arial"/>
          <w:color w:val="000000" w:themeColor="text1"/>
        </w:rPr>
      </w:pPr>
    </w:p>
    <w:p w14:paraId="6020E2FC" w14:textId="77777777" w:rsidR="00644D35" w:rsidRPr="00644D35" w:rsidRDefault="00644D35" w:rsidP="00644D35">
      <w:pPr>
        <w:spacing w:after="0"/>
        <w:ind w:left="1440" w:hanging="720"/>
        <w:rPr>
          <w:rFonts w:cs="Arial"/>
          <w:color w:val="000000" w:themeColor="text1"/>
        </w:rPr>
      </w:pPr>
      <w:r w:rsidRPr="00644D35">
        <w:rPr>
          <w:rFonts w:cs="Arial"/>
          <w:color w:val="000000" w:themeColor="text1"/>
        </w:rPr>
        <w:t>a)</w:t>
      </w:r>
      <w:r w:rsidRPr="00644D35">
        <w:rPr>
          <w:rFonts w:cs="Arial"/>
          <w:color w:val="000000" w:themeColor="text1"/>
        </w:rPr>
        <w:tab/>
        <w:t>katero koli borzo, ustanovljeno in regulirano kot tako po zakonodaji Posebnega upravnega območja Hongkong;</w:t>
      </w:r>
    </w:p>
    <w:p w14:paraId="68B0CE03" w14:textId="77777777" w:rsidR="00644D35" w:rsidRPr="00644D35" w:rsidRDefault="00644D35" w:rsidP="00644D35">
      <w:pPr>
        <w:widowControl w:val="0"/>
        <w:spacing w:after="0"/>
        <w:ind w:left="1440" w:hanging="720"/>
        <w:rPr>
          <w:rFonts w:cs="Arial"/>
          <w:color w:val="000000" w:themeColor="text1"/>
        </w:rPr>
      </w:pPr>
    </w:p>
    <w:p w14:paraId="61DC3B94" w14:textId="77777777" w:rsidR="00644D35" w:rsidRPr="00644D35" w:rsidRDefault="00644D35" w:rsidP="00644D35">
      <w:pPr>
        <w:widowControl w:val="0"/>
        <w:spacing w:after="0"/>
        <w:ind w:left="1440" w:hanging="720"/>
        <w:rPr>
          <w:rFonts w:cs="Arial"/>
          <w:color w:val="000000" w:themeColor="text1"/>
        </w:rPr>
      </w:pPr>
      <w:r w:rsidRPr="00644D35">
        <w:rPr>
          <w:rFonts w:cs="Arial"/>
          <w:color w:val="000000" w:themeColor="text1"/>
        </w:rPr>
        <w:t>b)</w:t>
      </w:r>
      <w:r w:rsidRPr="00644D35">
        <w:rPr>
          <w:rFonts w:cs="Arial"/>
          <w:color w:val="000000" w:themeColor="text1"/>
        </w:rPr>
        <w:tab/>
        <w:t>katero koli borzo, ustanovljeno in regulirano kot tako po zakonodaji države članice Evropske unije ali Evropskega gospodarskega prostora, in</w:t>
      </w:r>
    </w:p>
    <w:p w14:paraId="58E68B95" w14:textId="77777777" w:rsidR="00644D35" w:rsidRPr="00644D35" w:rsidRDefault="00644D35" w:rsidP="00644D35">
      <w:pPr>
        <w:widowControl w:val="0"/>
        <w:spacing w:after="0"/>
        <w:ind w:left="1440" w:hanging="720"/>
        <w:rPr>
          <w:rFonts w:cs="Arial"/>
          <w:color w:val="000000" w:themeColor="text1"/>
        </w:rPr>
      </w:pPr>
    </w:p>
    <w:p w14:paraId="1F85C5C6" w14:textId="77777777" w:rsidR="00644D35" w:rsidRPr="00644D35" w:rsidRDefault="00644D35" w:rsidP="00644D35">
      <w:pPr>
        <w:widowControl w:val="0"/>
        <w:spacing w:after="0"/>
        <w:ind w:left="1440" w:hanging="720"/>
        <w:rPr>
          <w:rFonts w:cs="Arial"/>
        </w:rPr>
      </w:pPr>
      <w:r w:rsidRPr="00644D35">
        <w:rPr>
          <w:rFonts w:cs="Arial"/>
          <w:color w:val="000000" w:themeColor="text1"/>
        </w:rPr>
        <w:t>c)</w:t>
      </w:r>
      <w:r w:rsidRPr="00644D35">
        <w:rPr>
          <w:rFonts w:cs="Arial"/>
          <w:color w:val="000000" w:themeColor="text1"/>
        </w:rPr>
        <w:tab/>
        <w:t>katero koli drugo borzo, o kateri sta se dogovorila pristojna organa pogodbenic.</w:t>
      </w:r>
    </w:p>
    <w:p w14:paraId="6A00ECF5" w14:textId="77777777" w:rsidR="00644D35" w:rsidRPr="00644D35" w:rsidRDefault="00644D35" w:rsidP="00644D35">
      <w:pPr>
        <w:spacing w:after="0"/>
        <w:ind w:left="720" w:hanging="720"/>
        <w:rPr>
          <w:rFonts w:cs="Arial"/>
          <w:color w:val="0000FF"/>
        </w:rPr>
      </w:pPr>
    </w:p>
    <w:p w14:paraId="408F5D67" w14:textId="77777777" w:rsidR="00644D35" w:rsidRPr="00644D35" w:rsidRDefault="00644D35" w:rsidP="00644D35">
      <w:pPr>
        <w:spacing w:after="0"/>
        <w:ind w:left="720" w:hanging="720"/>
        <w:rPr>
          <w:rFonts w:cs="Arial"/>
          <w:u w:val="single"/>
        </w:rPr>
      </w:pPr>
      <w:r w:rsidRPr="00644D35">
        <w:rPr>
          <w:rFonts w:cs="Arial"/>
        </w:rPr>
        <w:t>5.</w:t>
      </w:r>
      <w:r w:rsidRPr="00644D35">
        <w:rPr>
          <w:rFonts w:cs="Arial"/>
        </w:rPr>
        <w:tab/>
      </w:r>
      <w:r w:rsidRPr="00644D35">
        <w:rPr>
          <w:rFonts w:cs="Arial"/>
          <w:u w:val="single"/>
        </w:rPr>
        <w:t>V zvezi s 17. ČLENOM (POKOJNINE) sporazuma:</w:t>
      </w:r>
    </w:p>
    <w:p w14:paraId="56FF0F8F" w14:textId="77777777" w:rsidR="00644D35" w:rsidRPr="00644D35" w:rsidRDefault="00644D35" w:rsidP="00644D35">
      <w:pPr>
        <w:spacing w:after="0"/>
        <w:rPr>
          <w:rFonts w:cs="Arial"/>
        </w:rPr>
      </w:pPr>
    </w:p>
    <w:p w14:paraId="1204C44F" w14:textId="77777777" w:rsidR="00644D35" w:rsidRPr="00644D35" w:rsidRDefault="00644D35" w:rsidP="00644D35">
      <w:pPr>
        <w:widowControl w:val="0"/>
        <w:spacing w:after="0"/>
        <w:ind w:left="1440" w:hanging="720"/>
        <w:rPr>
          <w:rFonts w:cs="Arial"/>
        </w:rPr>
      </w:pPr>
      <w:r w:rsidRPr="00644D35">
        <w:rPr>
          <w:rFonts w:cs="Arial"/>
        </w:rPr>
        <w:t>a)</w:t>
      </w:r>
      <w:r w:rsidRPr="00644D35">
        <w:rPr>
          <w:rFonts w:cs="Arial"/>
        </w:rPr>
        <w:tab/>
        <w:t>Razume se, da izraz »pokojnine in drugi podobni prejemki« vključuje:</w:t>
      </w:r>
    </w:p>
    <w:p w14:paraId="5BEBB8A1" w14:textId="77777777" w:rsidR="00644D35" w:rsidRPr="00644D35" w:rsidRDefault="00644D35" w:rsidP="00644D35">
      <w:pPr>
        <w:widowControl w:val="0"/>
        <w:spacing w:after="0"/>
        <w:ind w:left="1440" w:hanging="720"/>
        <w:rPr>
          <w:rFonts w:cs="Arial"/>
        </w:rPr>
      </w:pPr>
    </w:p>
    <w:p w14:paraId="7D16DF96" w14:textId="77777777" w:rsidR="00644D35" w:rsidRPr="00644D35" w:rsidRDefault="00644D35" w:rsidP="00644D35">
      <w:pPr>
        <w:widowControl w:val="0"/>
        <w:spacing w:after="0"/>
        <w:ind w:left="2160" w:hanging="720"/>
        <w:rPr>
          <w:rFonts w:cs="Arial"/>
        </w:rPr>
      </w:pPr>
      <w:r w:rsidRPr="00644D35">
        <w:rPr>
          <w:rFonts w:cs="Arial"/>
        </w:rPr>
        <w:t>(i)</w:t>
      </w:r>
      <w:r w:rsidRPr="00644D35">
        <w:rPr>
          <w:rFonts w:cs="Arial"/>
        </w:rPr>
        <w:tab/>
        <w:t>enkratna plačila in</w:t>
      </w:r>
    </w:p>
    <w:p w14:paraId="718C7B4B" w14:textId="77777777" w:rsidR="00644D35" w:rsidRPr="00644D35" w:rsidRDefault="00644D35" w:rsidP="00644D35">
      <w:pPr>
        <w:widowControl w:val="0"/>
        <w:spacing w:after="0"/>
        <w:ind w:left="2160" w:hanging="720"/>
        <w:rPr>
          <w:rFonts w:cs="Arial"/>
        </w:rPr>
      </w:pPr>
    </w:p>
    <w:p w14:paraId="3562EB8D" w14:textId="77777777" w:rsidR="00644D35" w:rsidRPr="00644D35" w:rsidRDefault="00644D35" w:rsidP="00644D35">
      <w:pPr>
        <w:widowControl w:val="0"/>
        <w:spacing w:after="0"/>
        <w:ind w:left="2160" w:hanging="720"/>
        <w:rPr>
          <w:rFonts w:cs="Arial"/>
        </w:rPr>
      </w:pPr>
      <w:r w:rsidRPr="00644D35">
        <w:rPr>
          <w:rFonts w:cs="Arial"/>
        </w:rPr>
        <w:lastRenderedPageBreak/>
        <w:t>(ii)</w:t>
      </w:r>
      <w:r w:rsidRPr="00644D35">
        <w:rPr>
          <w:rFonts w:cs="Arial"/>
        </w:rPr>
        <w:tab/>
        <w:t>plačila, ki izhajajo iz prispevkov, ki jih samozaposlena oseba vplačuje v okviru pokojninskega načrta.</w:t>
      </w:r>
    </w:p>
    <w:p w14:paraId="2EF34B14" w14:textId="77777777" w:rsidR="00644D35" w:rsidRPr="00644D35" w:rsidRDefault="00644D35" w:rsidP="00644D35">
      <w:pPr>
        <w:spacing w:after="0"/>
        <w:rPr>
          <w:rFonts w:cs="Arial"/>
        </w:rPr>
      </w:pPr>
    </w:p>
    <w:p w14:paraId="46940359" w14:textId="77777777" w:rsidR="00644D35" w:rsidRPr="00644D35" w:rsidRDefault="00644D35" w:rsidP="00644D35">
      <w:pPr>
        <w:widowControl w:val="0"/>
        <w:spacing w:after="0"/>
        <w:ind w:left="1440" w:hanging="720"/>
        <w:rPr>
          <w:rFonts w:cs="Arial"/>
        </w:rPr>
      </w:pPr>
      <w:r w:rsidRPr="00644D35">
        <w:rPr>
          <w:rFonts w:cs="Arial"/>
        </w:rPr>
        <w:t>b)</w:t>
      </w:r>
      <w:r w:rsidRPr="00644D35">
        <w:rPr>
          <w:rFonts w:cs="Arial"/>
        </w:rPr>
        <w:tab/>
        <w:t>Razume se, da pokojninski načrt, priznan za davčne namene, vključuje:</w:t>
      </w:r>
    </w:p>
    <w:p w14:paraId="3751594E" w14:textId="77777777" w:rsidR="00644D35" w:rsidRPr="00644D35" w:rsidRDefault="00644D35" w:rsidP="00644D35">
      <w:pPr>
        <w:widowControl w:val="0"/>
        <w:spacing w:after="0"/>
        <w:ind w:left="1440" w:hanging="720"/>
        <w:rPr>
          <w:rFonts w:cs="Arial"/>
        </w:rPr>
      </w:pPr>
    </w:p>
    <w:p w14:paraId="46DBD55C" w14:textId="77777777" w:rsidR="00644D35" w:rsidRPr="00644D35" w:rsidRDefault="00644D35" w:rsidP="00644D35">
      <w:pPr>
        <w:widowControl w:val="0"/>
        <w:spacing w:after="0"/>
        <w:ind w:left="2160" w:hanging="720"/>
        <w:rPr>
          <w:rFonts w:cs="Arial"/>
        </w:rPr>
      </w:pPr>
      <w:r w:rsidRPr="00644D35">
        <w:rPr>
          <w:rFonts w:cs="Arial"/>
        </w:rPr>
        <w:t>(i)</w:t>
      </w:r>
      <w:r w:rsidRPr="00644D35">
        <w:rPr>
          <w:rFonts w:cs="Arial"/>
        </w:rPr>
        <w:tab/>
        <w:t>v primeru Posebnega upravnega območja Hongkong priznani pokojninski načrt, kot je opredeljen v zakonu o javnih prihodkih (</w:t>
      </w:r>
      <w:proofErr w:type="spellStart"/>
      <w:r w:rsidRPr="00644D35">
        <w:rPr>
          <w:rFonts w:cs="Arial"/>
        </w:rPr>
        <w:t>Inland</w:t>
      </w:r>
      <w:proofErr w:type="spellEnd"/>
      <w:r w:rsidRPr="00644D35">
        <w:rPr>
          <w:rFonts w:cs="Arial"/>
        </w:rPr>
        <w:t xml:space="preserve"> </w:t>
      </w:r>
      <w:proofErr w:type="spellStart"/>
      <w:r w:rsidRPr="00644D35">
        <w:rPr>
          <w:rFonts w:cs="Arial"/>
        </w:rPr>
        <w:t>Revenue</w:t>
      </w:r>
      <w:proofErr w:type="spellEnd"/>
      <w:r w:rsidRPr="00644D35">
        <w:rPr>
          <w:rFonts w:cs="Arial"/>
        </w:rPr>
        <w:t xml:space="preserve"> </w:t>
      </w:r>
      <w:proofErr w:type="spellStart"/>
      <w:r w:rsidRPr="00644D35">
        <w:rPr>
          <w:rFonts w:cs="Arial"/>
        </w:rPr>
        <w:t>Ordinance</w:t>
      </w:r>
      <w:proofErr w:type="spellEnd"/>
      <w:r w:rsidRPr="00644D35">
        <w:rPr>
          <w:rFonts w:cs="Arial"/>
        </w:rPr>
        <w:t>);</w:t>
      </w:r>
    </w:p>
    <w:p w14:paraId="7A9503F5" w14:textId="77777777" w:rsidR="00644D35" w:rsidRPr="00644D35" w:rsidRDefault="00644D35" w:rsidP="00644D35">
      <w:pPr>
        <w:widowControl w:val="0"/>
        <w:spacing w:after="0"/>
        <w:ind w:left="2160" w:hanging="720"/>
        <w:rPr>
          <w:rFonts w:cs="Arial"/>
        </w:rPr>
      </w:pPr>
    </w:p>
    <w:p w14:paraId="41C5D087" w14:textId="77777777" w:rsidR="00644D35" w:rsidRPr="00644D35" w:rsidRDefault="00644D35" w:rsidP="00644D35">
      <w:pPr>
        <w:widowControl w:val="0"/>
        <w:spacing w:after="0"/>
        <w:ind w:left="2160" w:hanging="720"/>
        <w:rPr>
          <w:rFonts w:cs="Arial"/>
        </w:rPr>
      </w:pPr>
      <w:r w:rsidRPr="00644D35">
        <w:rPr>
          <w:rFonts w:cs="Arial"/>
        </w:rPr>
        <w:t>(ii)</w:t>
      </w:r>
      <w:r w:rsidRPr="00644D35">
        <w:rPr>
          <w:rFonts w:cs="Arial"/>
        </w:rPr>
        <w:tab/>
        <w:t>v primeru Slovenije pokojninski načrt, ki ga kot takega urejajo:</w:t>
      </w:r>
    </w:p>
    <w:p w14:paraId="5CDDB511" w14:textId="77777777" w:rsidR="00644D35" w:rsidRPr="00644D35" w:rsidRDefault="00644D35" w:rsidP="00644D35">
      <w:pPr>
        <w:widowControl w:val="0"/>
        <w:spacing w:after="0"/>
        <w:ind w:left="2160" w:hanging="720"/>
        <w:rPr>
          <w:rFonts w:cs="Arial"/>
        </w:rPr>
      </w:pPr>
    </w:p>
    <w:p w14:paraId="407827D7" w14:textId="77777777" w:rsidR="00644D35" w:rsidRPr="00644D35" w:rsidRDefault="00644D35" w:rsidP="00644D35">
      <w:pPr>
        <w:widowControl w:val="0"/>
        <w:spacing w:after="0"/>
        <w:ind w:left="2880" w:hanging="720"/>
        <w:rPr>
          <w:rFonts w:cs="Arial"/>
        </w:rPr>
      </w:pPr>
      <w:r w:rsidRPr="00644D35">
        <w:rPr>
          <w:rFonts w:cs="Arial"/>
        </w:rPr>
        <w:t>(A)</w:t>
      </w:r>
      <w:r w:rsidRPr="00644D35">
        <w:rPr>
          <w:rFonts w:cs="Arial"/>
        </w:rPr>
        <w:tab/>
        <w:t>Zakon o pokojninskem in invalidskem zavarovanju s 4. decembra 2012, z vsemi spremembami;</w:t>
      </w:r>
    </w:p>
    <w:p w14:paraId="5C9D34B3" w14:textId="77777777" w:rsidR="00644D35" w:rsidRPr="00644D35" w:rsidRDefault="00644D35" w:rsidP="00644D35">
      <w:pPr>
        <w:widowControl w:val="0"/>
        <w:spacing w:after="0"/>
        <w:ind w:left="2880" w:hanging="720"/>
        <w:rPr>
          <w:rFonts w:cs="Arial"/>
        </w:rPr>
      </w:pPr>
    </w:p>
    <w:p w14:paraId="15FBAFD1" w14:textId="77777777" w:rsidR="00644D35" w:rsidRPr="00644D35" w:rsidRDefault="00644D35" w:rsidP="00644D35">
      <w:pPr>
        <w:keepNext/>
        <w:keepLines/>
        <w:widowControl w:val="0"/>
        <w:spacing w:after="0"/>
        <w:ind w:left="2880" w:hanging="720"/>
        <w:rPr>
          <w:rFonts w:cs="Arial"/>
        </w:rPr>
      </w:pPr>
      <w:r w:rsidRPr="00644D35">
        <w:rPr>
          <w:rFonts w:cs="Arial"/>
        </w:rPr>
        <w:t>(B)</w:t>
      </w:r>
      <w:r w:rsidRPr="00644D35">
        <w:rPr>
          <w:rFonts w:cs="Arial"/>
        </w:rPr>
        <w:tab/>
        <w:t>Zakon o prvem pokojninskem skladu Republike Slovenije in preoblikovanju pooblaščenih investicijskih družb z 10. junija 1999, z vsemi spremembami, ali</w:t>
      </w:r>
    </w:p>
    <w:p w14:paraId="739490E8" w14:textId="77777777" w:rsidR="00644D35" w:rsidRPr="00644D35" w:rsidRDefault="00644D35" w:rsidP="00644D35">
      <w:pPr>
        <w:keepNext/>
        <w:keepLines/>
        <w:widowControl w:val="0"/>
        <w:spacing w:after="0"/>
        <w:ind w:left="2880" w:hanging="720"/>
        <w:rPr>
          <w:rFonts w:cs="Arial"/>
        </w:rPr>
      </w:pPr>
    </w:p>
    <w:p w14:paraId="25880606" w14:textId="77777777" w:rsidR="00644D35" w:rsidRPr="00644D35" w:rsidRDefault="00644D35" w:rsidP="00644D35">
      <w:pPr>
        <w:widowControl w:val="0"/>
        <w:spacing w:after="0"/>
        <w:ind w:left="2880" w:hanging="720"/>
        <w:rPr>
          <w:rFonts w:cs="Arial"/>
        </w:rPr>
      </w:pPr>
      <w:r w:rsidRPr="00644D35">
        <w:rPr>
          <w:rFonts w:cs="Arial"/>
        </w:rPr>
        <w:t>(C)</w:t>
      </w:r>
      <w:r w:rsidRPr="00644D35">
        <w:rPr>
          <w:rFonts w:cs="Arial"/>
        </w:rPr>
        <w:tab/>
        <w:t>Zakon o kolektivnem dodatnem pokojninskem zavarovanju za javne uslužbence z 28. novembra 2003, z vsemi spremembami,</w:t>
      </w:r>
    </w:p>
    <w:p w14:paraId="6E5BE3D3" w14:textId="77777777" w:rsidR="00644D35" w:rsidRPr="00644D35" w:rsidRDefault="00644D35" w:rsidP="00644D35">
      <w:pPr>
        <w:spacing w:after="0"/>
        <w:ind w:left="1701" w:firstLine="2"/>
        <w:rPr>
          <w:rFonts w:cs="Arial"/>
        </w:rPr>
      </w:pPr>
    </w:p>
    <w:p w14:paraId="56401913" w14:textId="77777777" w:rsidR="00644D35" w:rsidRPr="00644D35" w:rsidRDefault="00644D35" w:rsidP="00644D35">
      <w:pPr>
        <w:widowControl w:val="0"/>
        <w:spacing w:after="0"/>
        <w:ind w:left="2160"/>
        <w:rPr>
          <w:rFonts w:cs="Arial"/>
        </w:rPr>
      </w:pPr>
      <w:r w:rsidRPr="00644D35">
        <w:rPr>
          <w:rFonts w:cs="Arial"/>
        </w:rPr>
        <w:t>ter morebitne prihodnje spremembe teh zakonov.</w:t>
      </w:r>
    </w:p>
    <w:p w14:paraId="740EDED1" w14:textId="77777777" w:rsidR="00644D35" w:rsidRPr="00644D35" w:rsidRDefault="00644D35" w:rsidP="00644D35">
      <w:pPr>
        <w:spacing w:after="0"/>
        <w:ind w:left="720" w:hanging="720"/>
        <w:rPr>
          <w:rFonts w:cs="Arial"/>
        </w:rPr>
      </w:pPr>
    </w:p>
    <w:p w14:paraId="7986EDDC" w14:textId="77777777" w:rsidR="00644D35" w:rsidRPr="00644D35" w:rsidRDefault="00644D35" w:rsidP="00644D35">
      <w:pPr>
        <w:spacing w:after="0"/>
        <w:ind w:left="720" w:hanging="720"/>
        <w:rPr>
          <w:rFonts w:cs="Arial"/>
          <w:u w:val="single"/>
        </w:rPr>
      </w:pPr>
      <w:r w:rsidRPr="00644D35">
        <w:rPr>
          <w:rFonts w:cs="Arial"/>
        </w:rPr>
        <w:t>6.</w:t>
      </w:r>
      <w:r w:rsidRPr="00644D35">
        <w:rPr>
          <w:rFonts w:cs="Arial"/>
        </w:rPr>
        <w:tab/>
      </w:r>
      <w:r w:rsidRPr="00644D35">
        <w:rPr>
          <w:rFonts w:cs="Arial"/>
          <w:u w:val="single"/>
        </w:rPr>
        <w:t>V zvezi z 18. ČLENOM (DRŽAVNA SLUŽBA) sporazuma:</w:t>
      </w:r>
    </w:p>
    <w:p w14:paraId="48600D87" w14:textId="77777777" w:rsidR="00644D35" w:rsidRPr="00644D35" w:rsidRDefault="00644D35" w:rsidP="00644D35">
      <w:pPr>
        <w:spacing w:after="0"/>
        <w:rPr>
          <w:rFonts w:cs="Arial"/>
        </w:rPr>
      </w:pPr>
    </w:p>
    <w:p w14:paraId="27F3D095" w14:textId="77777777" w:rsidR="00644D35" w:rsidRPr="00644D35" w:rsidRDefault="00644D35" w:rsidP="00644D35">
      <w:pPr>
        <w:widowControl w:val="0"/>
        <w:spacing w:after="0"/>
        <w:ind w:left="720"/>
        <w:rPr>
          <w:rFonts w:cs="Arial"/>
        </w:rPr>
      </w:pPr>
      <w:r w:rsidRPr="00644D35">
        <w:rPr>
          <w:rFonts w:cs="Arial"/>
        </w:rPr>
        <w:t>Razume se, da izraz »pokojnine in drugi podobni prejemki« vključuje enkratna plačila.</w:t>
      </w:r>
    </w:p>
    <w:p w14:paraId="4F95A41E" w14:textId="77777777" w:rsidR="00644D35" w:rsidRPr="00644D35" w:rsidRDefault="00644D35" w:rsidP="00644D35">
      <w:pPr>
        <w:spacing w:after="0"/>
        <w:ind w:left="720" w:hanging="720"/>
        <w:rPr>
          <w:rFonts w:cs="Arial"/>
          <w:color w:val="0000FF"/>
        </w:rPr>
      </w:pPr>
    </w:p>
    <w:p w14:paraId="3AC5F162" w14:textId="77777777" w:rsidR="00644D35" w:rsidRPr="00644D35" w:rsidRDefault="00644D35" w:rsidP="00644D35">
      <w:pPr>
        <w:keepNext/>
        <w:spacing w:after="0"/>
        <w:ind w:left="720" w:hanging="720"/>
        <w:rPr>
          <w:rFonts w:cs="Arial"/>
        </w:rPr>
      </w:pPr>
      <w:r w:rsidRPr="00644D35">
        <w:rPr>
          <w:rFonts w:cs="Arial"/>
        </w:rPr>
        <w:t>7.</w:t>
      </w:r>
      <w:r w:rsidRPr="00644D35">
        <w:rPr>
          <w:rFonts w:cs="Arial"/>
        </w:rPr>
        <w:tab/>
      </w:r>
      <w:r w:rsidRPr="00644D35">
        <w:rPr>
          <w:rFonts w:cs="Arial"/>
          <w:u w:val="single"/>
        </w:rPr>
        <w:t>V zvezi s prvim odstavkom 19. ČLENA (UČITELJI IN RAZISKOVALCI) sporazuma:</w:t>
      </w:r>
    </w:p>
    <w:p w14:paraId="56CA1850" w14:textId="77777777" w:rsidR="00644D35" w:rsidRPr="00644D35" w:rsidRDefault="00644D35" w:rsidP="00644D35">
      <w:pPr>
        <w:pStyle w:val="ListParagraph"/>
        <w:keepNext/>
        <w:spacing w:line="276" w:lineRule="auto"/>
        <w:ind w:left="400"/>
        <w:rPr>
          <w:rFonts w:ascii="Arial" w:hAnsi="Arial" w:cs="Arial"/>
          <w:sz w:val="20"/>
          <w:lang w:val="sl-SI"/>
        </w:rPr>
      </w:pPr>
    </w:p>
    <w:p w14:paraId="22139B7E" w14:textId="77777777" w:rsidR="00644D35" w:rsidRPr="00644D35" w:rsidRDefault="00644D35" w:rsidP="00644D35">
      <w:pPr>
        <w:keepNext/>
        <w:spacing w:after="0"/>
        <w:ind w:left="720"/>
        <w:rPr>
          <w:rFonts w:cs="Arial"/>
        </w:rPr>
      </w:pPr>
      <w:r w:rsidRPr="00644D35">
        <w:rPr>
          <w:rFonts w:cs="Arial"/>
        </w:rPr>
        <w:t>Razume se, da se obdobje »ki ni daljše od dveh let« začne z dnem posameznikovega prvega prihoda v drugo pogodbenico za namen, naveden v tem odstavku, ali z dnem začetka veljavnosti določb v skladu z drugim odstavkom 28. člena sporazuma, kar je pozneje.</w:t>
      </w:r>
    </w:p>
    <w:p w14:paraId="6540EFDC" w14:textId="77777777" w:rsidR="00644D35" w:rsidRPr="00644D35" w:rsidRDefault="00644D35" w:rsidP="00644D35">
      <w:pPr>
        <w:spacing w:after="0"/>
        <w:ind w:left="720"/>
        <w:rPr>
          <w:rFonts w:cs="Arial"/>
        </w:rPr>
      </w:pPr>
    </w:p>
    <w:p w14:paraId="073EC8E1" w14:textId="77777777" w:rsidR="00644D35" w:rsidRPr="00644D35" w:rsidRDefault="00644D35" w:rsidP="00644D35">
      <w:pPr>
        <w:spacing w:after="0"/>
        <w:ind w:left="720" w:hanging="720"/>
        <w:rPr>
          <w:rFonts w:cs="Arial"/>
        </w:rPr>
      </w:pPr>
      <w:r w:rsidRPr="00644D35">
        <w:rPr>
          <w:rFonts w:cs="Arial"/>
        </w:rPr>
        <w:t>8.</w:t>
      </w:r>
      <w:r w:rsidRPr="00644D35">
        <w:rPr>
          <w:rFonts w:cs="Arial"/>
        </w:rPr>
        <w:tab/>
      </w:r>
      <w:r w:rsidRPr="00644D35">
        <w:rPr>
          <w:rFonts w:cs="Arial"/>
          <w:u w:val="single"/>
        </w:rPr>
        <w:t>V zvezi s 25. členom (IZMENJAVA INFORMACIJ) sporazuma:</w:t>
      </w:r>
    </w:p>
    <w:p w14:paraId="0EAD202E" w14:textId="77777777" w:rsidR="00644D35" w:rsidRPr="00644D35" w:rsidRDefault="00644D35" w:rsidP="00644D35">
      <w:pPr>
        <w:pStyle w:val="ListParagraph"/>
        <w:spacing w:line="276" w:lineRule="auto"/>
        <w:ind w:left="400"/>
        <w:rPr>
          <w:rFonts w:ascii="Arial" w:hAnsi="Arial" w:cs="Arial"/>
          <w:sz w:val="20"/>
          <w:lang w:val="sl-SI"/>
        </w:rPr>
      </w:pPr>
    </w:p>
    <w:p w14:paraId="22B84048" w14:textId="77777777" w:rsidR="00644D35" w:rsidRPr="00644D35" w:rsidRDefault="00644D35" w:rsidP="00644D35">
      <w:pPr>
        <w:spacing w:after="0"/>
        <w:ind w:left="720"/>
        <w:rPr>
          <w:rFonts w:cs="Arial"/>
        </w:rPr>
      </w:pPr>
      <w:r w:rsidRPr="00644D35">
        <w:rPr>
          <w:rFonts w:cs="Arial"/>
        </w:rPr>
        <w:t>Razume se, da:</w:t>
      </w:r>
    </w:p>
    <w:p w14:paraId="1186CD25" w14:textId="77777777" w:rsidR="00644D35" w:rsidRPr="00644D35" w:rsidRDefault="00644D35" w:rsidP="00644D35">
      <w:pPr>
        <w:spacing w:after="0"/>
        <w:ind w:left="720"/>
        <w:rPr>
          <w:rFonts w:cs="Arial"/>
        </w:rPr>
      </w:pPr>
    </w:p>
    <w:p w14:paraId="7B78C6C0" w14:textId="77777777" w:rsidR="00644D35" w:rsidRPr="00644D35" w:rsidRDefault="00644D35" w:rsidP="00644D35">
      <w:pPr>
        <w:spacing w:after="0"/>
        <w:ind w:left="1440" w:hanging="720"/>
        <w:rPr>
          <w:rFonts w:cs="Arial"/>
        </w:rPr>
      </w:pPr>
      <w:r w:rsidRPr="00644D35">
        <w:rPr>
          <w:rFonts w:cs="Arial"/>
        </w:rPr>
        <w:t>a)</w:t>
      </w:r>
      <w:r w:rsidRPr="00644D35">
        <w:rPr>
          <w:rFonts w:cs="Arial"/>
        </w:rPr>
        <w:tab/>
        <w:t>se določbe tega člena uporabljajo tudi za te davke, ki se nalagajo in pobirajo v Sloveniji:</w:t>
      </w:r>
    </w:p>
    <w:p w14:paraId="636DAA6F" w14:textId="77777777" w:rsidR="00644D35" w:rsidRPr="00644D35" w:rsidRDefault="00644D35" w:rsidP="00644D35">
      <w:pPr>
        <w:spacing w:after="0"/>
        <w:ind w:left="1440" w:hanging="720"/>
        <w:rPr>
          <w:rFonts w:cs="Arial"/>
        </w:rPr>
      </w:pPr>
    </w:p>
    <w:p w14:paraId="013059BE" w14:textId="77777777" w:rsidR="00644D35" w:rsidRPr="00644D35" w:rsidRDefault="00644D35" w:rsidP="00644D35">
      <w:pPr>
        <w:spacing w:after="0"/>
        <w:ind w:left="2160" w:hanging="720"/>
        <w:rPr>
          <w:rFonts w:cs="Arial"/>
          <w:color w:val="000000"/>
        </w:rPr>
      </w:pPr>
      <w:r w:rsidRPr="00644D35">
        <w:rPr>
          <w:rFonts w:cs="Arial"/>
          <w:color w:val="000000"/>
        </w:rPr>
        <w:t>(i)</w:t>
      </w:r>
      <w:r w:rsidRPr="00644D35">
        <w:rPr>
          <w:rFonts w:cs="Arial"/>
          <w:color w:val="000000"/>
        </w:rPr>
        <w:tab/>
        <w:t>davek na dediščine in darila;</w:t>
      </w:r>
    </w:p>
    <w:p w14:paraId="36EF7357" w14:textId="77777777" w:rsidR="00644D35" w:rsidRPr="00644D35" w:rsidRDefault="00644D35" w:rsidP="00644D35">
      <w:pPr>
        <w:spacing w:after="0"/>
        <w:ind w:left="1440" w:hanging="720"/>
        <w:rPr>
          <w:rFonts w:cs="Arial"/>
          <w:color w:val="000000"/>
        </w:rPr>
      </w:pPr>
    </w:p>
    <w:p w14:paraId="1B28959E" w14:textId="77777777" w:rsidR="00644D35" w:rsidRPr="00644D35" w:rsidRDefault="00644D35" w:rsidP="00644D35">
      <w:pPr>
        <w:spacing w:after="0"/>
        <w:ind w:left="2160" w:hanging="720"/>
        <w:rPr>
          <w:rFonts w:cs="Arial"/>
          <w:color w:val="000000"/>
        </w:rPr>
      </w:pPr>
      <w:r w:rsidRPr="00644D35">
        <w:rPr>
          <w:rFonts w:cs="Arial"/>
          <w:color w:val="000000"/>
        </w:rPr>
        <w:t>(ii)</w:t>
      </w:r>
      <w:r w:rsidRPr="00644D35">
        <w:rPr>
          <w:rFonts w:cs="Arial"/>
          <w:color w:val="000000"/>
        </w:rPr>
        <w:tab/>
        <w:t>davek na dodano vrednost;</w:t>
      </w:r>
    </w:p>
    <w:p w14:paraId="7F009880" w14:textId="77777777" w:rsidR="00644D35" w:rsidRPr="00644D35" w:rsidRDefault="00644D35" w:rsidP="00644D35">
      <w:pPr>
        <w:spacing w:after="0"/>
        <w:ind w:left="2160" w:hanging="720"/>
        <w:rPr>
          <w:rFonts w:cs="Arial"/>
          <w:color w:val="000000"/>
        </w:rPr>
      </w:pPr>
    </w:p>
    <w:p w14:paraId="54E758FD" w14:textId="77777777" w:rsidR="00644D35" w:rsidRPr="00644D35" w:rsidRDefault="00644D35" w:rsidP="00644D35">
      <w:pPr>
        <w:spacing w:after="0"/>
        <w:ind w:left="2160" w:hanging="720"/>
        <w:rPr>
          <w:rFonts w:cs="Arial"/>
          <w:color w:val="000000"/>
        </w:rPr>
      </w:pPr>
      <w:r w:rsidRPr="00644D35">
        <w:rPr>
          <w:rFonts w:cs="Arial"/>
          <w:color w:val="000000"/>
        </w:rPr>
        <w:t>(iii)</w:t>
      </w:r>
      <w:r w:rsidRPr="00644D35">
        <w:rPr>
          <w:rFonts w:cs="Arial"/>
          <w:color w:val="000000"/>
        </w:rPr>
        <w:tab/>
        <w:t>trošarine in</w:t>
      </w:r>
    </w:p>
    <w:p w14:paraId="4A4DD0BB" w14:textId="77777777" w:rsidR="00644D35" w:rsidRPr="00644D35" w:rsidRDefault="00644D35" w:rsidP="00644D35">
      <w:pPr>
        <w:spacing w:after="0"/>
        <w:ind w:left="2160" w:hanging="720"/>
        <w:rPr>
          <w:rFonts w:cs="Arial"/>
          <w:color w:val="000000"/>
        </w:rPr>
      </w:pPr>
    </w:p>
    <w:p w14:paraId="264D6236" w14:textId="77777777" w:rsidR="00644D35" w:rsidRPr="00644D35" w:rsidRDefault="00644D35" w:rsidP="00644D35">
      <w:pPr>
        <w:spacing w:after="0"/>
        <w:ind w:left="2160" w:hanging="720"/>
        <w:rPr>
          <w:rFonts w:cs="Arial"/>
          <w:color w:val="000000"/>
        </w:rPr>
      </w:pPr>
      <w:r w:rsidRPr="00644D35">
        <w:rPr>
          <w:rFonts w:cs="Arial"/>
          <w:color w:val="000000"/>
        </w:rPr>
        <w:t>(iv)</w:t>
      </w:r>
      <w:r w:rsidRPr="00644D35">
        <w:rPr>
          <w:rFonts w:cs="Arial"/>
          <w:color w:val="000000"/>
        </w:rPr>
        <w:tab/>
        <w:t>davek na promet nepremičnin;</w:t>
      </w:r>
    </w:p>
    <w:p w14:paraId="01BD8803" w14:textId="77777777" w:rsidR="00644D35" w:rsidRPr="00644D35" w:rsidRDefault="00644D35" w:rsidP="00644D35">
      <w:pPr>
        <w:spacing w:after="0"/>
        <w:ind w:left="1440" w:hanging="720"/>
        <w:rPr>
          <w:rFonts w:cs="Arial"/>
        </w:rPr>
      </w:pPr>
    </w:p>
    <w:p w14:paraId="5F179F20" w14:textId="77777777" w:rsidR="00644D35" w:rsidRPr="00644D35" w:rsidRDefault="00644D35" w:rsidP="00644D35">
      <w:pPr>
        <w:spacing w:after="0"/>
        <w:ind w:left="1440" w:hanging="720"/>
        <w:rPr>
          <w:rFonts w:cs="Arial"/>
        </w:rPr>
      </w:pPr>
      <w:r w:rsidRPr="00644D35">
        <w:rPr>
          <w:rFonts w:cs="Arial"/>
        </w:rPr>
        <w:t>b)</w:t>
      </w:r>
      <w:r w:rsidRPr="00644D35">
        <w:rPr>
          <w:rFonts w:cs="Arial"/>
        </w:rPr>
        <w:tab/>
        <w:t>se prejete informacije brez soglasja pogodbenice, ki je informacije prvotno dala, ne smejo razkriti nobeni tretji jurisdikciji za noben namen.</w:t>
      </w:r>
    </w:p>
    <w:p w14:paraId="57533F32" w14:textId="18C65479" w:rsidR="00DF60B6" w:rsidRPr="00644D35" w:rsidRDefault="00DF60B6" w:rsidP="00644D35">
      <w:pPr>
        <w:spacing w:after="0"/>
        <w:rPr>
          <w:rFonts w:cs="Arial"/>
        </w:rPr>
      </w:pPr>
    </w:p>
    <w:p w14:paraId="2FAC56BA" w14:textId="77777777" w:rsidR="00DF60B6" w:rsidRPr="00644D35" w:rsidRDefault="00EA4CD7" w:rsidP="00644D35">
      <w:pPr>
        <w:spacing w:after="0"/>
        <w:rPr>
          <w:rFonts w:cs="Arial"/>
        </w:rPr>
      </w:pPr>
      <w:r w:rsidRPr="00644D35">
        <w:rPr>
          <w:rFonts w:cs="Arial"/>
        </w:rPr>
        <w:lastRenderedPageBreak/>
        <w:t xml:space="preserve"> </w:t>
      </w:r>
    </w:p>
    <w:p w14:paraId="0187F730" w14:textId="402FE639" w:rsidR="00DF60B6" w:rsidRPr="00644D35" w:rsidRDefault="00EA4CD7" w:rsidP="00644D35">
      <w:pPr>
        <w:spacing w:after="0"/>
        <w:rPr>
          <w:rFonts w:cs="Arial"/>
        </w:rPr>
      </w:pPr>
      <w:r w:rsidRPr="00644D35">
        <w:rPr>
          <w:rFonts w:cs="Arial"/>
        </w:rPr>
        <w:t xml:space="preserve">V POTRDITEV TEGA sta podpisana, ki sta bila za to ustrezno pooblaščena, podpisala ta </w:t>
      </w:r>
      <w:r w:rsidR="00644D35">
        <w:rPr>
          <w:rFonts w:cs="Arial"/>
        </w:rPr>
        <w:t>protokol</w:t>
      </w:r>
      <w:r w:rsidRPr="00644D35">
        <w:rPr>
          <w:rFonts w:cs="Arial"/>
        </w:rPr>
        <w:t>.</w:t>
      </w:r>
    </w:p>
    <w:p w14:paraId="5822A934" w14:textId="77777777" w:rsidR="00DF60B6" w:rsidRPr="00644D35" w:rsidRDefault="00EA4CD7" w:rsidP="00644D35">
      <w:pPr>
        <w:spacing w:after="0"/>
        <w:rPr>
          <w:rFonts w:cs="Arial"/>
        </w:rPr>
      </w:pPr>
      <w:r w:rsidRPr="00644D35">
        <w:rPr>
          <w:rFonts w:cs="Arial"/>
        </w:rPr>
        <w:t xml:space="preserve"> </w:t>
      </w:r>
    </w:p>
    <w:p w14:paraId="44C215A5" w14:textId="77777777" w:rsidR="00DF60B6" w:rsidRPr="00644D35" w:rsidRDefault="00EA4CD7" w:rsidP="00644D35">
      <w:pPr>
        <w:spacing w:after="0"/>
        <w:rPr>
          <w:rFonts w:cs="Arial"/>
        </w:rPr>
      </w:pPr>
      <w:r w:rsidRPr="00644D35">
        <w:rPr>
          <w:rFonts w:cs="Arial"/>
        </w:rPr>
        <w:t>SESTAVLJENO v dveh izvodih v Hongkongu dne 4. septembra 2026 v slovenskem, kitajskem in angleškem jeziku, pri čemer so vsa besedila enako verodostojna. Pri razlikah med besedili se uporablja angleško besedilo.</w:t>
      </w:r>
    </w:p>
    <w:p w14:paraId="64C53381" w14:textId="77777777" w:rsidR="00DF60B6" w:rsidRPr="00644D35" w:rsidRDefault="00EA4CD7" w:rsidP="00644D35">
      <w:pPr>
        <w:spacing w:after="0"/>
        <w:rPr>
          <w:rFonts w:cs="Arial"/>
        </w:rPr>
      </w:pPr>
      <w:r w:rsidRPr="00644D35">
        <w:rPr>
          <w:rFonts w:cs="Arial"/>
        </w:rPr>
        <w:t xml:space="preserve"> </w:t>
      </w:r>
    </w:p>
    <w:p w14:paraId="7C55D086" w14:textId="77777777" w:rsidR="00DF60B6" w:rsidRDefault="00EA4CD7">
      <w:pPr>
        <w:spacing w:after="0" w:line="240" w:lineRule="auto"/>
        <w:jc w:val="left"/>
      </w:pPr>
      <w:r>
        <w:t xml:space="preserve"> </w:t>
      </w:r>
    </w:p>
    <w:tbl>
      <w:tblPr>
        <w:tblW w:w="5000" w:type="pct"/>
        <w:tblInd w:w="76" w:type="dxa"/>
        <w:tblCellMar>
          <w:top w:w="15" w:type="dxa"/>
          <w:left w:w="15" w:type="dxa"/>
          <w:bottom w:w="15" w:type="dxa"/>
          <w:right w:w="15" w:type="dxa"/>
        </w:tblCellMar>
        <w:tblLook w:val="04A0" w:firstRow="1" w:lastRow="0" w:firstColumn="1" w:lastColumn="0" w:noHBand="0" w:noVBand="1"/>
      </w:tblPr>
      <w:tblGrid>
        <w:gridCol w:w="4528"/>
        <w:gridCol w:w="4878"/>
      </w:tblGrid>
      <w:tr w:rsidR="00DF60B6" w14:paraId="1A04ED54" w14:textId="77777777" w:rsidTr="00644D35">
        <w:tc>
          <w:tcPr>
            <w:tcW w:w="0" w:type="auto"/>
            <w:tcMar>
              <w:top w:w="68" w:type="dxa"/>
              <w:left w:w="68" w:type="dxa"/>
              <w:bottom w:w="68" w:type="dxa"/>
              <w:right w:w="68" w:type="dxa"/>
            </w:tcMar>
            <w:hideMark/>
          </w:tcPr>
          <w:p w14:paraId="032D9DC5" w14:textId="7E1A8E28" w:rsidR="00DF60B6" w:rsidRDefault="00EA4CD7" w:rsidP="00EE0A5E">
            <w:pPr>
              <w:spacing w:after="0"/>
              <w:jc w:val="left"/>
              <w:rPr>
                <w:rFonts w:cs="Arial"/>
                <w:color w:val="000000"/>
              </w:rPr>
            </w:pPr>
            <w:r>
              <w:rPr>
                <w:rFonts w:cs="Arial"/>
                <w:color w:val="000000"/>
              </w:rPr>
              <w:t>Za V</w:t>
            </w:r>
            <w:r w:rsidR="008F6886">
              <w:rPr>
                <w:rFonts w:cs="Arial"/>
                <w:color w:val="000000"/>
              </w:rPr>
              <w:t>l</w:t>
            </w:r>
            <w:r>
              <w:rPr>
                <w:rFonts w:cs="Arial"/>
                <w:color w:val="000000"/>
              </w:rPr>
              <w:t>ado Republike Slovenije</w:t>
            </w:r>
          </w:p>
          <w:p w14:paraId="46933A33" w14:textId="77777777" w:rsidR="00644D35" w:rsidRDefault="00644D35" w:rsidP="00EE0A5E">
            <w:pPr>
              <w:spacing w:after="0"/>
              <w:jc w:val="left"/>
              <w:rPr>
                <w:rFonts w:cs="Arial"/>
                <w:color w:val="000000"/>
              </w:rPr>
            </w:pPr>
          </w:p>
          <w:p w14:paraId="2AAA678F" w14:textId="77777777" w:rsidR="00644D35" w:rsidRDefault="00644D35" w:rsidP="00EE0A5E">
            <w:pPr>
              <w:spacing w:after="0"/>
              <w:jc w:val="left"/>
              <w:rPr>
                <w:rFonts w:cs="Arial"/>
                <w:color w:val="000000"/>
              </w:rPr>
            </w:pPr>
          </w:p>
          <w:p w14:paraId="67406F9E" w14:textId="77777777" w:rsidR="000360A0" w:rsidRDefault="000360A0" w:rsidP="00EE0A5E">
            <w:pPr>
              <w:spacing w:after="0"/>
              <w:jc w:val="left"/>
              <w:rPr>
                <w:rFonts w:cs="Arial"/>
                <w:color w:val="000000"/>
              </w:rPr>
            </w:pPr>
          </w:p>
          <w:p w14:paraId="5D81AB2C" w14:textId="77777777" w:rsidR="000360A0" w:rsidRDefault="000360A0" w:rsidP="00EE0A5E">
            <w:pPr>
              <w:spacing w:after="0"/>
              <w:jc w:val="left"/>
              <w:rPr>
                <w:rFonts w:cs="Arial"/>
                <w:color w:val="000000"/>
              </w:rPr>
            </w:pPr>
          </w:p>
          <w:p w14:paraId="080A3010" w14:textId="2E06FF6C" w:rsidR="00DF60B6" w:rsidRDefault="00EA4CD7" w:rsidP="00EE0A5E">
            <w:pPr>
              <w:spacing w:after="0"/>
              <w:jc w:val="left"/>
              <w:rPr>
                <w:rFonts w:cs="Arial"/>
                <w:color w:val="000000"/>
              </w:rPr>
            </w:pPr>
            <w:r>
              <w:rPr>
                <w:rFonts w:cs="Arial"/>
                <w:color w:val="000000"/>
              </w:rPr>
              <w:t xml:space="preserve">Boštjan Malovrh, </w:t>
            </w:r>
            <w:proofErr w:type="spellStart"/>
            <w:r>
              <w:rPr>
                <w:rFonts w:cs="Arial"/>
                <w:color w:val="000000"/>
              </w:rPr>
              <w:t>l.r</w:t>
            </w:r>
            <w:proofErr w:type="spellEnd"/>
            <w:r>
              <w:rPr>
                <w:rFonts w:cs="Arial"/>
                <w:color w:val="000000"/>
              </w:rPr>
              <w:t>.</w:t>
            </w:r>
          </w:p>
        </w:tc>
        <w:tc>
          <w:tcPr>
            <w:tcW w:w="0" w:type="auto"/>
            <w:tcMar>
              <w:top w:w="68" w:type="dxa"/>
              <w:left w:w="68" w:type="dxa"/>
              <w:bottom w:w="68" w:type="dxa"/>
              <w:right w:w="68" w:type="dxa"/>
            </w:tcMar>
            <w:hideMark/>
          </w:tcPr>
          <w:p w14:paraId="09E290B6" w14:textId="665397BD" w:rsidR="00DF60B6" w:rsidRDefault="00EA4CD7" w:rsidP="00EE0A5E">
            <w:pPr>
              <w:spacing w:after="0"/>
              <w:jc w:val="left"/>
              <w:rPr>
                <w:rFonts w:cs="Arial"/>
                <w:color w:val="000000"/>
              </w:rPr>
            </w:pPr>
            <w:r>
              <w:rPr>
                <w:rFonts w:cs="Arial"/>
                <w:color w:val="000000"/>
              </w:rPr>
              <w:t>Za Vlado</w:t>
            </w:r>
            <w:r>
              <w:rPr>
                <w:rFonts w:cs="Arial"/>
                <w:color w:val="000000"/>
              </w:rPr>
              <w:br/>
              <w:t>Posebnega upravnega območja</w:t>
            </w:r>
            <w:r>
              <w:rPr>
                <w:rFonts w:cs="Arial"/>
                <w:color w:val="000000"/>
              </w:rPr>
              <w:br/>
              <w:t>Ljudske republike Kitajske</w:t>
            </w:r>
            <w:r>
              <w:rPr>
                <w:rFonts w:cs="Arial"/>
                <w:color w:val="000000"/>
              </w:rPr>
              <w:br/>
              <w:t>Hongkong</w:t>
            </w:r>
          </w:p>
          <w:p w14:paraId="2FF10FBE" w14:textId="77777777" w:rsidR="00644D35" w:rsidRDefault="00644D35" w:rsidP="00EE0A5E">
            <w:pPr>
              <w:spacing w:after="0"/>
              <w:jc w:val="left"/>
              <w:rPr>
                <w:rFonts w:cs="Arial"/>
                <w:color w:val="000000"/>
              </w:rPr>
            </w:pPr>
          </w:p>
          <w:p w14:paraId="53D657BE" w14:textId="77777777" w:rsidR="00DF60B6" w:rsidRDefault="00EA4CD7" w:rsidP="00EE0A5E">
            <w:pPr>
              <w:spacing w:after="0"/>
              <w:jc w:val="left"/>
              <w:rPr>
                <w:rFonts w:cs="Arial"/>
                <w:color w:val="000000"/>
              </w:rPr>
            </w:pPr>
            <w:r>
              <w:rPr>
                <w:rFonts w:cs="Arial"/>
                <w:color w:val="000000"/>
              </w:rPr>
              <w:t xml:space="preserve">Christopher </w:t>
            </w:r>
            <w:proofErr w:type="spellStart"/>
            <w:r>
              <w:rPr>
                <w:rFonts w:cs="Arial"/>
                <w:color w:val="000000"/>
              </w:rPr>
              <w:t>Hui</w:t>
            </w:r>
            <w:proofErr w:type="spellEnd"/>
            <w:r>
              <w:rPr>
                <w:rFonts w:cs="Arial"/>
                <w:color w:val="000000"/>
              </w:rPr>
              <w:t xml:space="preserve">, </w:t>
            </w:r>
            <w:proofErr w:type="spellStart"/>
            <w:r>
              <w:rPr>
                <w:rFonts w:cs="Arial"/>
                <w:color w:val="000000"/>
              </w:rPr>
              <w:t>l.r</w:t>
            </w:r>
            <w:proofErr w:type="spellEnd"/>
            <w:r>
              <w:rPr>
                <w:rFonts w:cs="Arial"/>
                <w:color w:val="000000"/>
              </w:rPr>
              <w:t>.</w:t>
            </w:r>
          </w:p>
          <w:p w14:paraId="60F10976" w14:textId="77777777" w:rsidR="00DF60B6" w:rsidRDefault="00DF60B6" w:rsidP="00644D35">
            <w:pPr>
              <w:spacing w:after="0"/>
              <w:jc w:val="center"/>
              <w:rPr>
                <w:rFonts w:cs="Arial"/>
                <w:color w:val="000000"/>
              </w:rPr>
            </w:pPr>
          </w:p>
        </w:tc>
      </w:tr>
    </w:tbl>
    <w:p w14:paraId="4A1173DA" w14:textId="77777777" w:rsidR="00DF60B6" w:rsidRDefault="00DF60B6"/>
    <w:p w14:paraId="1A963ED9" w14:textId="77777777" w:rsidR="00DF60B6" w:rsidRDefault="00EA4CD7">
      <w:pPr>
        <w:spacing w:after="0" w:line="240" w:lineRule="auto"/>
      </w:pPr>
      <w:r>
        <w:t xml:space="preserve"> </w:t>
      </w:r>
    </w:p>
    <w:p w14:paraId="65377F8E" w14:textId="6F5E1C7D" w:rsidR="00DF60B6" w:rsidRDefault="00EA4CD7" w:rsidP="00644D35">
      <w:pPr>
        <w:spacing w:after="0" w:line="240" w:lineRule="auto"/>
        <w:jc w:val="left"/>
      </w:pPr>
      <w:r>
        <w:t xml:space="preserve"> </w:t>
      </w:r>
    </w:p>
    <w:p w14:paraId="1D254733" w14:textId="77777777" w:rsidR="00DF60B6" w:rsidRDefault="00EA4CD7">
      <w:pPr>
        <w:spacing w:after="0" w:line="240" w:lineRule="auto"/>
      </w:pPr>
      <w:r>
        <w:t xml:space="preserve"> </w:t>
      </w:r>
    </w:p>
    <w:p w14:paraId="3A29367C" w14:textId="0BE09E0B" w:rsidR="00644D35" w:rsidRDefault="00EA4CD7">
      <w:pPr>
        <w:spacing w:after="0" w:line="240" w:lineRule="auto"/>
        <w:jc w:val="left"/>
      </w:pPr>
      <w:r>
        <w:t xml:space="preserve"> </w:t>
      </w:r>
    </w:p>
    <w:p w14:paraId="431BB56E" w14:textId="77777777" w:rsidR="00644D35" w:rsidRDefault="00644D35">
      <w:pPr>
        <w:jc w:val="left"/>
      </w:pPr>
      <w:r>
        <w:br w:type="page"/>
      </w:r>
    </w:p>
    <w:p w14:paraId="55C54478" w14:textId="77777777" w:rsidR="00DF60B6" w:rsidRPr="00F43AF6" w:rsidRDefault="00DF60B6" w:rsidP="00F43AF6">
      <w:pPr>
        <w:spacing w:after="0"/>
        <w:jc w:val="left"/>
        <w:rPr>
          <w:rFonts w:cs="Arial"/>
          <w:lang w:val="en-GB"/>
        </w:rPr>
      </w:pPr>
    </w:p>
    <w:p w14:paraId="3E725492" w14:textId="77777777" w:rsidR="00644D35" w:rsidRPr="00F43AF6" w:rsidRDefault="00644D35" w:rsidP="00F43AF6">
      <w:pPr>
        <w:spacing w:after="0"/>
        <w:jc w:val="center"/>
        <w:rPr>
          <w:rFonts w:cs="Arial"/>
          <w:b/>
          <w:iCs/>
          <w:color w:val="000000" w:themeColor="text1"/>
          <w:lang w:val="en-GB"/>
        </w:rPr>
      </w:pPr>
      <w:r w:rsidRPr="00F43AF6">
        <w:rPr>
          <w:rFonts w:cs="Arial"/>
          <w:b/>
          <w:color w:val="000000"/>
          <w:lang w:val="en-GB"/>
        </w:rPr>
        <w:t xml:space="preserve">AGREEMENT BETWEEN </w:t>
      </w:r>
      <w:r w:rsidRPr="00F43AF6">
        <w:rPr>
          <w:rFonts w:cs="Arial"/>
          <w:b/>
          <w:iCs/>
          <w:color w:val="000000" w:themeColor="text1"/>
          <w:lang w:val="en-GB"/>
        </w:rPr>
        <w:t>THE GOVERNMENT OF</w:t>
      </w:r>
    </w:p>
    <w:p w14:paraId="43232ED8" w14:textId="77777777" w:rsidR="00644D35" w:rsidRPr="00F43AF6" w:rsidRDefault="00644D35" w:rsidP="00F43AF6">
      <w:pPr>
        <w:spacing w:after="0"/>
        <w:jc w:val="center"/>
        <w:rPr>
          <w:rFonts w:cs="Arial"/>
          <w:b/>
          <w:color w:val="000000" w:themeColor="text1"/>
          <w:lang w:val="en-GB"/>
        </w:rPr>
      </w:pPr>
      <w:r w:rsidRPr="00F43AF6">
        <w:rPr>
          <w:rFonts w:cs="Arial"/>
          <w:b/>
          <w:color w:val="000000" w:themeColor="text1"/>
          <w:lang w:val="en-GB"/>
        </w:rPr>
        <w:t xml:space="preserve">THE </w:t>
      </w:r>
      <w:r w:rsidRPr="00F43AF6">
        <w:rPr>
          <w:rFonts w:cs="Arial"/>
          <w:b/>
          <w:color w:val="000000"/>
          <w:lang w:val="en-GB"/>
        </w:rPr>
        <w:t>REPUBLIC OF SLOVENIA</w:t>
      </w:r>
      <w:r w:rsidRPr="00F43AF6">
        <w:rPr>
          <w:rFonts w:cs="Arial"/>
          <w:b/>
          <w:color w:val="000000" w:themeColor="text1"/>
          <w:lang w:val="en-GB"/>
        </w:rPr>
        <w:t xml:space="preserve"> AND </w:t>
      </w:r>
      <w:r w:rsidRPr="00F43AF6">
        <w:rPr>
          <w:rFonts w:cs="Arial"/>
          <w:b/>
          <w:iCs/>
          <w:color w:val="000000" w:themeColor="text1"/>
          <w:lang w:val="en-GB"/>
        </w:rPr>
        <w:t>THE GOVERNMENT OF</w:t>
      </w:r>
      <w:r w:rsidRPr="00F43AF6">
        <w:rPr>
          <w:rFonts w:cs="Arial"/>
          <w:b/>
          <w:color w:val="000000"/>
          <w:lang w:val="en-GB"/>
        </w:rPr>
        <w:t xml:space="preserve"> THE </w:t>
      </w:r>
      <w:r w:rsidRPr="00F43AF6">
        <w:rPr>
          <w:rFonts w:cs="Arial"/>
          <w:b/>
          <w:color w:val="000000" w:themeColor="text1"/>
          <w:lang w:val="en-GB"/>
        </w:rPr>
        <w:t>HONG KONG SPECIAL ADMINISTRATIVE REGION OF</w:t>
      </w:r>
    </w:p>
    <w:p w14:paraId="37C8EB16" w14:textId="77777777" w:rsidR="00644D35" w:rsidRPr="00F43AF6" w:rsidRDefault="00644D35" w:rsidP="00F43AF6">
      <w:pPr>
        <w:spacing w:after="0"/>
        <w:jc w:val="center"/>
        <w:rPr>
          <w:rFonts w:cs="Arial"/>
          <w:b/>
          <w:color w:val="000000"/>
          <w:lang w:val="en-GB"/>
        </w:rPr>
      </w:pPr>
      <w:r w:rsidRPr="00F43AF6">
        <w:rPr>
          <w:rFonts w:cs="Arial"/>
          <w:b/>
          <w:color w:val="000000" w:themeColor="text1"/>
          <w:lang w:val="en-GB"/>
        </w:rPr>
        <w:t>THE PEOPLE’S REPUBLIC OF CHINA</w:t>
      </w:r>
      <w:r w:rsidRPr="00F43AF6" w:rsidDel="00847083">
        <w:rPr>
          <w:rFonts w:cs="Arial"/>
          <w:b/>
          <w:color w:val="000000"/>
          <w:lang w:val="en-GB"/>
        </w:rPr>
        <w:t xml:space="preserve"> </w:t>
      </w:r>
      <w:r w:rsidRPr="00F43AF6">
        <w:rPr>
          <w:rFonts w:cs="Arial"/>
          <w:b/>
          <w:color w:val="000000"/>
          <w:lang w:val="en-GB"/>
        </w:rPr>
        <w:t xml:space="preserve">FOR THE </w:t>
      </w:r>
      <w:r w:rsidRPr="00F43AF6">
        <w:rPr>
          <w:rFonts w:cs="Arial"/>
          <w:b/>
          <w:color w:val="000000"/>
          <w:lang w:val="en-GB" w:eastAsia="zh-HK"/>
        </w:rPr>
        <w:t xml:space="preserve">ELIMINATION </w:t>
      </w:r>
      <w:r w:rsidRPr="00F43AF6">
        <w:rPr>
          <w:rFonts w:cs="Arial"/>
          <w:b/>
          <w:color w:val="000000"/>
          <w:lang w:val="en-GB"/>
        </w:rPr>
        <w:t>OF</w:t>
      </w:r>
    </w:p>
    <w:p w14:paraId="31EF83EF" w14:textId="77777777" w:rsidR="00644D35" w:rsidRPr="00F43AF6" w:rsidRDefault="00644D35" w:rsidP="00F43AF6">
      <w:pPr>
        <w:spacing w:after="0"/>
        <w:jc w:val="center"/>
        <w:rPr>
          <w:rFonts w:cs="Arial"/>
          <w:b/>
          <w:color w:val="000000"/>
          <w:lang w:val="en-GB"/>
        </w:rPr>
      </w:pPr>
      <w:r w:rsidRPr="00F43AF6">
        <w:rPr>
          <w:rFonts w:cs="Arial"/>
          <w:b/>
          <w:color w:val="000000"/>
          <w:lang w:val="en-GB"/>
        </w:rPr>
        <w:t>DOUBLE TAXATION</w:t>
      </w:r>
      <w:r w:rsidRPr="00F43AF6">
        <w:rPr>
          <w:rFonts w:cs="Arial"/>
          <w:b/>
          <w:color w:val="000000"/>
          <w:lang w:val="en-GB" w:eastAsia="zh-HK"/>
        </w:rPr>
        <w:t xml:space="preserve"> </w:t>
      </w:r>
      <w:r w:rsidRPr="00F43AF6">
        <w:rPr>
          <w:rFonts w:cs="Arial"/>
          <w:b/>
          <w:color w:val="000000"/>
          <w:lang w:val="en-GB"/>
        </w:rPr>
        <w:t>WITH RESPECT TO TAXES ON INCOME AND</w:t>
      </w:r>
    </w:p>
    <w:p w14:paraId="4CA5329A" w14:textId="77777777" w:rsidR="00644D35" w:rsidRPr="00F43AF6" w:rsidRDefault="00644D35" w:rsidP="00F43AF6">
      <w:pPr>
        <w:spacing w:after="0"/>
        <w:jc w:val="center"/>
        <w:rPr>
          <w:rFonts w:cs="Arial"/>
          <w:b/>
          <w:color w:val="000000"/>
          <w:lang w:val="en-GB"/>
        </w:rPr>
      </w:pPr>
      <w:r w:rsidRPr="00F43AF6">
        <w:rPr>
          <w:rFonts w:cs="Arial"/>
          <w:b/>
          <w:color w:val="000000"/>
          <w:lang w:val="en-GB"/>
        </w:rPr>
        <w:t xml:space="preserve">THE PREVENTION OF </w:t>
      </w:r>
      <w:r w:rsidRPr="00F43AF6">
        <w:rPr>
          <w:rFonts w:cs="Arial"/>
          <w:b/>
          <w:color w:val="000000"/>
          <w:lang w:val="en-GB" w:eastAsia="zh-HK"/>
        </w:rPr>
        <w:t>TAX</w:t>
      </w:r>
      <w:r w:rsidRPr="00F43AF6">
        <w:rPr>
          <w:rFonts w:cs="Arial"/>
          <w:b/>
          <w:color w:val="000000"/>
          <w:lang w:val="en-GB"/>
        </w:rPr>
        <w:t xml:space="preserve"> EVASION</w:t>
      </w:r>
      <w:r w:rsidRPr="00F43AF6">
        <w:rPr>
          <w:rFonts w:cs="Arial"/>
          <w:b/>
          <w:color w:val="000000"/>
          <w:lang w:val="en-GB" w:eastAsia="zh-HK"/>
        </w:rPr>
        <w:t xml:space="preserve"> AND AVOIDANCE</w:t>
      </w:r>
    </w:p>
    <w:p w14:paraId="7893226C" w14:textId="77777777" w:rsidR="00644D35" w:rsidRPr="00F43AF6" w:rsidRDefault="00644D35" w:rsidP="00F43AF6">
      <w:pPr>
        <w:spacing w:after="0"/>
        <w:rPr>
          <w:rFonts w:cs="Arial"/>
          <w:color w:val="000000"/>
          <w:lang w:val="en-GB"/>
        </w:rPr>
      </w:pPr>
    </w:p>
    <w:p w14:paraId="3F9C7954" w14:textId="77777777" w:rsidR="00644D35" w:rsidRPr="00F43AF6" w:rsidRDefault="00644D35" w:rsidP="00F43AF6">
      <w:pPr>
        <w:spacing w:after="0"/>
        <w:rPr>
          <w:rFonts w:cs="Arial"/>
          <w:color w:val="000000"/>
          <w:lang w:val="en-GB"/>
        </w:rPr>
      </w:pPr>
    </w:p>
    <w:p w14:paraId="70E75B29"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rPr>
      </w:pPr>
      <w:r w:rsidRPr="00F43AF6">
        <w:rPr>
          <w:rFonts w:ascii="Arial" w:eastAsia="MingLiU" w:hAnsi="Arial" w:cs="Arial"/>
          <w:iCs/>
          <w:color w:val="000000" w:themeColor="text1"/>
          <w:sz w:val="20"/>
        </w:rPr>
        <w:t>The Government of</w:t>
      </w:r>
      <w:r w:rsidRPr="00F43AF6">
        <w:rPr>
          <w:rFonts w:ascii="Arial" w:eastAsia="MingLiU" w:hAnsi="Arial" w:cs="Arial"/>
          <w:color w:val="000000" w:themeColor="text1"/>
          <w:sz w:val="20"/>
        </w:rPr>
        <w:t xml:space="preserve"> t</w:t>
      </w:r>
      <w:r w:rsidRPr="00F43AF6">
        <w:rPr>
          <w:rFonts w:ascii="Arial" w:eastAsia="MingLiU" w:hAnsi="Arial" w:cs="Arial"/>
          <w:sz w:val="20"/>
        </w:rPr>
        <w:t>he Republic of Sloven</w:t>
      </w:r>
      <w:r w:rsidRPr="00F43AF6">
        <w:rPr>
          <w:rFonts w:ascii="Arial" w:eastAsia="MingLiU" w:hAnsi="Arial" w:cs="Arial"/>
          <w:color w:val="000000" w:themeColor="text1"/>
          <w:sz w:val="20"/>
        </w:rPr>
        <w:t>ia</w:t>
      </w:r>
      <w:r w:rsidRPr="00F43AF6">
        <w:rPr>
          <w:rFonts w:ascii="Arial" w:eastAsia="MingLiU" w:hAnsi="Arial" w:cs="Arial"/>
          <w:sz w:val="20"/>
        </w:rPr>
        <w:t xml:space="preserve"> and </w:t>
      </w:r>
      <w:r w:rsidRPr="00F43AF6">
        <w:rPr>
          <w:rFonts w:ascii="Arial" w:eastAsia="MingLiU" w:hAnsi="Arial" w:cs="Arial"/>
          <w:iCs/>
          <w:color w:val="000000" w:themeColor="text1"/>
          <w:sz w:val="20"/>
        </w:rPr>
        <w:t>the Government of</w:t>
      </w:r>
      <w:r w:rsidRPr="00F43AF6">
        <w:rPr>
          <w:rFonts w:ascii="Arial" w:eastAsia="MingLiU" w:hAnsi="Arial" w:cs="Arial"/>
          <w:color w:val="000000" w:themeColor="text1"/>
          <w:sz w:val="20"/>
        </w:rPr>
        <w:t xml:space="preserve"> th</w:t>
      </w:r>
      <w:r w:rsidRPr="00F43AF6">
        <w:rPr>
          <w:rFonts w:ascii="Arial" w:eastAsia="MingLiU" w:hAnsi="Arial" w:cs="Arial"/>
          <w:sz w:val="20"/>
        </w:rPr>
        <w:t>e Hong Kong Special Administrative Region of the People’s Republic of China</w:t>
      </w:r>
      <w:r w:rsidRPr="00F43AF6">
        <w:rPr>
          <w:rFonts w:ascii="Arial" w:eastAsia="MingLiU" w:hAnsi="Arial" w:cs="Arial"/>
          <w:color w:val="000000" w:themeColor="text1"/>
          <w:sz w:val="20"/>
        </w:rPr>
        <w:t>,</w:t>
      </w:r>
    </w:p>
    <w:p w14:paraId="76A13751" w14:textId="77777777" w:rsidR="00644D35" w:rsidRPr="00F43AF6" w:rsidRDefault="00644D35" w:rsidP="00F43AF6">
      <w:pPr>
        <w:spacing w:after="0"/>
        <w:rPr>
          <w:rFonts w:cs="Arial"/>
          <w:color w:val="000000"/>
          <w:lang w:val="en-GB"/>
        </w:rPr>
      </w:pPr>
    </w:p>
    <w:p w14:paraId="21D40F58"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lang w:eastAsia="zh-HK"/>
        </w:rPr>
      </w:pPr>
      <w:r w:rsidRPr="00F43AF6">
        <w:rPr>
          <w:rFonts w:ascii="Arial" w:eastAsia="MingLiU" w:hAnsi="Arial" w:cs="Arial"/>
          <w:sz w:val="20"/>
          <w:lang w:eastAsia="zh-HK"/>
        </w:rPr>
        <w:t>Desiring to further develop their economic relationship and to enhance their co</w:t>
      </w:r>
      <w:r w:rsidRPr="00F43AF6">
        <w:rPr>
          <w:rFonts w:ascii="Arial" w:eastAsia="MingLiU" w:hAnsi="Arial" w:cs="Arial"/>
          <w:iCs/>
          <w:color w:val="000000" w:themeColor="text1"/>
          <w:sz w:val="20"/>
        </w:rPr>
        <w:t>-</w:t>
      </w:r>
      <w:r w:rsidRPr="00F43AF6">
        <w:rPr>
          <w:rFonts w:ascii="Arial" w:eastAsia="MingLiU" w:hAnsi="Arial" w:cs="Arial"/>
          <w:sz w:val="20"/>
          <w:lang w:eastAsia="zh-HK"/>
        </w:rPr>
        <w:t>operation in tax matters</w:t>
      </w:r>
      <w:r w:rsidRPr="00F43AF6">
        <w:rPr>
          <w:rFonts w:ascii="Arial" w:eastAsia="MingLiU" w:hAnsi="Arial" w:cs="Arial"/>
          <w:color w:val="000000" w:themeColor="text1"/>
          <w:sz w:val="20"/>
        </w:rPr>
        <w:t>,</w:t>
      </w:r>
    </w:p>
    <w:p w14:paraId="5F5D729E"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lang w:eastAsia="zh-HK"/>
        </w:rPr>
      </w:pPr>
    </w:p>
    <w:p w14:paraId="1F02F476"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rPr>
      </w:pPr>
      <w:r w:rsidRPr="00F43AF6">
        <w:rPr>
          <w:rFonts w:ascii="Arial" w:eastAsia="MingLiU" w:hAnsi="Arial" w:cs="Arial"/>
          <w:sz w:val="20"/>
          <w:lang w:eastAsia="zh-HK"/>
        </w:rPr>
        <w:t xml:space="preserve">Intending to </w:t>
      </w:r>
      <w:r w:rsidRPr="00F43AF6">
        <w:rPr>
          <w:rFonts w:ascii="Arial" w:eastAsia="MingLiU" w:hAnsi="Arial" w:cs="Arial"/>
          <w:sz w:val="20"/>
        </w:rPr>
        <w:t xml:space="preserve">conclude an Agreement for the </w:t>
      </w:r>
      <w:r w:rsidRPr="00F43AF6">
        <w:rPr>
          <w:rFonts w:ascii="Arial" w:eastAsia="MingLiU" w:hAnsi="Arial" w:cs="Arial"/>
          <w:sz w:val="20"/>
          <w:lang w:eastAsia="zh-HK"/>
        </w:rPr>
        <w:t xml:space="preserve">elimination </w:t>
      </w:r>
      <w:r w:rsidRPr="00F43AF6">
        <w:rPr>
          <w:rFonts w:ascii="Arial" w:eastAsia="MingLiU" w:hAnsi="Arial" w:cs="Arial"/>
          <w:sz w:val="20"/>
        </w:rPr>
        <w:t>of double taxation with respect to taxes on income</w:t>
      </w:r>
      <w:r w:rsidRPr="00F43AF6">
        <w:rPr>
          <w:rFonts w:ascii="Arial" w:eastAsia="MingLiU" w:hAnsi="Arial" w:cs="Arial"/>
          <w:sz w:val="20"/>
          <w:lang w:eastAsia="zh-HK"/>
        </w:rPr>
        <w:t xml:space="preserve"> without creating opportunities for non-taxation or reduced taxation through tax evasion or avoidance (including through treaty-shopping arrangements aimed at obtaining reliefs provided in this Agreement for the indirect benefit of residents of third jurisdictions)</w:t>
      </w:r>
      <w:r w:rsidRPr="00F43AF6">
        <w:rPr>
          <w:rFonts w:ascii="Arial" w:eastAsia="MingLiU" w:hAnsi="Arial" w:cs="Arial"/>
          <w:color w:val="000000" w:themeColor="text1"/>
          <w:sz w:val="20"/>
        </w:rPr>
        <w:t>,</w:t>
      </w:r>
    </w:p>
    <w:p w14:paraId="4F691D45" w14:textId="77777777" w:rsidR="00644D35" w:rsidRPr="00F43AF6" w:rsidRDefault="00644D35" w:rsidP="00F43AF6">
      <w:pPr>
        <w:spacing w:after="0"/>
        <w:rPr>
          <w:rFonts w:cs="Arial"/>
          <w:color w:val="000000"/>
          <w:lang w:val="en-GB"/>
        </w:rPr>
      </w:pPr>
    </w:p>
    <w:p w14:paraId="0E94C812"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rPr>
      </w:pPr>
      <w:r w:rsidRPr="00F43AF6">
        <w:rPr>
          <w:rFonts w:ascii="Arial" w:eastAsia="MingLiU" w:hAnsi="Arial" w:cs="Arial"/>
          <w:sz w:val="20"/>
        </w:rPr>
        <w:t>Have agreed as follows:</w:t>
      </w:r>
    </w:p>
    <w:p w14:paraId="6CBF9501" w14:textId="77777777" w:rsidR="00F43AF6" w:rsidRDefault="00F43AF6" w:rsidP="00F43AF6">
      <w:pPr>
        <w:keepNext/>
        <w:spacing w:after="0"/>
        <w:jc w:val="center"/>
        <w:rPr>
          <w:rFonts w:cs="Arial"/>
          <w:b/>
          <w:color w:val="000000" w:themeColor="text1"/>
          <w:lang w:val="en-GB"/>
        </w:rPr>
      </w:pPr>
    </w:p>
    <w:p w14:paraId="7CCC1282" w14:textId="2FDDD84B" w:rsidR="00644D35" w:rsidRPr="00F43AF6" w:rsidRDefault="00644D35" w:rsidP="00F43AF6">
      <w:pPr>
        <w:keepNext/>
        <w:spacing w:after="0"/>
        <w:jc w:val="center"/>
        <w:rPr>
          <w:rFonts w:cs="Arial"/>
          <w:b/>
          <w:color w:val="000000" w:themeColor="text1"/>
          <w:lang w:val="en-GB"/>
        </w:rPr>
      </w:pPr>
      <w:r w:rsidRPr="00F43AF6">
        <w:rPr>
          <w:rFonts w:cs="Arial"/>
          <w:b/>
          <w:color w:val="000000" w:themeColor="text1"/>
          <w:lang w:val="en-GB"/>
        </w:rPr>
        <w:t>ARTICLE 1</w:t>
      </w:r>
    </w:p>
    <w:p w14:paraId="3BEEF95E" w14:textId="77777777" w:rsidR="00644D35" w:rsidRPr="00F43AF6" w:rsidRDefault="00644D35" w:rsidP="00F43AF6">
      <w:pPr>
        <w:pStyle w:val="Heading4"/>
        <w:spacing w:before="0" w:line="276" w:lineRule="auto"/>
        <w:rPr>
          <w:rFonts w:ascii="Arial" w:hAnsi="Arial" w:cs="Arial"/>
          <w:color w:val="000000" w:themeColor="text1"/>
          <w:sz w:val="20"/>
        </w:rPr>
      </w:pPr>
      <w:r w:rsidRPr="00F43AF6">
        <w:rPr>
          <w:rFonts w:ascii="Arial" w:hAnsi="Arial" w:cs="Arial"/>
          <w:color w:val="000000" w:themeColor="text1"/>
          <w:sz w:val="20"/>
        </w:rPr>
        <w:t>PERSONS COVERED</w:t>
      </w:r>
    </w:p>
    <w:p w14:paraId="59E1539A" w14:textId="77777777" w:rsidR="00644D35" w:rsidRPr="00F43AF6" w:rsidRDefault="00644D35" w:rsidP="00F43AF6">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34512D96" w14:textId="77777777" w:rsidR="00644D35" w:rsidRPr="00F43AF6" w:rsidRDefault="00644D35" w:rsidP="00F43AF6">
      <w:pPr>
        <w:keepNext/>
        <w:spacing w:after="0"/>
        <w:ind w:leftChars="1" w:left="506" w:hangingChars="252" w:hanging="504"/>
        <w:rPr>
          <w:rFonts w:cs="Arial"/>
          <w:color w:val="000000" w:themeColor="text1"/>
          <w:lang w:val="en-GB" w:eastAsia="zh-HK"/>
        </w:rPr>
      </w:pPr>
      <w:r w:rsidRPr="00F43AF6">
        <w:rPr>
          <w:rFonts w:cs="Arial"/>
          <w:iCs/>
          <w:color w:val="000000" w:themeColor="text1"/>
          <w:lang w:val="en-GB"/>
        </w:rPr>
        <w:t>1.</w:t>
      </w:r>
      <w:r w:rsidRPr="00F43AF6">
        <w:rPr>
          <w:rFonts w:cs="Arial"/>
          <w:color w:val="000000" w:themeColor="text1"/>
          <w:lang w:val="en-GB" w:eastAsia="zh-HK"/>
        </w:rPr>
        <w:tab/>
      </w:r>
      <w:r w:rsidRPr="00F43AF6">
        <w:rPr>
          <w:rFonts w:cs="Arial"/>
          <w:color w:val="000000" w:themeColor="text1"/>
          <w:lang w:val="en-GB"/>
        </w:rPr>
        <w:t xml:space="preserve">This </w:t>
      </w:r>
      <w:r w:rsidRPr="00F43AF6">
        <w:rPr>
          <w:rFonts w:cs="Arial"/>
          <w:iCs/>
          <w:color w:val="000000" w:themeColor="text1"/>
          <w:lang w:val="en-GB"/>
        </w:rPr>
        <w:t>Agreement</w:t>
      </w:r>
      <w:r w:rsidRPr="00F43AF6">
        <w:rPr>
          <w:rFonts w:cs="Arial"/>
          <w:color w:val="000000" w:themeColor="text1"/>
          <w:lang w:val="en-GB"/>
        </w:rPr>
        <w:t xml:space="preserve"> shall apply to persons who are residents of one or both of the</w:t>
      </w:r>
      <w:r w:rsidRPr="00F43AF6">
        <w:rPr>
          <w:rFonts w:cs="Arial"/>
          <w:b/>
          <w:color w:val="000000" w:themeColor="text1"/>
          <w:lang w:val="en-GB"/>
        </w:rPr>
        <w:t xml:space="preserve"> </w:t>
      </w:r>
      <w:r w:rsidRPr="00F43AF6">
        <w:rPr>
          <w:rFonts w:cs="Arial"/>
          <w:color w:val="000000" w:themeColor="text1"/>
          <w:lang w:val="en-GB"/>
        </w:rPr>
        <w:t xml:space="preserve">Contracting </w:t>
      </w:r>
      <w:r w:rsidRPr="00F43AF6">
        <w:rPr>
          <w:rFonts w:cs="Arial"/>
          <w:iCs/>
          <w:color w:val="000000" w:themeColor="text1"/>
          <w:lang w:val="en-GB"/>
        </w:rPr>
        <w:t>Parties</w:t>
      </w:r>
      <w:r w:rsidRPr="00F43AF6">
        <w:rPr>
          <w:rFonts w:cs="Arial"/>
          <w:color w:val="000000" w:themeColor="text1"/>
          <w:lang w:val="en-GB"/>
        </w:rPr>
        <w:t>.</w:t>
      </w:r>
    </w:p>
    <w:p w14:paraId="294EA9E3" w14:textId="77777777" w:rsidR="00644D35" w:rsidRPr="00F43AF6" w:rsidRDefault="00644D35" w:rsidP="00F43AF6">
      <w:pPr>
        <w:spacing w:after="0"/>
        <w:rPr>
          <w:rFonts w:cs="Arial"/>
          <w:color w:val="000000" w:themeColor="text1"/>
          <w:lang w:val="en-GB" w:eastAsia="zh-HK"/>
        </w:rPr>
      </w:pPr>
    </w:p>
    <w:p w14:paraId="49D82D80" w14:textId="77777777" w:rsidR="00644D35" w:rsidRPr="00F43AF6" w:rsidRDefault="00644D35" w:rsidP="00F43AF6">
      <w:pPr>
        <w:spacing w:after="0"/>
        <w:ind w:leftChars="1" w:left="506" w:hangingChars="252" w:hanging="504"/>
        <w:rPr>
          <w:rFonts w:cs="Arial"/>
          <w:i/>
          <w:iCs/>
          <w:color w:val="0000FF"/>
          <w:lang w:val="en-GB"/>
        </w:rPr>
      </w:pPr>
      <w:r w:rsidRPr="00F43AF6">
        <w:rPr>
          <w:rFonts w:cs="Arial"/>
          <w:iCs/>
          <w:color w:val="000000" w:themeColor="text1"/>
          <w:lang w:val="en-GB"/>
        </w:rPr>
        <w:t>2.</w:t>
      </w:r>
      <w:r w:rsidRPr="00F43AF6">
        <w:rPr>
          <w:rFonts w:cs="Arial"/>
          <w:iCs/>
          <w:color w:val="000000" w:themeColor="text1"/>
          <w:lang w:val="en-GB"/>
        </w:rPr>
        <w:tab/>
        <w:t>For the purposes of the Agreement, income derived by or through an entity or arrangement that is treated as wholly or partly fiscally transparent under the tax law of either Contracting Party shall be considered to be income of a resident of a Contracting Party but only to the extent that the income is treated, for purposes of taxation by that Party, as the income of a resident of that Party.  In no case shall the provisions of this paragraph be construed to affect a Contracting Party’s right to tax the residents of that Party.</w:t>
      </w:r>
    </w:p>
    <w:p w14:paraId="05565EA5" w14:textId="77777777" w:rsidR="00644D35" w:rsidRPr="00F43AF6" w:rsidRDefault="00644D35" w:rsidP="00F43AF6">
      <w:pPr>
        <w:spacing w:after="0"/>
        <w:ind w:leftChars="1" w:left="506" w:hangingChars="252" w:hanging="504"/>
        <w:rPr>
          <w:rFonts w:cs="Arial"/>
          <w:color w:val="000000"/>
          <w:lang w:val="en-GB"/>
        </w:rPr>
      </w:pPr>
    </w:p>
    <w:p w14:paraId="5D799CEE" w14:textId="77777777" w:rsidR="00644D35" w:rsidRPr="00F43AF6" w:rsidRDefault="00644D35" w:rsidP="00F43AF6">
      <w:pPr>
        <w:spacing w:after="0"/>
        <w:rPr>
          <w:rFonts w:cs="Arial"/>
          <w:color w:val="000000"/>
          <w:lang w:val="en-GB"/>
        </w:rPr>
      </w:pPr>
    </w:p>
    <w:p w14:paraId="1D86511F" w14:textId="77777777" w:rsidR="00644D35" w:rsidRPr="00F43AF6" w:rsidRDefault="00644D35" w:rsidP="00F43AF6">
      <w:pPr>
        <w:keepNext/>
        <w:spacing w:after="0"/>
        <w:jc w:val="center"/>
        <w:rPr>
          <w:rFonts w:cs="Arial"/>
          <w:b/>
          <w:color w:val="000000" w:themeColor="text1"/>
          <w:lang w:val="en-GB"/>
        </w:rPr>
      </w:pPr>
      <w:r w:rsidRPr="00F43AF6">
        <w:rPr>
          <w:rFonts w:cs="Arial"/>
          <w:b/>
          <w:color w:val="000000" w:themeColor="text1"/>
          <w:lang w:val="en-GB"/>
        </w:rPr>
        <w:t>ARTICLE 2</w:t>
      </w:r>
    </w:p>
    <w:p w14:paraId="44E2D300" w14:textId="77777777" w:rsidR="00644D35" w:rsidRPr="00F43AF6" w:rsidRDefault="00644D35" w:rsidP="00F43AF6">
      <w:pPr>
        <w:pStyle w:val="Heading4"/>
        <w:spacing w:before="0" w:line="276" w:lineRule="auto"/>
        <w:rPr>
          <w:rFonts w:ascii="Arial" w:hAnsi="Arial" w:cs="Arial"/>
          <w:color w:val="000000" w:themeColor="text1"/>
          <w:sz w:val="20"/>
        </w:rPr>
      </w:pPr>
      <w:r w:rsidRPr="00F43AF6">
        <w:rPr>
          <w:rFonts w:ascii="Arial" w:hAnsi="Arial" w:cs="Arial"/>
          <w:color w:val="000000" w:themeColor="text1"/>
          <w:sz w:val="20"/>
        </w:rPr>
        <w:t>TAXES COVERED</w:t>
      </w:r>
    </w:p>
    <w:p w14:paraId="4CC57E71" w14:textId="77777777" w:rsidR="00644D35" w:rsidRPr="00F43AF6" w:rsidRDefault="00644D35" w:rsidP="00F43AF6">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4F908DEA"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This </w:t>
      </w:r>
      <w:r w:rsidRPr="00F43AF6">
        <w:rPr>
          <w:rFonts w:cs="Arial"/>
          <w:iCs/>
          <w:color w:val="000000" w:themeColor="text1"/>
          <w:lang w:val="en-GB"/>
        </w:rPr>
        <w:t>Agreement</w:t>
      </w:r>
      <w:r w:rsidRPr="00F43AF6">
        <w:rPr>
          <w:rFonts w:cs="Arial"/>
          <w:color w:val="000000" w:themeColor="text1"/>
          <w:lang w:val="en-GB"/>
        </w:rPr>
        <w:t xml:space="preserve"> </w:t>
      </w:r>
      <w:r w:rsidRPr="00F43AF6">
        <w:rPr>
          <w:rFonts w:cs="Arial"/>
          <w:color w:val="000000"/>
          <w:lang w:val="en-GB"/>
        </w:rPr>
        <w:t xml:space="preserve">shall apply to taxes on income imposed on behalf of a Contracting </w:t>
      </w:r>
      <w:r w:rsidRPr="00F43AF6">
        <w:rPr>
          <w:rFonts w:cs="Arial"/>
          <w:iCs/>
          <w:color w:val="000000" w:themeColor="text1"/>
          <w:lang w:val="en-GB"/>
        </w:rPr>
        <w:t>Party</w:t>
      </w:r>
      <w:r w:rsidRPr="00F43AF6">
        <w:rPr>
          <w:rFonts w:cs="Arial"/>
          <w:color w:val="FF0000"/>
          <w:lang w:val="en-GB"/>
        </w:rPr>
        <w:t xml:space="preserve"> </w:t>
      </w:r>
      <w:r w:rsidRPr="00F43AF6">
        <w:rPr>
          <w:rFonts w:cs="Arial"/>
          <w:color w:val="000000" w:themeColor="text1"/>
          <w:lang w:val="en-GB"/>
        </w:rPr>
        <w:t>or of its political subdivisions or local authorities</w:t>
      </w:r>
      <w:r w:rsidRPr="00F43AF6">
        <w:rPr>
          <w:rFonts w:cs="Arial"/>
          <w:color w:val="000000"/>
          <w:lang w:val="en-GB"/>
        </w:rPr>
        <w:t>, irrespective of the manner in which they are levied.</w:t>
      </w:r>
    </w:p>
    <w:p w14:paraId="77A1342E"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7E5BB14F"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There shall be regarded as taxes on income all taxes imposed on total income, or on elements of income, including taxes on gains from the alienation of movable or immovable property, taxes on the total amounts of wages or salaries paid by enterprises, as well as taxes on capital appreciation.</w:t>
      </w:r>
    </w:p>
    <w:p w14:paraId="1EAE136B"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172BC31F"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3.</w:t>
      </w:r>
      <w:r w:rsidRPr="00F43AF6">
        <w:rPr>
          <w:rFonts w:cs="Arial"/>
          <w:color w:val="000000"/>
          <w:lang w:val="en-GB"/>
        </w:rPr>
        <w:tab/>
        <w:t xml:space="preserve">The existing taxes to which </w:t>
      </w:r>
      <w:r w:rsidRPr="00F43AF6">
        <w:rPr>
          <w:rFonts w:cs="Arial"/>
          <w:color w:val="000000"/>
          <w:lang w:val="en-GB" w:eastAsia="zh-HK"/>
        </w:rPr>
        <w:t>the</w:t>
      </w:r>
      <w:r w:rsidRPr="00F43AF6">
        <w:rPr>
          <w:rFonts w:cs="Arial"/>
          <w:color w:val="000000"/>
          <w:lang w:val="en-GB"/>
        </w:rPr>
        <w:t xml:space="preserve"> </w:t>
      </w:r>
      <w:r w:rsidRPr="00F43AF6">
        <w:rPr>
          <w:rFonts w:cs="Arial"/>
          <w:iCs/>
          <w:color w:val="000000" w:themeColor="text1"/>
          <w:lang w:val="en-GB"/>
        </w:rPr>
        <w:t>Agreement</w:t>
      </w:r>
      <w:r w:rsidRPr="00F43AF6">
        <w:rPr>
          <w:rFonts w:cs="Arial"/>
          <w:color w:val="000000"/>
          <w:lang w:val="en-GB"/>
        </w:rPr>
        <w:t xml:space="preserve"> shall apply</w:t>
      </w:r>
      <w:r w:rsidRPr="00F43AF6">
        <w:rPr>
          <w:rFonts w:cs="Arial"/>
          <w:b/>
          <w:color w:val="000000"/>
          <w:lang w:val="en-GB"/>
        </w:rPr>
        <w:t xml:space="preserve"> </w:t>
      </w:r>
      <w:r w:rsidRPr="00F43AF6">
        <w:rPr>
          <w:rFonts w:cs="Arial"/>
          <w:color w:val="000000"/>
          <w:lang w:val="en-GB"/>
        </w:rPr>
        <w:t xml:space="preserve">are </w:t>
      </w:r>
      <w:r w:rsidRPr="00F43AF6">
        <w:rPr>
          <w:rFonts w:cs="Arial"/>
          <w:color w:val="000000" w:themeColor="text1"/>
          <w:lang w:val="en-GB"/>
        </w:rPr>
        <w:t>in particular</w:t>
      </w:r>
      <w:r w:rsidRPr="00F43AF6">
        <w:rPr>
          <w:rFonts w:cs="Arial"/>
          <w:color w:val="000000"/>
          <w:lang w:val="en-GB"/>
        </w:rPr>
        <w:t>:</w:t>
      </w:r>
    </w:p>
    <w:p w14:paraId="04E9282C" w14:textId="77777777" w:rsidR="00644D35" w:rsidRPr="00F43AF6" w:rsidRDefault="00644D35" w:rsidP="00F43AF6">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7FB6E464" w14:textId="77777777" w:rsidR="00644D35" w:rsidRPr="00F43AF6" w:rsidRDefault="00644D35" w:rsidP="00F43AF6">
      <w:pPr>
        <w:keepNext/>
        <w:spacing w:after="0"/>
        <w:ind w:left="1440" w:hanging="720"/>
        <w:rPr>
          <w:rFonts w:eastAsia="SimSun" w:cs="Arial"/>
          <w:color w:val="000000"/>
          <w:lang w:val="en-GB" w:eastAsia="zh-CN"/>
        </w:rPr>
      </w:pPr>
      <w:r w:rsidRPr="00F43AF6">
        <w:rPr>
          <w:rFonts w:cs="Arial"/>
          <w:color w:val="000000"/>
          <w:lang w:val="en-GB"/>
        </w:rPr>
        <w:t>a)</w:t>
      </w:r>
      <w:r w:rsidRPr="00F43AF6">
        <w:rPr>
          <w:rFonts w:cs="Arial"/>
          <w:color w:val="000000"/>
          <w:lang w:val="en-GB"/>
        </w:rPr>
        <w:tab/>
        <w:t xml:space="preserve">in </w:t>
      </w:r>
      <w:r w:rsidRPr="00F43AF6">
        <w:rPr>
          <w:rFonts w:cs="Arial"/>
          <w:iCs/>
          <w:color w:val="000000" w:themeColor="text1"/>
          <w:lang w:val="en-GB"/>
        </w:rPr>
        <w:t>the case of</w:t>
      </w:r>
      <w:r w:rsidRPr="00F43AF6">
        <w:rPr>
          <w:rFonts w:cs="Arial"/>
          <w:color w:val="000000"/>
          <w:lang w:val="en-GB"/>
        </w:rPr>
        <w:t xml:space="preserve"> the Hong Kong Special Administrative Region</w:t>
      </w:r>
      <w:r w:rsidRPr="00F43AF6">
        <w:rPr>
          <w:rFonts w:cs="Arial"/>
          <w:color w:val="000000" w:themeColor="text1"/>
          <w:lang w:val="en-GB"/>
        </w:rPr>
        <w:t>:</w:t>
      </w:r>
    </w:p>
    <w:p w14:paraId="2664CA50" w14:textId="77777777" w:rsidR="00644D35" w:rsidRPr="00F43AF6" w:rsidRDefault="00644D35" w:rsidP="00F43AF6">
      <w:pPr>
        <w:keepNext/>
        <w:spacing w:after="0"/>
        <w:ind w:left="2160" w:hanging="720"/>
        <w:rPr>
          <w:rFonts w:cs="Arial"/>
          <w:color w:val="000000"/>
          <w:lang w:val="en-GB" w:eastAsia="zh-HK"/>
        </w:rPr>
      </w:pPr>
    </w:p>
    <w:p w14:paraId="03B22DD1"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w:t>
      </w: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iCs/>
          <w:color w:val="000000" w:themeColor="text1"/>
          <w:lang w:val="en-GB"/>
        </w:rPr>
        <w:tab/>
        <w:t xml:space="preserve">profits tax; </w:t>
      </w:r>
    </w:p>
    <w:p w14:paraId="65945ABA" w14:textId="77777777" w:rsidR="00644D35" w:rsidRPr="00F43AF6" w:rsidRDefault="00644D35" w:rsidP="00F43AF6">
      <w:pPr>
        <w:spacing w:after="0"/>
        <w:ind w:left="2160" w:hanging="720"/>
        <w:rPr>
          <w:rFonts w:cs="Arial"/>
          <w:iCs/>
          <w:color w:val="000000" w:themeColor="text1"/>
          <w:lang w:val="en-GB"/>
        </w:rPr>
      </w:pPr>
    </w:p>
    <w:p w14:paraId="07698D6E"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(ii)</w:t>
      </w:r>
      <w:r w:rsidRPr="00F43AF6">
        <w:rPr>
          <w:rFonts w:cs="Arial"/>
          <w:iCs/>
          <w:color w:val="000000" w:themeColor="text1"/>
          <w:lang w:val="en-GB"/>
        </w:rPr>
        <w:tab/>
        <w:t>salaries tax; and</w:t>
      </w:r>
    </w:p>
    <w:p w14:paraId="77637219" w14:textId="77777777" w:rsidR="00644D35" w:rsidRPr="00F43AF6" w:rsidRDefault="00644D35" w:rsidP="00F43AF6">
      <w:pPr>
        <w:spacing w:after="0"/>
        <w:ind w:left="2160" w:hanging="720"/>
        <w:rPr>
          <w:rFonts w:cs="Arial"/>
          <w:iCs/>
          <w:color w:val="000000" w:themeColor="text1"/>
          <w:lang w:val="en-GB"/>
        </w:rPr>
      </w:pPr>
    </w:p>
    <w:p w14:paraId="3D1D31AD"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(iii)</w:t>
      </w:r>
      <w:r w:rsidRPr="00F43AF6">
        <w:rPr>
          <w:rFonts w:cs="Arial"/>
          <w:iCs/>
          <w:color w:val="000000" w:themeColor="text1"/>
          <w:lang w:val="en-GB"/>
        </w:rPr>
        <w:tab/>
        <w:t>property tax;</w:t>
      </w:r>
    </w:p>
    <w:p w14:paraId="240798C9" w14:textId="77777777" w:rsidR="00644D35" w:rsidRPr="00F43AF6" w:rsidRDefault="00644D35" w:rsidP="00F43AF6">
      <w:pPr>
        <w:spacing w:after="0"/>
        <w:ind w:left="1440"/>
        <w:rPr>
          <w:rFonts w:cs="Arial"/>
          <w:iCs/>
          <w:color w:val="000000" w:themeColor="text1"/>
          <w:lang w:val="en-GB"/>
        </w:rPr>
      </w:pPr>
    </w:p>
    <w:p w14:paraId="527D0FD0" w14:textId="77777777" w:rsidR="00644D35" w:rsidRPr="00F43AF6" w:rsidRDefault="00644D35" w:rsidP="00F43AF6">
      <w:pPr>
        <w:spacing w:after="0"/>
        <w:ind w:left="1440"/>
        <w:rPr>
          <w:rFonts w:cs="Arial"/>
          <w:iCs/>
          <w:color w:val="000000" w:themeColor="text1"/>
          <w:lang w:val="en-GB"/>
        </w:rPr>
      </w:pPr>
    </w:p>
    <w:p w14:paraId="22D492A1" w14:textId="77777777" w:rsidR="00644D35" w:rsidRPr="00F43AF6" w:rsidRDefault="00644D35" w:rsidP="00F43AF6">
      <w:pPr>
        <w:spacing w:after="0"/>
        <w:ind w:left="1440"/>
        <w:rPr>
          <w:rFonts w:cs="Arial"/>
          <w:i/>
          <w:iCs/>
          <w:color w:val="0000FF"/>
          <w:lang w:val="en-GB"/>
        </w:rPr>
      </w:pPr>
      <w:r w:rsidRPr="00F43AF6">
        <w:rPr>
          <w:rFonts w:cs="Arial"/>
          <w:iCs/>
          <w:color w:val="000000" w:themeColor="text1"/>
          <w:lang w:val="en-GB"/>
        </w:rPr>
        <w:t>whether or not charged under personal assessment</w:t>
      </w:r>
    </w:p>
    <w:p w14:paraId="5009EBD3" w14:textId="77777777" w:rsidR="00644D35" w:rsidRPr="00F43AF6" w:rsidRDefault="00644D35" w:rsidP="00F43AF6">
      <w:pPr>
        <w:spacing w:after="0"/>
        <w:ind w:left="1440"/>
        <w:rPr>
          <w:rFonts w:cs="Arial"/>
          <w:i/>
          <w:iCs/>
          <w:color w:val="0000FF"/>
          <w:lang w:val="en-GB"/>
        </w:rPr>
      </w:pPr>
    </w:p>
    <w:p w14:paraId="27A8E67B" w14:textId="77777777" w:rsidR="00644D35" w:rsidRPr="00F43AF6" w:rsidRDefault="00644D35" w:rsidP="00F43AF6">
      <w:pPr>
        <w:spacing w:after="0"/>
        <w:ind w:left="1440"/>
        <w:rPr>
          <w:rFonts w:cs="Arial"/>
          <w:color w:val="000000" w:themeColor="text1"/>
          <w:lang w:val="en-GB" w:eastAsia="zh-HK"/>
        </w:rPr>
      </w:pPr>
      <w:r w:rsidRPr="00F43AF6">
        <w:rPr>
          <w:rFonts w:cs="Arial"/>
          <w:iCs/>
          <w:color w:val="000000" w:themeColor="text1"/>
          <w:lang w:val="en-GB"/>
        </w:rPr>
        <w:t>(</w:t>
      </w:r>
      <w:proofErr w:type="gramStart"/>
      <w:r w:rsidRPr="00F43AF6">
        <w:rPr>
          <w:rFonts w:cs="Arial"/>
          <w:iCs/>
          <w:color w:val="000000" w:themeColor="text1"/>
          <w:lang w:val="en-GB"/>
        </w:rPr>
        <w:t>hereinafter</w:t>
      </w:r>
      <w:proofErr w:type="gramEnd"/>
      <w:r w:rsidRPr="00F43AF6">
        <w:rPr>
          <w:rFonts w:cs="Arial"/>
          <w:iCs/>
          <w:color w:val="000000" w:themeColor="text1"/>
          <w:lang w:val="en-GB"/>
        </w:rPr>
        <w:t xml:space="preserve"> referred to as “Hong Kong Special Administrative Region tax”);</w:t>
      </w:r>
    </w:p>
    <w:p w14:paraId="159EB495" w14:textId="77777777" w:rsidR="00644D35" w:rsidRPr="00F43AF6" w:rsidRDefault="00644D35" w:rsidP="00F43AF6">
      <w:pPr>
        <w:spacing w:after="0"/>
        <w:ind w:left="1440"/>
        <w:rPr>
          <w:rFonts w:cs="Arial"/>
          <w:color w:val="000000"/>
          <w:lang w:val="en-GB" w:eastAsia="zh-HK"/>
        </w:rPr>
      </w:pPr>
    </w:p>
    <w:p w14:paraId="04827EF1" w14:textId="77777777" w:rsidR="00644D35" w:rsidRPr="00F43AF6" w:rsidRDefault="00644D35" w:rsidP="00F43AF6">
      <w:pPr>
        <w:pStyle w:val="BodyText21"/>
        <w:keepNext/>
        <w:tabs>
          <w:tab w:val="clear" w:pos="720"/>
          <w:tab w:val="clear" w:pos="1440"/>
          <w:tab w:val="clear" w:pos="1728"/>
          <w:tab w:val="clear" w:pos="3312"/>
          <w:tab w:val="clear" w:pos="3600"/>
        </w:tabs>
        <w:spacing w:line="276" w:lineRule="auto"/>
        <w:rPr>
          <w:rFonts w:ascii="Arial" w:eastAsia="MingLiU" w:hAnsi="Arial" w:cs="Arial"/>
          <w:color w:val="000000"/>
          <w:sz w:val="20"/>
        </w:rPr>
      </w:pPr>
      <w:r w:rsidRPr="00F43AF6">
        <w:rPr>
          <w:rFonts w:ascii="Arial" w:eastAsia="MingLiU" w:hAnsi="Arial" w:cs="Arial"/>
          <w:color w:val="000000"/>
          <w:sz w:val="20"/>
        </w:rPr>
        <w:tab/>
        <w:t>b)</w:t>
      </w:r>
      <w:r w:rsidRPr="00F43AF6">
        <w:rPr>
          <w:rFonts w:ascii="Arial" w:eastAsia="MingLiU" w:hAnsi="Arial" w:cs="Arial"/>
          <w:color w:val="000000"/>
          <w:sz w:val="20"/>
        </w:rPr>
        <w:tab/>
        <w:t xml:space="preserve">in </w:t>
      </w:r>
      <w:r w:rsidRPr="00F43AF6">
        <w:rPr>
          <w:rFonts w:ascii="Arial" w:hAnsi="Arial" w:cs="Arial"/>
          <w:iCs/>
          <w:color w:val="000000" w:themeColor="text1"/>
          <w:sz w:val="20"/>
        </w:rPr>
        <w:t>the case of</w:t>
      </w:r>
      <w:r w:rsidRPr="00F43AF6">
        <w:rPr>
          <w:rFonts w:ascii="Arial" w:eastAsia="MingLiU" w:hAnsi="Arial" w:cs="Arial"/>
          <w:color w:val="000000" w:themeColor="text1"/>
          <w:sz w:val="20"/>
        </w:rPr>
        <w:t xml:space="preserve"> </w:t>
      </w:r>
      <w:r w:rsidRPr="00F43AF6">
        <w:rPr>
          <w:rFonts w:ascii="Arial" w:eastAsia="MingLiU" w:hAnsi="Arial" w:cs="Arial"/>
          <w:color w:val="000000"/>
          <w:sz w:val="20"/>
        </w:rPr>
        <w:t>Slovenia</w:t>
      </w:r>
      <w:r w:rsidRPr="00F43AF6">
        <w:rPr>
          <w:rFonts w:ascii="Arial" w:hAnsi="Arial" w:cs="Arial"/>
          <w:color w:val="000000" w:themeColor="text1"/>
          <w:sz w:val="20"/>
        </w:rPr>
        <w:t>:</w:t>
      </w:r>
    </w:p>
    <w:p w14:paraId="1D4C899E" w14:textId="77777777" w:rsidR="00644D35" w:rsidRPr="00F43AF6" w:rsidRDefault="00644D35" w:rsidP="00F43AF6">
      <w:pPr>
        <w:keepNext/>
        <w:spacing w:after="0"/>
        <w:rPr>
          <w:rFonts w:cs="Arial"/>
          <w:color w:val="000000"/>
          <w:lang w:val="en-GB" w:eastAsia="zh-HK"/>
        </w:rPr>
      </w:pPr>
      <w:r w:rsidRPr="00F43AF6">
        <w:rPr>
          <w:rFonts w:cs="Arial"/>
          <w:color w:val="000000"/>
          <w:lang w:val="en-GB"/>
        </w:rPr>
        <w:tab/>
      </w:r>
      <w:r w:rsidRPr="00F43AF6">
        <w:rPr>
          <w:rFonts w:cs="Arial"/>
          <w:color w:val="000000"/>
          <w:lang w:val="en-GB"/>
        </w:rPr>
        <w:tab/>
      </w:r>
    </w:p>
    <w:p w14:paraId="1C48305E"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w:t>
      </w: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iCs/>
          <w:color w:val="000000" w:themeColor="text1"/>
          <w:lang w:val="en-GB"/>
        </w:rPr>
        <w:tab/>
        <w:t>the tax on income of legal persons; and</w:t>
      </w:r>
    </w:p>
    <w:p w14:paraId="187441F2" w14:textId="77777777" w:rsidR="00644D35" w:rsidRPr="00F43AF6" w:rsidRDefault="00644D35" w:rsidP="00F43AF6">
      <w:pPr>
        <w:spacing w:after="0"/>
        <w:ind w:left="2160" w:hanging="720"/>
        <w:rPr>
          <w:rFonts w:cs="Arial"/>
          <w:iCs/>
          <w:color w:val="000000" w:themeColor="text1"/>
          <w:lang w:val="en-GB"/>
        </w:rPr>
      </w:pPr>
    </w:p>
    <w:p w14:paraId="3F129271" w14:textId="77777777" w:rsidR="00644D35" w:rsidRPr="00F43AF6" w:rsidRDefault="00644D35" w:rsidP="00F43AF6">
      <w:pPr>
        <w:spacing w:after="0"/>
        <w:ind w:left="2160" w:hanging="720"/>
        <w:rPr>
          <w:rFonts w:cs="Arial"/>
          <w:color w:val="000000"/>
          <w:lang w:val="en-GB" w:eastAsia="zh-HK"/>
        </w:rPr>
      </w:pPr>
      <w:r w:rsidRPr="00F43AF6">
        <w:rPr>
          <w:rFonts w:cs="Arial"/>
          <w:iCs/>
          <w:color w:val="000000" w:themeColor="text1"/>
          <w:lang w:val="en-GB"/>
        </w:rPr>
        <w:t>(ii)</w:t>
      </w:r>
      <w:r w:rsidRPr="00F43AF6">
        <w:rPr>
          <w:rFonts w:cs="Arial"/>
          <w:iCs/>
          <w:color w:val="000000" w:themeColor="text1"/>
          <w:lang w:val="en-GB"/>
        </w:rPr>
        <w:tab/>
        <w:t>the tax on income of individuals</w:t>
      </w:r>
    </w:p>
    <w:p w14:paraId="4688D55D" w14:textId="77777777" w:rsidR="00644D35" w:rsidRPr="00F43AF6" w:rsidRDefault="00644D35" w:rsidP="00F43AF6">
      <w:pPr>
        <w:spacing w:after="0"/>
        <w:rPr>
          <w:rFonts w:cs="Arial"/>
          <w:color w:val="000000"/>
          <w:lang w:val="en-GB" w:eastAsia="zh-HK"/>
        </w:rPr>
      </w:pPr>
    </w:p>
    <w:p w14:paraId="0A6E223C" w14:textId="77777777" w:rsidR="00644D35" w:rsidRPr="00F43AF6" w:rsidRDefault="00644D35" w:rsidP="00F43AF6">
      <w:pPr>
        <w:spacing w:after="0"/>
        <w:rPr>
          <w:rFonts w:cs="Arial"/>
          <w:color w:val="000000"/>
          <w:lang w:val="en-GB" w:eastAsia="zh-HK"/>
        </w:rPr>
      </w:pPr>
      <w:r w:rsidRPr="00F43AF6">
        <w:rPr>
          <w:rFonts w:cs="Arial"/>
          <w:color w:val="000000"/>
          <w:lang w:val="en-GB"/>
        </w:rPr>
        <w:tab/>
      </w:r>
      <w:r w:rsidRPr="00F43AF6">
        <w:rPr>
          <w:rFonts w:cs="Arial"/>
          <w:color w:val="000000"/>
          <w:lang w:val="en-GB"/>
        </w:rPr>
        <w:tab/>
        <w:t>(</w:t>
      </w:r>
      <w:proofErr w:type="gramStart"/>
      <w:r w:rsidRPr="00F43AF6">
        <w:rPr>
          <w:rFonts w:cs="Arial"/>
          <w:color w:val="000000"/>
          <w:lang w:val="en-GB"/>
        </w:rPr>
        <w:t>hereinafter</w:t>
      </w:r>
      <w:proofErr w:type="gramEnd"/>
      <w:r w:rsidRPr="00F43AF6">
        <w:rPr>
          <w:rFonts w:cs="Arial"/>
          <w:color w:val="000000"/>
          <w:lang w:val="en-GB"/>
        </w:rPr>
        <w:t xml:space="preserve"> referred to as “Slovenian tax”)</w:t>
      </w:r>
      <w:r w:rsidRPr="00F43AF6">
        <w:rPr>
          <w:rFonts w:cs="Arial"/>
          <w:color w:val="000000"/>
          <w:lang w:val="en-GB" w:eastAsia="zh-HK"/>
        </w:rPr>
        <w:t>.</w:t>
      </w:r>
    </w:p>
    <w:p w14:paraId="3E241C48" w14:textId="77777777" w:rsidR="00644D35" w:rsidRPr="00F43AF6" w:rsidRDefault="00644D35" w:rsidP="00F43AF6">
      <w:pPr>
        <w:spacing w:after="0"/>
        <w:rPr>
          <w:rFonts w:cs="Arial"/>
          <w:color w:val="000000"/>
          <w:lang w:val="en-GB" w:eastAsia="zh-HK"/>
        </w:rPr>
      </w:pPr>
    </w:p>
    <w:p w14:paraId="0A5DD0C0"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4.</w:t>
      </w:r>
      <w:r w:rsidRPr="00F43AF6">
        <w:rPr>
          <w:rFonts w:cs="Arial"/>
          <w:color w:val="000000"/>
          <w:lang w:val="en-GB"/>
        </w:rPr>
        <w:tab/>
      </w:r>
      <w:r w:rsidRPr="00F43AF6">
        <w:rPr>
          <w:rFonts w:cs="Arial"/>
          <w:color w:val="000000"/>
          <w:lang w:val="en-GB" w:eastAsia="zh-HK"/>
        </w:rPr>
        <w:t>T</w:t>
      </w:r>
      <w:r w:rsidRPr="00F43AF6">
        <w:rPr>
          <w:rFonts w:cs="Arial"/>
          <w:color w:val="000000" w:themeColor="text1"/>
          <w:lang w:val="en-GB" w:eastAsia="zh-HK"/>
        </w:rPr>
        <w:t>he</w:t>
      </w:r>
      <w:r w:rsidRPr="00F43AF6">
        <w:rPr>
          <w:rFonts w:cs="Arial"/>
          <w:color w:val="000000" w:themeColor="text1"/>
          <w:lang w:val="en-GB"/>
        </w:rPr>
        <w:t xml:space="preserve"> </w:t>
      </w:r>
      <w:r w:rsidRPr="00F43AF6">
        <w:rPr>
          <w:rFonts w:cs="Arial"/>
          <w:iCs/>
          <w:color w:val="000000" w:themeColor="text1"/>
          <w:lang w:val="en-GB"/>
        </w:rPr>
        <w:t>Agreement</w:t>
      </w:r>
      <w:r w:rsidRPr="00F43AF6">
        <w:rPr>
          <w:rFonts w:cs="Arial"/>
          <w:color w:val="000000" w:themeColor="text1"/>
          <w:lang w:val="en-GB"/>
        </w:rPr>
        <w:t xml:space="preserve"> shall apply also to any identical or substantially similar taxes that are imposed after the date of signature of </w:t>
      </w:r>
      <w:r w:rsidRPr="00F43AF6">
        <w:rPr>
          <w:rFonts w:cs="Arial"/>
          <w:color w:val="000000" w:themeColor="text1"/>
          <w:lang w:val="en-GB" w:eastAsia="zh-HK"/>
        </w:rPr>
        <w:t>the</w:t>
      </w:r>
      <w:r w:rsidRPr="00F43AF6">
        <w:rPr>
          <w:rFonts w:cs="Arial"/>
          <w:color w:val="000000" w:themeColor="text1"/>
          <w:lang w:val="en-GB"/>
        </w:rPr>
        <w:t xml:space="preserve"> </w:t>
      </w:r>
      <w:r w:rsidRPr="00F43AF6">
        <w:rPr>
          <w:rFonts w:cs="Arial"/>
          <w:iCs/>
          <w:color w:val="000000" w:themeColor="text1"/>
          <w:lang w:val="en-GB"/>
        </w:rPr>
        <w:t>Agreement</w:t>
      </w:r>
      <w:r w:rsidRPr="00F43AF6">
        <w:rPr>
          <w:rFonts w:cs="Arial"/>
          <w:color w:val="000000" w:themeColor="text1"/>
          <w:lang w:val="en-GB"/>
        </w:rPr>
        <w:t xml:space="preserve"> in addition to, or in place of, the existing taxes.  The competent authorities of the Contracting </w:t>
      </w:r>
      <w:r w:rsidRPr="00F43AF6">
        <w:rPr>
          <w:rFonts w:cs="Arial"/>
          <w:iCs/>
          <w:color w:val="000000" w:themeColor="text1"/>
          <w:lang w:val="en-GB"/>
        </w:rPr>
        <w:t>Parties</w:t>
      </w:r>
      <w:r w:rsidRPr="00F43AF6">
        <w:rPr>
          <w:rFonts w:cs="Arial"/>
          <w:color w:val="000000" w:themeColor="text1"/>
          <w:lang w:val="en-GB"/>
        </w:rPr>
        <w:t xml:space="preserve"> sh</w:t>
      </w:r>
      <w:r w:rsidRPr="00F43AF6">
        <w:rPr>
          <w:rFonts w:cs="Arial"/>
          <w:color w:val="000000"/>
          <w:lang w:val="en-GB"/>
        </w:rPr>
        <w:t>all notify each other of any significant changes that have been made in their taxation laws.</w:t>
      </w:r>
    </w:p>
    <w:p w14:paraId="4C1DFA04" w14:textId="77777777" w:rsidR="00644D35" w:rsidRPr="00F43AF6" w:rsidRDefault="00644D35" w:rsidP="00F43AF6">
      <w:pPr>
        <w:spacing w:after="0"/>
        <w:ind w:left="720" w:hanging="720"/>
        <w:rPr>
          <w:rFonts w:cs="Arial"/>
          <w:color w:val="000000"/>
          <w:lang w:val="en-GB"/>
        </w:rPr>
      </w:pPr>
    </w:p>
    <w:p w14:paraId="350D41FF" w14:textId="77777777" w:rsidR="00644D35" w:rsidRPr="00F43AF6" w:rsidRDefault="00644D35" w:rsidP="00F43AF6">
      <w:pPr>
        <w:spacing w:after="0"/>
        <w:ind w:left="720" w:hanging="720"/>
        <w:rPr>
          <w:rFonts w:cs="Arial"/>
          <w:color w:val="000000"/>
          <w:lang w:val="en-GB" w:eastAsia="zh-HK"/>
        </w:rPr>
      </w:pPr>
    </w:p>
    <w:p w14:paraId="58A9A59B" w14:textId="77777777" w:rsidR="00644D35" w:rsidRPr="00F43AF6" w:rsidRDefault="00644D35" w:rsidP="00F43AF6">
      <w:pPr>
        <w:keepNext/>
        <w:spacing w:after="0"/>
        <w:jc w:val="center"/>
        <w:rPr>
          <w:rFonts w:cs="Arial"/>
          <w:b/>
          <w:color w:val="000000" w:themeColor="text1"/>
          <w:lang w:val="en-GB"/>
        </w:rPr>
      </w:pPr>
      <w:r w:rsidRPr="00F43AF6">
        <w:rPr>
          <w:rFonts w:cs="Arial"/>
          <w:b/>
          <w:color w:val="000000" w:themeColor="text1"/>
          <w:lang w:val="en-GB"/>
        </w:rPr>
        <w:t>ARTICLE 3</w:t>
      </w:r>
    </w:p>
    <w:p w14:paraId="7F432091" w14:textId="77777777" w:rsidR="00644D35" w:rsidRPr="00F43AF6" w:rsidRDefault="00644D35" w:rsidP="00F43AF6">
      <w:pPr>
        <w:pStyle w:val="Heading4"/>
        <w:spacing w:before="0" w:line="276" w:lineRule="auto"/>
        <w:rPr>
          <w:rFonts w:ascii="Arial" w:hAnsi="Arial" w:cs="Arial"/>
          <w:color w:val="000000" w:themeColor="text1"/>
          <w:sz w:val="20"/>
        </w:rPr>
      </w:pPr>
      <w:r w:rsidRPr="00F43AF6">
        <w:rPr>
          <w:rFonts w:ascii="Arial" w:hAnsi="Arial" w:cs="Arial"/>
          <w:color w:val="000000" w:themeColor="text1"/>
          <w:sz w:val="20"/>
        </w:rPr>
        <w:t>GENERAL DEFINITIONS</w:t>
      </w:r>
    </w:p>
    <w:p w14:paraId="4D456525" w14:textId="77777777" w:rsidR="00644D35" w:rsidRPr="00F43AF6" w:rsidRDefault="00644D35" w:rsidP="00F43AF6">
      <w:pPr>
        <w:keepNext/>
        <w:spacing w:after="0"/>
        <w:rPr>
          <w:rFonts w:cs="Arial"/>
          <w:color w:val="000000"/>
          <w:lang w:val="en-GB"/>
        </w:rPr>
      </w:pPr>
    </w:p>
    <w:p w14:paraId="7A4609B0"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For the purposes of this </w:t>
      </w:r>
      <w:r w:rsidRPr="00F43AF6">
        <w:rPr>
          <w:rFonts w:cs="Arial"/>
          <w:iCs/>
          <w:color w:val="000000" w:themeColor="text1"/>
          <w:lang w:val="en-GB"/>
        </w:rPr>
        <w:t>Agreement</w:t>
      </w:r>
      <w:r w:rsidRPr="00F43AF6">
        <w:rPr>
          <w:rFonts w:cs="Arial"/>
          <w:color w:val="000000"/>
          <w:lang w:val="en-GB"/>
        </w:rPr>
        <w:t xml:space="preserve">, unless the context otherwise requires: </w:t>
      </w:r>
    </w:p>
    <w:p w14:paraId="6BEEAF8D" w14:textId="77777777" w:rsidR="00644D35" w:rsidRPr="00F43AF6" w:rsidRDefault="00644D35" w:rsidP="00F43AF6">
      <w:pPr>
        <w:spacing w:after="0"/>
        <w:rPr>
          <w:rFonts w:cs="Arial"/>
          <w:color w:val="000000"/>
          <w:lang w:val="en-GB"/>
        </w:rPr>
      </w:pPr>
    </w:p>
    <w:p w14:paraId="3ED1B5ED" w14:textId="77777777" w:rsidR="00644D35" w:rsidRPr="00F43AF6" w:rsidRDefault="00644D35" w:rsidP="00F43AF6">
      <w:pPr>
        <w:tabs>
          <w:tab w:val="left" w:pos="1440"/>
        </w:tabs>
        <w:spacing w:after="0"/>
        <w:ind w:left="2160" w:hanging="1440"/>
        <w:rPr>
          <w:rFonts w:cs="Arial"/>
          <w:color w:val="000000"/>
          <w:lang w:val="en-GB"/>
        </w:rPr>
      </w:pPr>
      <w:r w:rsidRPr="00F43AF6">
        <w:rPr>
          <w:rFonts w:cs="Arial"/>
          <w:iCs/>
          <w:color w:val="000000" w:themeColor="text1"/>
          <w:lang w:val="en-GB"/>
        </w:rPr>
        <w:t>a)</w:t>
      </w:r>
      <w:r w:rsidRPr="00F43AF6">
        <w:rPr>
          <w:rFonts w:cs="Arial"/>
          <w:iCs/>
          <w:color w:val="000000" w:themeColor="text1"/>
          <w:lang w:val="en-GB"/>
        </w:rPr>
        <w:tab/>
        <w:t>(</w:t>
      </w: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color w:val="000000"/>
          <w:lang w:val="en-GB"/>
        </w:rPr>
        <w:tab/>
        <w:t xml:space="preserve">the term “Hong Kong Special Administrative Region” means </w:t>
      </w:r>
      <w:r w:rsidRPr="00F43AF6">
        <w:rPr>
          <w:rFonts w:cs="Arial"/>
          <w:iCs/>
          <w:color w:val="000000" w:themeColor="text1"/>
          <w:lang w:val="en-GB"/>
        </w:rPr>
        <w:t>any place where the tax laws of the Hong Kong Special Administrative Region of the People’s Republic of China apply</w:t>
      </w:r>
      <w:r w:rsidRPr="00F43AF6">
        <w:rPr>
          <w:rFonts w:cs="Arial"/>
          <w:color w:val="000000"/>
          <w:lang w:val="en-GB"/>
        </w:rPr>
        <w:t>;</w:t>
      </w:r>
    </w:p>
    <w:p w14:paraId="0E3D08C3" w14:textId="77777777" w:rsidR="00644D35" w:rsidRPr="00F43AF6" w:rsidRDefault="00644D35" w:rsidP="00F43AF6">
      <w:pPr>
        <w:spacing w:after="0"/>
        <w:ind w:left="2160" w:hanging="2160"/>
        <w:rPr>
          <w:rFonts w:cs="Arial"/>
          <w:color w:val="000000"/>
          <w:lang w:val="en-GB"/>
        </w:rPr>
      </w:pPr>
    </w:p>
    <w:p w14:paraId="5685D524" w14:textId="77777777" w:rsidR="00644D35" w:rsidRPr="00F43AF6" w:rsidRDefault="00644D35" w:rsidP="00F43AF6">
      <w:pPr>
        <w:spacing w:after="0"/>
        <w:ind w:left="2160" w:hanging="720"/>
        <w:rPr>
          <w:rFonts w:cs="Arial"/>
          <w:color w:val="000000"/>
          <w:lang w:val="en-GB"/>
        </w:rPr>
      </w:pPr>
      <w:r w:rsidRPr="00F43AF6">
        <w:rPr>
          <w:rFonts w:cs="Arial"/>
          <w:iCs/>
          <w:color w:val="000000" w:themeColor="text1"/>
          <w:lang w:val="en-GB"/>
        </w:rPr>
        <w:t>(ii)</w:t>
      </w:r>
      <w:r w:rsidRPr="00F43AF6">
        <w:rPr>
          <w:rFonts w:cs="Arial"/>
          <w:color w:val="000000"/>
          <w:lang w:val="en-GB"/>
        </w:rPr>
        <w:tab/>
        <w:t xml:space="preserve">the term “Slovenia” </w:t>
      </w:r>
      <w:r w:rsidRPr="00F43AF6">
        <w:rPr>
          <w:rFonts w:cs="Arial"/>
          <w:color w:val="000000" w:themeColor="text1"/>
          <w:lang w:val="en-GB"/>
        </w:rPr>
        <w:t>means the Republic of Slovenia</w:t>
      </w:r>
      <w:r w:rsidRPr="00F43AF6">
        <w:rPr>
          <w:rFonts w:cs="Arial"/>
          <w:color w:val="000000" w:themeColor="text1"/>
          <w:lang w:val="en-GB" w:eastAsia="zh-HK"/>
        </w:rPr>
        <w:t xml:space="preserve"> and,</w:t>
      </w:r>
      <w:r w:rsidRPr="00F43AF6">
        <w:rPr>
          <w:rFonts w:cs="Arial"/>
          <w:color w:val="000000" w:themeColor="text1"/>
          <w:lang w:val="en-GB"/>
        </w:rPr>
        <w:t xml:space="preserve"> </w:t>
      </w:r>
      <w:r w:rsidRPr="00F43AF6">
        <w:rPr>
          <w:rFonts w:cs="Arial"/>
          <w:color w:val="000000" w:themeColor="text1"/>
          <w:lang w:val="en-GB" w:eastAsia="zh-HK"/>
        </w:rPr>
        <w:t xml:space="preserve">when </w:t>
      </w:r>
      <w:r w:rsidRPr="00F43AF6">
        <w:rPr>
          <w:rFonts w:cs="Arial"/>
          <w:color w:val="000000" w:themeColor="text1"/>
          <w:lang w:val="en-GB"/>
        </w:rPr>
        <w:t>used in a geographical sense, means the territory of Slovenia as well as those maritime areas over which Slovenia may exercise sovereign or jurisdictional rights in accordance with its internal legislation and international law</w:t>
      </w:r>
      <w:r w:rsidRPr="00F43AF6">
        <w:rPr>
          <w:rFonts w:cs="Arial"/>
          <w:color w:val="000000"/>
          <w:lang w:val="en-GB"/>
        </w:rPr>
        <w:t>;</w:t>
      </w:r>
    </w:p>
    <w:p w14:paraId="674E97AC" w14:textId="77777777" w:rsidR="00644D35" w:rsidRPr="00F43AF6" w:rsidRDefault="00644D35" w:rsidP="00F43AF6">
      <w:pPr>
        <w:spacing w:after="0"/>
        <w:ind w:leftChars="273" w:left="1052" w:hangingChars="253" w:hanging="506"/>
        <w:rPr>
          <w:rFonts w:cs="Arial"/>
          <w:color w:val="000000"/>
          <w:lang w:val="en-GB"/>
        </w:rPr>
      </w:pPr>
    </w:p>
    <w:p w14:paraId="4D1D9A45" w14:textId="77777777" w:rsidR="00644D35" w:rsidRPr="00F43AF6" w:rsidRDefault="00644D35" w:rsidP="00F43AF6">
      <w:pPr>
        <w:tabs>
          <w:tab w:val="left" w:pos="1440"/>
        </w:tabs>
        <w:spacing w:after="0"/>
        <w:ind w:left="1440" w:hanging="720"/>
        <w:rPr>
          <w:rFonts w:cs="Arial"/>
          <w:color w:val="000000"/>
          <w:lang w:val="en-GB"/>
        </w:rPr>
      </w:pPr>
      <w:r w:rsidRPr="00F43AF6">
        <w:rPr>
          <w:rFonts w:cs="Arial"/>
          <w:iCs/>
          <w:color w:val="000000" w:themeColor="text1"/>
          <w:lang w:val="en-GB"/>
        </w:rPr>
        <w:t>b)</w:t>
      </w:r>
      <w:r w:rsidRPr="00F43AF6">
        <w:rPr>
          <w:rFonts w:cs="Arial"/>
          <w:color w:val="000000"/>
          <w:lang w:val="en-GB"/>
        </w:rPr>
        <w:tab/>
        <w:t>the term “business” includes the performance of professional services and of other activities of an independent characte</w:t>
      </w:r>
      <w:r w:rsidRPr="00F43AF6">
        <w:rPr>
          <w:rFonts w:cs="Arial"/>
          <w:color w:val="000000" w:themeColor="text1"/>
          <w:lang w:val="en-GB"/>
        </w:rPr>
        <w:t>r</w:t>
      </w:r>
      <w:r w:rsidRPr="00F43AF6">
        <w:rPr>
          <w:rFonts w:cs="Arial"/>
          <w:iCs/>
          <w:color w:val="000000" w:themeColor="text1"/>
          <w:lang w:val="en-GB"/>
        </w:rPr>
        <w:t>;</w:t>
      </w:r>
    </w:p>
    <w:p w14:paraId="03B41B6B" w14:textId="77777777" w:rsidR="00644D35" w:rsidRPr="00F43AF6" w:rsidRDefault="00644D35" w:rsidP="00F43AF6">
      <w:pPr>
        <w:spacing w:after="0"/>
        <w:ind w:leftChars="273" w:left="1052" w:hangingChars="253" w:hanging="506"/>
        <w:rPr>
          <w:rFonts w:cs="Arial"/>
          <w:color w:val="000000"/>
          <w:lang w:val="en-GB"/>
        </w:rPr>
      </w:pPr>
    </w:p>
    <w:p w14:paraId="2F8C7CE3" w14:textId="77777777" w:rsidR="00644D35" w:rsidRPr="00F43AF6" w:rsidRDefault="00644D35" w:rsidP="00F43AF6">
      <w:pPr>
        <w:spacing w:after="0"/>
        <w:ind w:left="1440" w:hanging="720"/>
        <w:rPr>
          <w:rFonts w:cs="Arial"/>
          <w:color w:val="000000"/>
          <w:lang w:val="en-GB"/>
        </w:rPr>
      </w:pPr>
      <w:r w:rsidRPr="00F43AF6">
        <w:rPr>
          <w:rFonts w:cs="Arial"/>
          <w:iCs/>
          <w:color w:val="000000" w:themeColor="text1"/>
          <w:lang w:val="en-GB"/>
        </w:rPr>
        <w:t>c)</w:t>
      </w:r>
      <w:r w:rsidRPr="00F43AF6">
        <w:rPr>
          <w:rFonts w:cs="Arial"/>
          <w:color w:val="000000"/>
          <w:lang w:val="en-GB" w:eastAsia="zh-HK"/>
        </w:rPr>
        <w:tab/>
      </w:r>
      <w:r w:rsidRPr="00F43AF6">
        <w:rPr>
          <w:rFonts w:cs="Arial"/>
          <w:color w:val="000000"/>
          <w:lang w:val="en-GB"/>
        </w:rPr>
        <w:t xml:space="preserve">the term “company” means </w:t>
      </w:r>
      <w:proofErr w:type="spellStart"/>
      <w:r w:rsidRPr="00F43AF6">
        <w:rPr>
          <w:rFonts w:cs="Arial"/>
          <w:color w:val="000000"/>
          <w:lang w:val="en-GB"/>
        </w:rPr>
        <w:t>any body</w:t>
      </w:r>
      <w:proofErr w:type="spellEnd"/>
      <w:r w:rsidRPr="00F43AF6">
        <w:rPr>
          <w:rFonts w:cs="Arial"/>
          <w:color w:val="000000"/>
          <w:lang w:val="en-GB"/>
        </w:rPr>
        <w:t xml:space="preserve"> corporate or any entity that is treated as a body corporate for tax purposes;</w:t>
      </w:r>
    </w:p>
    <w:p w14:paraId="3B9FDFF7" w14:textId="77777777" w:rsidR="00644D35" w:rsidRPr="00F43AF6" w:rsidRDefault="00644D35" w:rsidP="00F43AF6">
      <w:pPr>
        <w:spacing w:after="0"/>
        <w:ind w:leftChars="273" w:left="1052" w:hangingChars="253" w:hanging="506"/>
        <w:rPr>
          <w:rFonts w:cs="Arial"/>
          <w:color w:val="000000"/>
          <w:lang w:val="en-GB"/>
        </w:rPr>
      </w:pPr>
    </w:p>
    <w:p w14:paraId="7F5FD5DA" w14:textId="77777777" w:rsidR="00644D35" w:rsidRPr="00F43AF6" w:rsidRDefault="00644D35" w:rsidP="00F43AF6">
      <w:pPr>
        <w:spacing w:after="0"/>
        <w:ind w:left="1440" w:hanging="720"/>
        <w:rPr>
          <w:rFonts w:cs="Arial"/>
          <w:color w:val="000000"/>
          <w:lang w:val="en-GB"/>
        </w:rPr>
      </w:pPr>
      <w:r w:rsidRPr="00F43AF6">
        <w:rPr>
          <w:rFonts w:cs="Arial"/>
          <w:iCs/>
          <w:color w:val="000000" w:themeColor="text1"/>
          <w:lang w:val="en-GB"/>
        </w:rPr>
        <w:t>d)</w:t>
      </w:r>
      <w:r w:rsidRPr="00F43AF6">
        <w:rPr>
          <w:rFonts w:cs="Arial"/>
          <w:color w:val="000000"/>
          <w:lang w:val="en-GB" w:eastAsia="zh-HK"/>
        </w:rPr>
        <w:tab/>
      </w:r>
      <w:r w:rsidRPr="00F43AF6">
        <w:rPr>
          <w:rFonts w:cs="Arial"/>
          <w:color w:val="000000"/>
          <w:lang w:val="en-GB"/>
        </w:rPr>
        <w:t>the term “competent authority” means:</w:t>
      </w:r>
    </w:p>
    <w:p w14:paraId="1A9C0535" w14:textId="77777777" w:rsidR="00644D35" w:rsidRPr="00F43AF6" w:rsidRDefault="00644D35" w:rsidP="00F43AF6">
      <w:pPr>
        <w:keepNext/>
        <w:spacing w:after="0"/>
        <w:ind w:leftChars="273" w:left="1052" w:hangingChars="253" w:hanging="506"/>
        <w:rPr>
          <w:rFonts w:cs="Arial"/>
          <w:color w:val="000000"/>
          <w:lang w:val="en-GB"/>
        </w:rPr>
      </w:pPr>
    </w:p>
    <w:p w14:paraId="6E808337" w14:textId="77777777" w:rsidR="00644D35" w:rsidRPr="00F43AF6" w:rsidRDefault="00644D35" w:rsidP="00F43AF6">
      <w:pPr>
        <w:spacing w:after="0"/>
        <w:ind w:left="2160" w:hanging="720"/>
        <w:rPr>
          <w:rFonts w:cs="Arial"/>
          <w:color w:val="000000"/>
          <w:lang w:val="en-GB"/>
        </w:rPr>
      </w:pPr>
      <w:r w:rsidRPr="00F43AF6">
        <w:rPr>
          <w:rFonts w:cs="Arial"/>
          <w:color w:val="000000"/>
          <w:lang w:val="en-GB"/>
        </w:rPr>
        <w:t>(</w:t>
      </w:r>
      <w:proofErr w:type="spellStart"/>
      <w:r w:rsidRPr="00F43AF6">
        <w:rPr>
          <w:rFonts w:cs="Arial"/>
          <w:color w:val="000000"/>
          <w:lang w:val="en-GB"/>
        </w:rPr>
        <w:t>i</w:t>
      </w:r>
      <w:proofErr w:type="spellEnd"/>
      <w:r w:rsidRPr="00F43AF6">
        <w:rPr>
          <w:rFonts w:cs="Arial"/>
          <w:color w:val="000000"/>
          <w:lang w:val="en-GB"/>
        </w:rPr>
        <w:t>)</w:t>
      </w:r>
      <w:r w:rsidRPr="00F43AF6">
        <w:rPr>
          <w:rFonts w:cs="Arial"/>
          <w:color w:val="000000"/>
          <w:lang w:val="en-GB"/>
        </w:rPr>
        <w:tab/>
        <w:t xml:space="preserve">in </w:t>
      </w:r>
      <w:r w:rsidRPr="00F43AF6">
        <w:rPr>
          <w:rFonts w:cs="Arial"/>
          <w:iCs/>
          <w:color w:val="000000" w:themeColor="text1"/>
          <w:lang w:val="en-GB"/>
        </w:rPr>
        <w:t>the case of</w:t>
      </w:r>
      <w:r w:rsidRPr="00F43AF6">
        <w:rPr>
          <w:rFonts w:cs="Arial"/>
          <w:color w:val="000000"/>
          <w:lang w:val="en-GB"/>
        </w:rPr>
        <w:t xml:space="preserve"> the Hong Kong Special Administrative Region</w:t>
      </w:r>
      <w:r w:rsidRPr="00F43AF6">
        <w:rPr>
          <w:rFonts w:cs="Arial"/>
          <w:color w:val="000000" w:themeColor="text1"/>
          <w:lang w:val="en-GB"/>
        </w:rPr>
        <w:t>:</w:t>
      </w:r>
      <w:r w:rsidRPr="00F43AF6">
        <w:rPr>
          <w:rFonts w:cs="Arial"/>
          <w:color w:val="000000"/>
          <w:lang w:val="en-GB"/>
        </w:rPr>
        <w:t xml:space="preserve"> </w:t>
      </w:r>
      <w:proofErr w:type="gramStart"/>
      <w:r w:rsidRPr="00F43AF6">
        <w:rPr>
          <w:rFonts w:cs="Arial"/>
          <w:iCs/>
          <w:color w:val="000000" w:themeColor="text1"/>
          <w:lang w:val="en-GB"/>
        </w:rPr>
        <w:t>the</w:t>
      </w:r>
      <w:proofErr w:type="gramEnd"/>
      <w:r w:rsidRPr="00F43AF6">
        <w:rPr>
          <w:rFonts w:cs="Arial"/>
          <w:iCs/>
          <w:color w:val="000000" w:themeColor="text1"/>
          <w:lang w:val="en-GB"/>
        </w:rPr>
        <w:t xml:space="preserve"> Commissioner of Inland Revenue or his authorised representative</w:t>
      </w:r>
      <w:r w:rsidRPr="00F43AF6">
        <w:rPr>
          <w:rFonts w:cs="Arial"/>
          <w:color w:val="000000"/>
          <w:lang w:val="en-GB"/>
        </w:rPr>
        <w:t>;</w:t>
      </w:r>
    </w:p>
    <w:p w14:paraId="5336C153" w14:textId="77777777" w:rsidR="00644D35" w:rsidRPr="00F43AF6" w:rsidRDefault="00644D35" w:rsidP="00F43AF6">
      <w:pPr>
        <w:spacing w:after="0"/>
        <w:ind w:left="2160" w:hanging="720"/>
        <w:rPr>
          <w:rFonts w:cs="Arial"/>
          <w:color w:val="000000"/>
          <w:lang w:val="en-GB"/>
        </w:rPr>
      </w:pPr>
    </w:p>
    <w:p w14:paraId="76A3802A" w14:textId="77777777" w:rsidR="00644D35" w:rsidRPr="00F43AF6" w:rsidRDefault="00644D35" w:rsidP="00F43AF6">
      <w:pPr>
        <w:spacing w:after="0"/>
        <w:ind w:left="2160" w:hanging="720"/>
        <w:rPr>
          <w:rFonts w:cs="Arial"/>
          <w:color w:val="000000"/>
          <w:lang w:val="en-GB"/>
        </w:rPr>
      </w:pPr>
      <w:r w:rsidRPr="00F43AF6">
        <w:rPr>
          <w:rFonts w:cs="Arial"/>
          <w:color w:val="000000"/>
          <w:lang w:val="en-GB"/>
        </w:rPr>
        <w:lastRenderedPageBreak/>
        <w:t>(ii)</w:t>
      </w:r>
      <w:r w:rsidRPr="00F43AF6">
        <w:rPr>
          <w:rFonts w:cs="Arial"/>
          <w:color w:val="000000"/>
          <w:lang w:val="en-GB"/>
        </w:rPr>
        <w:tab/>
        <w:t xml:space="preserve">in </w:t>
      </w:r>
      <w:r w:rsidRPr="00F43AF6">
        <w:rPr>
          <w:rFonts w:cs="Arial"/>
          <w:iCs/>
          <w:color w:val="000000" w:themeColor="text1"/>
          <w:lang w:val="en-GB"/>
        </w:rPr>
        <w:t>the case of</w:t>
      </w:r>
      <w:r w:rsidRPr="00F43AF6">
        <w:rPr>
          <w:rFonts w:cs="Arial"/>
          <w:color w:val="000000"/>
          <w:lang w:val="en-GB"/>
        </w:rPr>
        <w:t xml:space="preserve"> Slovenia</w:t>
      </w:r>
      <w:r w:rsidRPr="00F43AF6">
        <w:rPr>
          <w:rFonts w:cs="Arial"/>
          <w:color w:val="000000" w:themeColor="text1"/>
          <w:lang w:val="en-GB"/>
        </w:rPr>
        <w:t>:</w:t>
      </w:r>
      <w:r w:rsidRPr="00F43AF6">
        <w:rPr>
          <w:rFonts w:cs="Arial"/>
          <w:color w:val="000000"/>
          <w:lang w:val="en-GB"/>
        </w:rPr>
        <w:t xml:space="preserve"> </w:t>
      </w:r>
      <w:proofErr w:type="gramStart"/>
      <w:r w:rsidRPr="00F43AF6">
        <w:rPr>
          <w:rFonts w:cs="Arial"/>
          <w:color w:val="000000"/>
          <w:lang w:val="en-GB"/>
        </w:rPr>
        <w:t>the</w:t>
      </w:r>
      <w:proofErr w:type="gramEnd"/>
      <w:r w:rsidRPr="00F43AF6">
        <w:rPr>
          <w:rFonts w:cs="Arial"/>
          <w:color w:val="000000"/>
          <w:lang w:val="en-GB"/>
        </w:rPr>
        <w:t xml:space="preserve"> </w:t>
      </w:r>
      <w:r w:rsidRPr="00F43AF6">
        <w:rPr>
          <w:rFonts w:cs="Arial"/>
          <w:color w:val="000000" w:themeColor="text1"/>
          <w:lang w:val="en-GB"/>
        </w:rPr>
        <w:t>Ministry of Finance of the Republic of Slovenia or its</w:t>
      </w:r>
      <w:r w:rsidRPr="00F43AF6">
        <w:rPr>
          <w:rFonts w:cs="Arial"/>
          <w:color w:val="000000"/>
          <w:lang w:val="en-GB"/>
        </w:rPr>
        <w:t xml:space="preserve"> </w:t>
      </w:r>
      <w:r w:rsidRPr="00F43AF6">
        <w:rPr>
          <w:rFonts w:cs="Arial"/>
          <w:color w:val="000000" w:themeColor="text1"/>
          <w:lang w:val="en-GB"/>
        </w:rPr>
        <w:t>authorised</w:t>
      </w:r>
      <w:r w:rsidRPr="00F43AF6">
        <w:rPr>
          <w:rFonts w:cs="Arial"/>
          <w:color w:val="000000"/>
          <w:lang w:val="en-GB"/>
        </w:rPr>
        <w:t xml:space="preserve"> representative;</w:t>
      </w:r>
    </w:p>
    <w:p w14:paraId="7978C47D" w14:textId="77777777" w:rsidR="00644D35" w:rsidRPr="00F43AF6" w:rsidRDefault="00644D35" w:rsidP="00F43AF6">
      <w:pPr>
        <w:spacing w:after="0"/>
        <w:rPr>
          <w:rFonts w:cs="Arial"/>
          <w:color w:val="000000"/>
          <w:lang w:val="en-GB"/>
        </w:rPr>
      </w:pPr>
    </w:p>
    <w:p w14:paraId="2916EBB8" w14:textId="77777777" w:rsidR="00644D35" w:rsidRPr="00F43AF6" w:rsidRDefault="00644D35" w:rsidP="00F43AF6">
      <w:pPr>
        <w:spacing w:after="0"/>
        <w:ind w:left="1440" w:hanging="720"/>
        <w:rPr>
          <w:rFonts w:cs="Arial"/>
          <w:color w:val="000000"/>
          <w:lang w:val="en-GB"/>
        </w:rPr>
      </w:pPr>
      <w:r w:rsidRPr="00F43AF6">
        <w:rPr>
          <w:rFonts w:cs="Arial"/>
          <w:iCs/>
          <w:color w:val="000000" w:themeColor="text1"/>
          <w:lang w:val="en-GB"/>
        </w:rPr>
        <w:t>e)</w:t>
      </w:r>
      <w:r w:rsidRPr="00F43AF6">
        <w:rPr>
          <w:rFonts w:cs="Arial"/>
          <w:color w:val="000000"/>
          <w:lang w:val="en-GB" w:eastAsia="zh-HK"/>
        </w:rPr>
        <w:tab/>
      </w:r>
      <w:r w:rsidRPr="00F43AF6">
        <w:rPr>
          <w:rFonts w:cs="Arial"/>
          <w:color w:val="000000"/>
          <w:lang w:val="en-GB"/>
        </w:rPr>
        <w:t xml:space="preserve">the </w:t>
      </w:r>
      <w:r w:rsidRPr="00F43AF6">
        <w:rPr>
          <w:rFonts w:cs="Arial"/>
          <w:color w:val="000000" w:themeColor="text1"/>
          <w:lang w:val="en-GB"/>
        </w:rPr>
        <w:t>term “Contracting Party”, “the other Contracting Party”, “Party” or “the other Party” means</w:t>
      </w:r>
      <w:r w:rsidRPr="00F43AF6">
        <w:rPr>
          <w:rFonts w:cs="Arial"/>
          <w:color w:val="000000"/>
          <w:lang w:val="en-GB"/>
        </w:rPr>
        <w:t xml:space="preserve"> the Hong Kong Special Administrative Region or Slovenia, as the context requires;</w:t>
      </w:r>
    </w:p>
    <w:p w14:paraId="6F5DB281" w14:textId="77777777" w:rsidR="00644D35" w:rsidRPr="00F43AF6" w:rsidRDefault="00644D35" w:rsidP="00F43AF6">
      <w:pPr>
        <w:spacing w:after="0"/>
        <w:ind w:leftChars="273" w:left="1052" w:hangingChars="253" w:hanging="506"/>
        <w:rPr>
          <w:rFonts w:cs="Arial"/>
          <w:color w:val="000000"/>
          <w:lang w:val="en-GB"/>
        </w:rPr>
      </w:pPr>
    </w:p>
    <w:p w14:paraId="7895F5B2" w14:textId="77777777" w:rsidR="00644D35" w:rsidRPr="00F43AF6" w:rsidRDefault="00644D35" w:rsidP="00F43AF6">
      <w:pPr>
        <w:spacing w:after="0"/>
        <w:ind w:left="1440" w:hanging="720"/>
        <w:rPr>
          <w:rFonts w:cs="Arial"/>
          <w:color w:val="000000"/>
          <w:lang w:val="en-GB"/>
        </w:rPr>
      </w:pPr>
      <w:r w:rsidRPr="00F43AF6">
        <w:rPr>
          <w:rFonts w:cs="Arial"/>
          <w:color w:val="000000"/>
          <w:lang w:val="en-GB" w:eastAsia="zh-HK"/>
        </w:rPr>
        <w:t>f)</w:t>
      </w:r>
      <w:r w:rsidRPr="00F43AF6">
        <w:rPr>
          <w:rFonts w:cs="Arial"/>
          <w:color w:val="000000"/>
          <w:lang w:val="en-GB" w:eastAsia="zh-HK"/>
        </w:rPr>
        <w:tab/>
      </w:r>
      <w:r w:rsidRPr="00F43AF6">
        <w:rPr>
          <w:rFonts w:cs="Arial"/>
          <w:color w:val="000000"/>
          <w:lang w:val="en-GB"/>
        </w:rPr>
        <w:t>the term “enterprise” applies to the carrying on of any business;</w:t>
      </w:r>
    </w:p>
    <w:p w14:paraId="2BFFB12A" w14:textId="77777777" w:rsidR="00644D35" w:rsidRPr="00F43AF6" w:rsidRDefault="00644D35" w:rsidP="00F43AF6">
      <w:pPr>
        <w:spacing w:after="0"/>
        <w:ind w:leftChars="273" w:left="1052" w:hangingChars="253" w:hanging="506"/>
        <w:rPr>
          <w:rFonts w:cs="Arial"/>
          <w:color w:val="000000"/>
          <w:lang w:val="en-GB"/>
        </w:rPr>
      </w:pPr>
    </w:p>
    <w:p w14:paraId="0B3C69B5" w14:textId="77777777" w:rsidR="00644D35" w:rsidRPr="00F43AF6" w:rsidRDefault="00644D35" w:rsidP="00F43AF6">
      <w:pPr>
        <w:spacing w:after="0"/>
        <w:ind w:left="1440" w:hanging="720"/>
        <w:rPr>
          <w:rFonts w:cs="Arial"/>
          <w:color w:val="000000"/>
          <w:lang w:val="en-GB"/>
        </w:rPr>
      </w:pPr>
      <w:r w:rsidRPr="00F43AF6">
        <w:rPr>
          <w:rFonts w:cs="Arial"/>
          <w:color w:val="000000"/>
          <w:lang w:val="en-GB" w:eastAsia="zh-HK"/>
        </w:rPr>
        <w:t>g)</w:t>
      </w:r>
      <w:r w:rsidRPr="00F43AF6">
        <w:rPr>
          <w:rFonts w:cs="Arial"/>
          <w:color w:val="000000"/>
          <w:lang w:val="en-GB" w:eastAsia="zh-HK"/>
        </w:rPr>
        <w:tab/>
      </w:r>
      <w:r w:rsidRPr="00F43AF6">
        <w:rPr>
          <w:rFonts w:cs="Arial"/>
          <w:color w:val="000000"/>
          <w:lang w:val="en-GB"/>
        </w:rPr>
        <w:t xml:space="preserve">the terms “enterprise of a Contracting </w:t>
      </w:r>
      <w:r w:rsidRPr="00F43AF6">
        <w:rPr>
          <w:rFonts w:cs="Arial"/>
          <w:iCs/>
          <w:color w:val="000000" w:themeColor="text1"/>
          <w:lang w:val="en-GB"/>
        </w:rPr>
        <w:t>Party</w:t>
      </w:r>
      <w:r w:rsidRPr="00F43AF6">
        <w:rPr>
          <w:rFonts w:cs="Arial"/>
          <w:color w:val="000000" w:themeColor="text1"/>
          <w:lang w:val="en-GB"/>
        </w:rPr>
        <w:t xml:space="preserve">” and “enterprise of the other Contracting </w:t>
      </w:r>
      <w:r w:rsidRPr="00F43AF6">
        <w:rPr>
          <w:rFonts w:cs="Arial"/>
          <w:iCs/>
          <w:color w:val="000000" w:themeColor="text1"/>
          <w:lang w:val="en-GB"/>
        </w:rPr>
        <w:t>Party</w:t>
      </w:r>
      <w:r w:rsidRPr="00F43AF6">
        <w:rPr>
          <w:rFonts w:cs="Arial"/>
          <w:color w:val="000000" w:themeColor="text1"/>
          <w:lang w:val="en-GB"/>
        </w:rPr>
        <w:t xml:space="preserve">” mean respectively an enterprise carried on by a resident of a Contracting </w:t>
      </w:r>
      <w:r w:rsidRPr="00F43AF6">
        <w:rPr>
          <w:rFonts w:cs="Arial"/>
          <w:iCs/>
          <w:color w:val="000000" w:themeColor="text1"/>
          <w:lang w:val="en-GB"/>
        </w:rPr>
        <w:t>Party</w:t>
      </w:r>
      <w:r w:rsidRPr="00F43AF6">
        <w:rPr>
          <w:rFonts w:cs="Arial"/>
          <w:color w:val="000000" w:themeColor="text1"/>
          <w:lang w:val="en-GB"/>
        </w:rPr>
        <w:t xml:space="preserve"> and an enterprise carried on by a resident of the other Contracting </w:t>
      </w:r>
      <w:r w:rsidRPr="00F43AF6">
        <w:rPr>
          <w:rFonts w:cs="Arial"/>
          <w:iCs/>
          <w:color w:val="000000" w:themeColor="text1"/>
          <w:lang w:val="en-GB"/>
        </w:rPr>
        <w:t>Party</w:t>
      </w:r>
      <w:r w:rsidRPr="00F43AF6">
        <w:rPr>
          <w:rFonts w:cs="Arial"/>
          <w:color w:val="000000"/>
          <w:lang w:val="en-GB"/>
        </w:rPr>
        <w:t>;</w:t>
      </w:r>
    </w:p>
    <w:p w14:paraId="27B0093D" w14:textId="77777777" w:rsidR="00644D35" w:rsidRPr="00F43AF6" w:rsidRDefault="00644D35" w:rsidP="00F43AF6">
      <w:pPr>
        <w:spacing w:after="0"/>
        <w:ind w:leftChars="273" w:left="1052" w:hangingChars="253" w:hanging="506"/>
        <w:rPr>
          <w:rFonts w:cs="Arial"/>
          <w:color w:val="000000"/>
          <w:lang w:val="en-GB"/>
        </w:rPr>
      </w:pPr>
    </w:p>
    <w:p w14:paraId="275F43C0" w14:textId="77777777" w:rsidR="00644D35" w:rsidRPr="00F43AF6" w:rsidRDefault="00644D35" w:rsidP="00F43AF6">
      <w:pPr>
        <w:spacing w:after="0"/>
        <w:ind w:left="1440" w:hanging="720"/>
        <w:rPr>
          <w:rFonts w:cs="Arial"/>
          <w:color w:val="000000"/>
          <w:lang w:val="en-GB"/>
        </w:rPr>
      </w:pPr>
      <w:r w:rsidRPr="00F43AF6">
        <w:rPr>
          <w:rFonts w:cs="Arial"/>
          <w:color w:val="000000"/>
          <w:lang w:val="en-GB" w:eastAsia="zh-HK"/>
        </w:rPr>
        <w:t>h)</w:t>
      </w:r>
      <w:r w:rsidRPr="00F43AF6">
        <w:rPr>
          <w:rFonts w:cs="Arial"/>
          <w:color w:val="000000"/>
          <w:lang w:val="en-GB" w:eastAsia="zh-HK"/>
        </w:rPr>
        <w:tab/>
      </w:r>
      <w:r w:rsidRPr="00F43AF6">
        <w:rPr>
          <w:rFonts w:cs="Arial"/>
          <w:color w:val="000000"/>
          <w:lang w:val="en-GB"/>
        </w:rPr>
        <w:t>the term “international traffic” means any transport by a ship or aircraft except when the ship or aircraft</w:t>
      </w:r>
      <w:r w:rsidRPr="00F43AF6">
        <w:rPr>
          <w:rFonts w:cs="Arial"/>
          <w:b/>
          <w:color w:val="000000"/>
          <w:lang w:val="en-GB"/>
        </w:rPr>
        <w:t xml:space="preserve"> </w:t>
      </w:r>
      <w:r w:rsidRPr="00F43AF6">
        <w:rPr>
          <w:rFonts w:cs="Arial"/>
          <w:color w:val="000000"/>
          <w:lang w:val="en-GB"/>
        </w:rPr>
        <w:t xml:space="preserve">is operated solely between places in </w:t>
      </w:r>
      <w:r w:rsidRPr="00F43AF6">
        <w:rPr>
          <w:rFonts w:cs="Arial"/>
          <w:color w:val="000000"/>
          <w:lang w:val="en-GB" w:eastAsia="zh-HK"/>
        </w:rPr>
        <w:t xml:space="preserve">a </w:t>
      </w:r>
      <w:r w:rsidRPr="00F43AF6">
        <w:rPr>
          <w:rFonts w:cs="Arial"/>
          <w:color w:val="000000"/>
          <w:lang w:val="en-GB"/>
        </w:rPr>
        <w:t>Contracting</w:t>
      </w:r>
      <w:r w:rsidRPr="00F43AF6">
        <w:rPr>
          <w:rFonts w:cs="Arial"/>
          <w:color w:val="000000" w:themeColor="text1"/>
          <w:lang w:val="en-GB"/>
        </w:rPr>
        <w:t xml:space="preserve"> </w:t>
      </w:r>
      <w:r w:rsidRPr="00F43AF6">
        <w:rPr>
          <w:rFonts w:cs="Arial"/>
          <w:iCs/>
          <w:color w:val="000000" w:themeColor="text1"/>
          <w:lang w:val="en-GB"/>
        </w:rPr>
        <w:t>Party</w:t>
      </w:r>
      <w:r w:rsidRPr="00F43AF6">
        <w:rPr>
          <w:rFonts w:cs="Arial"/>
          <w:color w:val="000000" w:themeColor="text1"/>
          <w:lang w:val="en-GB" w:eastAsia="zh-HK"/>
        </w:rPr>
        <w:t xml:space="preserve"> and the enterprise that operates the ship or aircraft is not an enterprise of that </w:t>
      </w:r>
      <w:r w:rsidRPr="00F43AF6">
        <w:rPr>
          <w:rFonts w:cs="Arial"/>
          <w:iCs/>
          <w:color w:val="000000" w:themeColor="text1"/>
          <w:lang w:val="en-GB"/>
        </w:rPr>
        <w:t>Party</w:t>
      </w:r>
      <w:r w:rsidRPr="00F43AF6">
        <w:rPr>
          <w:rFonts w:cs="Arial"/>
          <w:color w:val="000000"/>
          <w:lang w:val="en-GB"/>
        </w:rPr>
        <w:t>;</w:t>
      </w:r>
    </w:p>
    <w:p w14:paraId="0CB6E762" w14:textId="77777777" w:rsidR="00644D35" w:rsidRPr="00F43AF6" w:rsidRDefault="00644D35" w:rsidP="00F43AF6">
      <w:pPr>
        <w:spacing w:after="0"/>
        <w:ind w:leftChars="273" w:left="1052" w:hangingChars="253" w:hanging="506"/>
        <w:rPr>
          <w:rFonts w:cs="Arial"/>
          <w:color w:val="000000"/>
          <w:lang w:val="en-GB"/>
        </w:rPr>
      </w:pPr>
    </w:p>
    <w:p w14:paraId="5FD74AC7" w14:textId="77777777" w:rsidR="00644D35" w:rsidRPr="00F43AF6" w:rsidRDefault="00644D35" w:rsidP="00F43AF6">
      <w:pPr>
        <w:spacing w:after="0"/>
        <w:ind w:left="1440" w:hanging="720"/>
        <w:rPr>
          <w:rFonts w:cs="Arial"/>
          <w:color w:val="000000"/>
          <w:lang w:val="en-GB"/>
        </w:rPr>
      </w:pP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color w:val="000000"/>
          <w:lang w:val="en-GB" w:eastAsia="zh-HK"/>
        </w:rPr>
        <w:tab/>
      </w:r>
      <w:r w:rsidRPr="00F43AF6">
        <w:rPr>
          <w:rFonts w:cs="Arial"/>
          <w:color w:val="000000"/>
          <w:lang w:val="en-GB"/>
        </w:rPr>
        <w:t xml:space="preserve">the term “national”, in relation to </w:t>
      </w:r>
      <w:r w:rsidRPr="00F43AF6">
        <w:rPr>
          <w:rFonts w:cs="Arial"/>
          <w:iCs/>
          <w:color w:val="000000" w:themeColor="text1"/>
          <w:lang w:val="en-GB"/>
        </w:rPr>
        <w:t>Slovenia</w:t>
      </w:r>
      <w:r w:rsidRPr="00F43AF6">
        <w:rPr>
          <w:rFonts w:cs="Arial"/>
          <w:color w:val="000000"/>
          <w:lang w:val="en-GB"/>
        </w:rPr>
        <w:t>, means:</w:t>
      </w:r>
    </w:p>
    <w:p w14:paraId="615CACA0" w14:textId="77777777" w:rsidR="00644D35" w:rsidRPr="00F43AF6" w:rsidRDefault="00644D35" w:rsidP="00F43AF6">
      <w:pPr>
        <w:keepNext/>
        <w:spacing w:after="0"/>
        <w:rPr>
          <w:rFonts w:cs="Arial"/>
          <w:color w:val="000000"/>
          <w:lang w:val="en-GB"/>
        </w:rPr>
      </w:pPr>
    </w:p>
    <w:p w14:paraId="3B576B63" w14:textId="77777777" w:rsidR="00644D35" w:rsidRPr="00F43AF6" w:rsidRDefault="00644D35" w:rsidP="00F43AF6">
      <w:pPr>
        <w:spacing w:after="0"/>
        <w:ind w:left="2160" w:hanging="720"/>
        <w:rPr>
          <w:rFonts w:cs="Arial"/>
          <w:i/>
          <w:iCs/>
          <w:color w:val="0000FF"/>
          <w:lang w:val="en-GB"/>
        </w:rPr>
      </w:pPr>
      <w:r w:rsidRPr="00F43AF6">
        <w:rPr>
          <w:rFonts w:cs="Arial"/>
          <w:color w:val="000000"/>
          <w:lang w:val="en-GB"/>
        </w:rPr>
        <w:t>(</w:t>
      </w:r>
      <w:proofErr w:type="spellStart"/>
      <w:r w:rsidRPr="00F43AF6">
        <w:rPr>
          <w:rFonts w:cs="Arial"/>
          <w:color w:val="000000"/>
          <w:lang w:val="en-GB"/>
        </w:rPr>
        <w:t>i</w:t>
      </w:r>
      <w:proofErr w:type="spellEnd"/>
      <w:r w:rsidRPr="00F43AF6">
        <w:rPr>
          <w:rFonts w:cs="Arial"/>
          <w:color w:val="000000"/>
          <w:lang w:val="en-GB"/>
        </w:rPr>
        <w:t>)</w:t>
      </w:r>
      <w:r w:rsidRPr="00F43AF6">
        <w:rPr>
          <w:rFonts w:cs="Arial"/>
          <w:color w:val="000000"/>
          <w:lang w:val="en-GB"/>
        </w:rPr>
        <w:tab/>
        <w:t xml:space="preserve">any individual possessing the nationality of </w:t>
      </w:r>
      <w:r w:rsidRPr="00F43AF6">
        <w:rPr>
          <w:rFonts w:cs="Arial"/>
          <w:iCs/>
          <w:color w:val="000000" w:themeColor="text1"/>
          <w:lang w:val="en-GB"/>
        </w:rPr>
        <w:t>Slovenia</w:t>
      </w:r>
      <w:r w:rsidRPr="00F43AF6">
        <w:rPr>
          <w:rFonts w:cs="Arial"/>
          <w:color w:val="000000"/>
          <w:lang w:val="en-GB"/>
        </w:rPr>
        <w:t xml:space="preserve">; </w:t>
      </w:r>
      <w:r w:rsidRPr="00F43AF6">
        <w:rPr>
          <w:rFonts w:cs="Arial"/>
          <w:iCs/>
          <w:color w:val="000000" w:themeColor="text1"/>
          <w:lang w:val="en-GB"/>
        </w:rPr>
        <w:t>and</w:t>
      </w:r>
    </w:p>
    <w:p w14:paraId="23BF9912" w14:textId="77777777" w:rsidR="00644D35" w:rsidRPr="00F43AF6" w:rsidRDefault="00644D35" w:rsidP="00F43AF6">
      <w:pPr>
        <w:spacing w:after="0"/>
        <w:ind w:left="2160" w:hanging="720"/>
        <w:rPr>
          <w:rFonts w:cs="Arial"/>
          <w:color w:val="000000"/>
          <w:lang w:val="en-GB"/>
        </w:rPr>
      </w:pPr>
    </w:p>
    <w:p w14:paraId="086014CB" w14:textId="77777777" w:rsidR="00644D35" w:rsidRPr="00F43AF6" w:rsidRDefault="00644D35" w:rsidP="00F43AF6">
      <w:pPr>
        <w:spacing w:after="0"/>
        <w:ind w:left="2160" w:hanging="720"/>
        <w:rPr>
          <w:rFonts w:cs="Arial"/>
          <w:color w:val="000000"/>
          <w:lang w:val="en-GB"/>
        </w:rPr>
      </w:pPr>
      <w:r w:rsidRPr="00F43AF6">
        <w:rPr>
          <w:rFonts w:cs="Arial"/>
          <w:color w:val="000000"/>
          <w:lang w:val="en-GB"/>
        </w:rPr>
        <w:t>(ii)</w:t>
      </w:r>
      <w:r w:rsidRPr="00F43AF6">
        <w:rPr>
          <w:rFonts w:cs="Arial"/>
          <w:color w:val="000000"/>
          <w:lang w:val="en-GB"/>
        </w:rPr>
        <w:tab/>
        <w:t xml:space="preserve">any legal person, partnership or association deriving its status as such from the laws in force in </w:t>
      </w:r>
      <w:r w:rsidRPr="00F43AF6">
        <w:rPr>
          <w:rFonts w:cs="Arial"/>
          <w:iCs/>
          <w:color w:val="000000" w:themeColor="text1"/>
          <w:lang w:val="en-GB"/>
        </w:rPr>
        <w:t>Slovenia</w:t>
      </w:r>
      <w:r w:rsidRPr="00F43AF6">
        <w:rPr>
          <w:rFonts w:cs="Arial"/>
          <w:color w:val="000000"/>
          <w:lang w:val="en-GB"/>
        </w:rPr>
        <w:t>;</w:t>
      </w:r>
    </w:p>
    <w:p w14:paraId="690A6DA2" w14:textId="77777777" w:rsidR="00644D35" w:rsidRPr="00F43AF6" w:rsidRDefault="00644D35" w:rsidP="00F43AF6">
      <w:pPr>
        <w:spacing w:after="0"/>
        <w:ind w:leftChars="273" w:left="1052" w:hangingChars="253" w:hanging="506"/>
        <w:rPr>
          <w:rFonts w:cs="Arial"/>
          <w:color w:val="000000"/>
          <w:lang w:val="en-GB"/>
        </w:rPr>
      </w:pPr>
    </w:p>
    <w:p w14:paraId="501CE167" w14:textId="77777777" w:rsidR="00644D35" w:rsidRPr="00F43AF6" w:rsidRDefault="00644D35" w:rsidP="00F43AF6">
      <w:pPr>
        <w:spacing w:after="0"/>
        <w:ind w:left="1440" w:hanging="720"/>
        <w:rPr>
          <w:rFonts w:cs="Arial"/>
          <w:color w:val="000000"/>
          <w:lang w:val="en-GB"/>
        </w:rPr>
      </w:pPr>
      <w:r w:rsidRPr="00F43AF6">
        <w:rPr>
          <w:rFonts w:cs="Arial"/>
          <w:iCs/>
          <w:color w:val="000000" w:themeColor="text1"/>
          <w:lang w:val="en-GB"/>
        </w:rPr>
        <w:t>j)</w:t>
      </w:r>
      <w:r w:rsidRPr="00F43AF6">
        <w:rPr>
          <w:rFonts w:cs="Arial"/>
          <w:color w:val="000000"/>
          <w:lang w:val="en-GB"/>
        </w:rPr>
        <w:tab/>
        <w:t>the term “person” includes an individual, a company and any other body of persons;</w:t>
      </w:r>
    </w:p>
    <w:p w14:paraId="7F00086D" w14:textId="77777777" w:rsidR="00644D35" w:rsidRPr="00F43AF6" w:rsidRDefault="00644D35" w:rsidP="00F43AF6">
      <w:pPr>
        <w:spacing w:after="0"/>
        <w:ind w:leftChars="273" w:left="1052" w:hangingChars="253" w:hanging="506"/>
        <w:rPr>
          <w:rFonts w:cs="Arial"/>
          <w:color w:val="000000"/>
          <w:lang w:val="en-GB"/>
        </w:rPr>
      </w:pPr>
    </w:p>
    <w:p w14:paraId="3F503FE6" w14:textId="77777777" w:rsidR="00644D35" w:rsidRPr="00F43AF6" w:rsidRDefault="00644D35" w:rsidP="00F43AF6">
      <w:pPr>
        <w:spacing w:after="0"/>
        <w:ind w:left="1440" w:hanging="720"/>
        <w:rPr>
          <w:rFonts w:cs="Arial"/>
          <w:color w:val="000000" w:themeColor="text1"/>
          <w:lang w:val="en-GB"/>
        </w:rPr>
      </w:pPr>
      <w:r w:rsidRPr="00F43AF6">
        <w:rPr>
          <w:rFonts w:cs="Arial"/>
          <w:iCs/>
          <w:color w:val="000000" w:themeColor="text1"/>
          <w:lang w:val="en-GB"/>
        </w:rPr>
        <w:t>k)</w:t>
      </w:r>
      <w:r w:rsidRPr="00F43AF6">
        <w:rPr>
          <w:rFonts w:cs="Arial"/>
          <w:color w:val="000000"/>
          <w:lang w:val="en-GB" w:eastAsia="zh-HK"/>
        </w:rPr>
        <w:tab/>
      </w:r>
      <w:r w:rsidRPr="00F43AF6">
        <w:rPr>
          <w:rFonts w:cs="Arial"/>
          <w:color w:val="000000" w:themeColor="text1"/>
          <w:lang w:val="en-GB"/>
        </w:rPr>
        <w:t xml:space="preserve">the term “recognised pension fund” of a </w:t>
      </w:r>
      <w:r w:rsidRPr="00F43AF6">
        <w:rPr>
          <w:rFonts w:cs="Arial"/>
          <w:iCs/>
          <w:color w:val="000000" w:themeColor="text1"/>
          <w:lang w:val="en-GB"/>
        </w:rPr>
        <w:t>Contracting Party</w:t>
      </w:r>
      <w:r w:rsidRPr="00F43AF6">
        <w:rPr>
          <w:rFonts w:cs="Arial"/>
          <w:color w:val="000000" w:themeColor="text1"/>
          <w:lang w:val="en-GB"/>
        </w:rPr>
        <w:t xml:space="preserve"> means an entity or arrangement established in that </w:t>
      </w:r>
      <w:r w:rsidRPr="00F43AF6">
        <w:rPr>
          <w:rFonts w:cs="Arial"/>
          <w:iCs/>
          <w:color w:val="000000" w:themeColor="text1"/>
          <w:lang w:val="en-GB"/>
        </w:rPr>
        <w:t>Party</w:t>
      </w:r>
      <w:r w:rsidRPr="00F43AF6">
        <w:rPr>
          <w:rFonts w:cs="Arial"/>
          <w:color w:val="000000" w:themeColor="text1"/>
          <w:lang w:val="en-GB"/>
        </w:rPr>
        <w:t xml:space="preserve"> that is treated as a separate person under the taxation laws of that </w:t>
      </w:r>
      <w:r w:rsidRPr="00F43AF6">
        <w:rPr>
          <w:rFonts w:cs="Arial"/>
          <w:iCs/>
          <w:color w:val="000000" w:themeColor="text1"/>
          <w:lang w:val="en-GB"/>
        </w:rPr>
        <w:t>Party</w:t>
      </w:r>
      <w:r w:rsidRPr="00F43AF6">
        <w:rPr>
          <w:rFonts w:cs="Arial"/>
          <w:color w:val="000000" w:themeColor="text1"/>
          <w:lang w:val="en-GB"/>
        </w:rPr>
        <w:t xml:space="preserve"> and:</w:t>
      </w:r>
    </w:p>
    <w:p w14:paraId="04B02F9A" w14:textId="77777777" w:rsidR="00644D35" w:rsidRPr="00F43AF6" w:rsidRDefault="00644D35" w:rsidP="00F43AF6">
      <w:pPr>
        <w:keepNext/>
        <w:spacing w:after="0"/>
        <w:ind w:left="2160" w:hanging="720"/>
        <w:rPr>
          <w:rFonts w:cs="Arial"/>
          <w:color w:val="000000" w:themeColor="text1"/>
          <w:lang w:val="en-GB" w:eastAsia="zh-HK"/>
        </w:rPr>
      </w:pPr>
    </w:p>
    <w:p w14:paraId="761EE0A3"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w:t>
      </w:r>
      <w:proofErr w:type="spellStart"/>
      <w:r w:rsidRPr="00F43AF6">
        <w:rPr>
          <w:rFonts w:cs="Arial"/>
          <w:color w:val="000000" w:themeColor="text1"/>
          <w:lang w:val="en-GB"/>
        </w:rPr>
        <w:t>i</w:t>
      </w:r>
      <w:proofErr w:type="spellEnd"/>
      <w:r w:rsidRPr="00F43AF6">
        <w:rPr>
          <w:rFonts w:cs="Arial"/>
          <w:color w:val="000000" w:themeColor="text1"/>
          <w:lang w:val="en-GB"/>
        </w:rPr>
        <w:t>)</w:t>
      </w:r>
      <w:r w:rsidRPr="00F43AF6">
        <w:rPr>
          <w:rFonts w:cs="Arial"/>
          <w:color w:val="000000" w:themeColor="text1"/>
          <w:lang w:val="en-GB"/>
        </w:rPr>
        <w:tab/>
        <w:t xml:space="preserve">that is established and operated exclusively or almost exclusively to administer or provide retirement benefits and ancillary or incidental benefits to individuals and that is regulated as such by that </w:t>
      </w:r>
      <w:r w:rsidRPr="00F43AF6">
        <w:rPr>
          <w:rFonts w:cs="Arial"/>
          <w:iCs/>
          <w:color w:val="000000" w:themeColor="text1"/>
          <w:lang w:val="en-GB"/>
        </w:rPr>
        <w:t>Party</w:t>
      </w:r>
      <w:r w:rsidRPr="00F43AF6">
        <w:rPr>
          <w:rFonts w:cs="Arial"/>
          <w:color w:val="000000" w:themeColor="text1"/>
          <w:lang w:val="en-GB"/>
        </w:rPr>
        <w:t xml:space="preserve"> or one of its political subdivisions or local authorities; or</w:t>
      </w:r>
    </w:p>
    <w:p w14:paraId="199CC82D" w14:textId="77777777" w:rsidR="00644D35" w:rsidRPr="00F43AF6" w:rsidRDefault="00644D35" w:rsidP="00F43AF6">
      <w:pPr>
        <w:spacing w:after="0"/>
        <w:ind w:left="2160" w:hanging="720"/>
        <w:rPr>
          <w:rFonts w:cs="Arial"/>
          <w:color w:val="000000" w:themeColor="text1"/>
          <w:lang w:val="en-GB" w:eastAsia="zh-HK"/>
        </w:rPr>
      </w:pPr>
    </w:p>
    <w:p w14:paraId="2EB81CAC"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(ii)</w:t>
      </w:r>
      <w:r w:rsidRPr="00F43AF6">
        <w:rPr>
          <w:rFonts w:cs="Arial"/>
          <w:color w:val="000000" w:themeColor="text1"/>
          <w:lang w:val="en-GB"/>
        </w:rPr>
        <w:tab/>
        <w:t>that is established and operated exclusively or almost exclusively to invest funds for the benefit of entities or arrangements referred to in subdivision (</w:t>
      </w:r>
      <w:proofErr w:type="spellStart"/>
      <w:r w:rsidRPr="00F43AF6">
        <w:rPr>
          <w:rFonts w:cs="Arial"/>
          <w:color w:val="000000" w:themeColor="text1"/>
          <w:lang w:val="en-GB"/>
        </w:rPr>
        <w:t>i</w:t>
      </w:r>
      <w:proofErr w:type="spellEnd"/>
      <w:r w:rsidRPr="00F43AF6">
        <w:rPr>
          <w:rFonts w:cs="Arial"/>
          <w:color w:val="000000" w:themeColor="text1"/>
          <w:lang w:val="en-GB"/>
        </w:rPr>
        <w:t>).</w:t>
      </w:r>
    </w:p>
    <w:p w14:paraId="6830C068" w14:textId="77777777" w:rsidR="00644D35" w:rsidRPr="00F43AF6" w:rsidRDefault="00644D35" w:rsidP="00F43AF6">
      <w:pPr>
        <w:spacing w:after="0"/>
        <w:rPr>
          <w:rFonts w:cs="Arial"/>
          <w:color w:val="000000" w:themeColor="text1"/>
          <w:lang w:val="en-GB"/>
        </w:rPr>
      </w:pPr>
    </w:p>
    <w:p w14:paraId="31525263" w14:textId="77777777" w:rsidR="00644D35" w:rsidRPr="00F43AF6" w:rsidRDefault="00644D35" w:rsidP="00F43AF6">
      <w:pPr>
        <w:spacing w:after="0"/>
        <w:ind w:left="1440"/>
        <w:rPr>
          <w:rFonts w:cs="Arial"/>
          <w:color w:val="000000"/>
          <w:lang w:val="en-GB"/>
        </w:rPr>
      </w:pPr>
      <w:r w:rsidRPr="00F43AF6">
        <w:rPr>
          <w:rFonts w:cs="Arial"/>
          <w:color w:val="000000" w:themeColor="text1"/>
          <w:lang w:val="en-GB"/>
        </w:rPr>
        <w:t>Where an arrangement established in a Contracting Party would constitute a recognised pension fund under subdivision (</w:t>
      </w:r>
      <w:proofErr w:type="spellStart"/>
      <w:r w:rsidRPr="00F43AF6">
        <w:rPr>
          <w:rFonts w:cs="Arial"/>
          <w:iCs/>
          <w:color w:val="000000" w:themeColor="text1"/>
          <w:lang w:val="en-GB"/>
        </w:rPr>
        <w:t>i</w:t>
      </w:r>
      <w:proofErr w:type="spellEnd"/>
      <w:r w:rsidRPr="00F43AF6">
        <w:rPr>
          <w:rFonts w:cs="Arial"/>
          <w:color w:val="000000" w:themeColor="text1"/>
          <w:lang w:val="en-GB"/>
        </w:rPr>
        <w:t>) or (</w:t>
      </w:r>
      <w:r w:rsidRPr="00F43AF6">
        <w:rPr>
          <w:rFonts w:cs="Arial"/>
          <w:iCs/>
          <w:color w:val="000000" w:themeColor="text1"/>
          <w:lang w:val="en-GB"/>
        </w:rPr>
        <w:t>ii</w:t>
      </w:r>
      <w:r w:rsidRPr="00F43AF6">
        <w:rPr>
          <w:rFonts w:cs="Arial"/>
          <w:color w:val="000000" w:themeColor="text1"/>
          <w:lang w:val="en-GB"/>
        </w:rPr>
        <w:t>) if it were treated as a separate person under the taxation law of that Party, it shall be considered, for the purposes of the Agreement, as a separate person treated as such under the taxation law of that Party and all the assets and income to which the arrangement applies shall be treated as assets held and income derived by that separate person and not by another person;</w:t>
      </w:r>
    </w:p>
    <w:p w14:paraId="3E2F7C6D" w14:textId="77777777" w:rsidR="00644D35" w:rsidRPr="00F43AF6" w:rsidRDefault="00644D35" w:rsidP="00F43AF6">
      <w:pPr>
        <w:spacing w:after="0"/>
        <w:rPr>
          <w:rFonts w:cs="Arial"/>
          <w:color w:val="000000"/>
          <w:lang w:val="en-GB"/>
        </w:rPr>
      </w:pPr>
    </w:p>
    <w:p w14:paraId="3EC540FB" w14:textId="77777777" w:rsidR="00644D35" w:rsidRPr="00F43AF6" w:rsidRDefault="00644D35" w:rsidP="00F43AF6">
      <w:pPr>
        <w:spacing w:after="0"/>
        <w:ind w:left="1440" w:hanging="720"/>
        <w:rPr>
          <w:rFonts w:cs="Arial"/>
          <w:color w:val="000000"/>
          <w:lang w:val="en-GB"/>
        </w:rPr>
      </w:pPr>
      <w:r w:rsidRPr="00F43AF6">
        <w:rPr>
          <w:rFonts w:cs="Arial"/>
          <w:iCs/>
          <w:color w:val="000000" w:themeColor="text1"/>
          <w:lang w:val="en-GB"/>
        </w:rPr>
        <w:t>l)</w:t>
      </w:r>
      <w:r w:rsidRPr="00F43AF6">
        <w:rPr>
          <w:rFonts w:cs="Arial"/>
          <w:i/>
          <w:iCs/>
          <w:color w:val="0000FF"/>
          <w:lang w:val="en-GB"/>
        </w:rPr>
        <w:tab/>
      </w:r>
      <w:r w:rsidRPr="00F43AF6">
        <w:rPr>
          <w:rFonts w:cs="Arial"/>
          <w:iCs/>
          <w:color w:val="000000" w:themeColor="text1"/>
          <w:lang w:val="en-GB"/>
        </w:rPr>
        <w:t>the term “tax” means Hong Kong Special Administrative Region tax or Slovenian tax, as the context requires.</w:t>
      </w:r>
    </w:p>
    <w:p w14:paraId="305ABFCA" w14:textId="77777777" w:rsidR="00644D35" w:rsidRPr="00F43AF6" w:rsidRDefault="00644D35" w:rsidP="00F43AF6">
      <w:pPr>
        <w:spacing w:after="0"/>
        <w:ind w:left="1440" w:hanging="1440"/>
        <w:rPr>
          <w:rFonts w:cs="Arial"/>
          <w:color w:val="000000"/>
          <w:lang w:val="en-GB"/>
        </w:rPr>
      </w:pPr>
      <w:r w:rsidRPr="00F43AF6">
        <w:rPr>
          <w:rFonts w:cs="Arial"/>
          <w:color w:val="000000"/>
          <w:lang w:val="en-GB"/>
        </w:rPr>
        <w:tab/>
      </w:r>
    </w:p>
    <w:p w14:paraId="247C83B9" w14:textId="77777777" w:rsidR="00644D35" w:rsidRPr="00F43AF6" w:rsidRDefault="00644D35" w:rsidP="00F43AF6">
      <w:pPr>
        <w:spacing w:after="0"/>
        <w:ind w:left="720" w:hanging="720"/>
        <w:rPr>
          <w:rFonts w:cs="Arial"/>
          <w:color w:val="000000"/>
          <w:lang w:val="en-GB"/>
        </w:rPr>
      </w:pPr>
      <w:r w:rsidRPr="00F43AF6">
        <w:rPr>
          <w:rFonts w:cs="Arial"/>
          <w:color w:val="000000"/>
          <w:lang w:val="en-GB" w:eastAsia="zh-HK"/>
        </w:rPr>
        <w:t>2</w:t>
      </w:r>
      <w:r w:rsidRPr="00F43AF6">
        <w:rPr>
          <w:rFonts w:cs="Arial"/>
          <w:color w:val="000000"/>
          <w:lang w:val="en-GB"/>
        </w:rPr>
        <w:t>.</w:t>
      </w:r>
      <w:r w:rsidRPr="00F43AF6">
        <w:rPr>
          <w:rFonts w:cs="Arial"/>
          <w:color w:val="000000"/>
          <w:lang w:val="en-GB"/>
        </w:rPr>
        <w:tab/>
        <w:t xml:space="preserve">As regards the application of </w:t>
      </w:r>
      <w:r w:rsidRPr="00F43AF6">
        <w:rPr>
          <w:rFonts w:cs="Arial"/>
          <w:color w:val="000000"/>
          <w:lang w:val="en-GB" w:eastAsia="zh-HK"/>
        </w:rPr>
        <w:t>the</w:t>
      </w:r>
      <w:r w:rsidRPr="00F43AF6">
        <w:rPr>
          <w:rFonts w:cs="Arial"/>
          <w:color w:val="000000"/>
          <w:lang w:val="en-GB"/>
        </w:rPr>
        <w:t xml:space="preserve"> </w:t>
      </w:r>
      <w:r w:rsidRPr="00F43AF6">
        <w:rPr>
          <w:rFonts w:cs="Arial"/>
          <w:iCs/>
          <w:color w:val="000000" w:themeColor="text1"/>
          <w:lang w:val="en-GB"/>
        </w:rPr>
        <w:t>Agreement</w:t>
      </w:r>
      <w:r w:rsidRPr="00F43AF6">
        <w:rPr>
          <w:rFonts w:cs="Arial"/>
          <w:color w:val="000000"/>
          <w:lang w:val="en-GB"/>
        </w:rPr>
        <w:t xml:space="preserve"> at any time by a Contracting </w:t>
      </w:r>
      <w:r w:rsidRPr="00F43AF6">
        <w:rPr>
          <w:rFonts w:cs="Arial"/>
          <w:iCs/>
          <w:color w:val="000000" w:themeColor="text1"/>
          <w:lang w:val="en-GB"/>
        </w:rPr>
        <w:t>Party</w:t>
      </w:r>
      <w:r w:rsidRPr="00F43AF6">
        <w:rPr>
          <w:rFonts w:cs="Arial"/>
          <w:color w:val="000000"/>
          <w:lang w:val="en-GB"/>
        </w:rPr>
        <w:t xml:space="preserve">, any term not defined therein shall, unless the context otherwise requires, have the meaning that it has at that time under </w:t>
      </w:r>
      <w:r w:rsidRPr="00F43AF6">
        <w:rPr>
          <w:rFonts w:cs="Arial"/>
          <w:color w:val="000000"/>
          <w:lang w:val="en-GB"/>
        </w:rPr>
        <w:lastRenderedPageBreak/>
        <w:t xml:space="preserve">the law of that </w:t>
      </w:r>
      <w:r w:rsidRPr="00F43AF6">
        <w:rPr>
          <w:rFonts w:cs="Arial"/>
          <w:iCs/>
          <w:color w:val="000000" w:themeColor="text1"/>
          <w:lang w:val="en-GB"/>
        </w:rPr>
        <w:t>Party</w:t>
      </w:r>
      <w:r w:rsidRPr="00F43AF6">
        <w:rPr>
          <w:rFonts w:cs="Arial"/>
          <w:color w:val="000000"/>
          <w:lang w:val="en-GB"/>
        </w:rPr>
        <w:t xml:space="preserve"> for the purposes of the taxes to which </w:t>
      </w:r>
      <w:r w:rsidRPr="00F43AF6">
        <w:rPr>
          <w:rFonts w:cs="Arial"/>
          <w:color w:val="000000"/>
          <w:lang w:val="en-GB" w:eastAsia="zh-HK"/>
        </w:rPr>
        <w:t>the</w:t>
      </w:r>
      <w:r w:rsidRPr="00F43AF6">
        <w:rPr>
          <w:rFonts w:cs="Arial"/>
          <w:color w:val="000000" w:themeColor="text1"/>
          <w:lang w:val="en-GB"/>
        </w:rPr>
        <w:t xml:space="preserve"> </w:t>
      </w:r>
      <w:r w:rsidRPr="00F43AF6">
        <w:rPr>
          <w:rFonts w:cs="Arial"/>
          <w:iCs/>
          <w:color w:val="000000" w:themeColor="text1"/>
          <w:lang w:val="en-GB"/>
        </w:rPr>
        <w:t>Agreement</w:t>
      </w:r>
      <w:r w:rsidRPr="00F43AF6">
        <w:rPr>
          <w:rFonts w:cs="Arial"/>
          <w:color w:val="000000"/>
          <w:lang w:val="en-GB"/>
        </w:rPr>
        <w:t xml:space="preserve"> applies, any meaning under the applicable tax laws of that </w:t>
      </w:r>
      <w:r w:rsidRPr="00F43AF6">
        <w:rPr>
          <w:rFonts w:cs="Arial"/>
          <w:iCs/>
          <w:color w:val="000000" w:themeColor="text1"/>
          <w:lang w:val="en-GB"/>
        </w:rPr>
        <w:t>Party</w:t>
      </w:r>
      <w:r w:rsidRPr="00F43AF6">
        <w:rPr>
          <w:rFonts w:cs="Arial"/>
          <w:color w:val="000000"/>
          <w:lang w:val="en-GB"/>
        </w:rPr>
        <w:t xml:space="preserve"> prevailing over a meaning given to the term under other laws of that </w:t>
      </w:r>
      <w:r w:rsidRPr="00F43AF6">
        <w:rPr>
          <w:rFonts w:cs="Arial"/>
          <w:iCs/>
          <w:color w:val="000000" w:themeColor="text1"/>
          <w:lang w:val="en-GB"/>
        </w:rPr>
        <w:t>Party</w:t>
      </w:r>
      <w:r w:rsidRPr="00F43AF6">
        <w:rPr>
          <w:rFonts w:cs="Arial"/>
          <w:color w:val="000000"/>
          <w:lang w:val="en-GB"/>
        </w:rPr>
        <w:t>.</w:t>
      </w:r>
    </w:p>
    <w:p w14:paraId="4AC22671" w14:textId="77777777" w:rsidR="00644D35" w:rsidRPr="00F43AF6" w:rsidRDefault="00644D35" w:rsidP="00F43AF6">
      <w:pPr>
        <w:spacing w:after="0"/>
        <w:jc w:val="center"/>
        <w:rPr>
          <w:rFonts w:cs="Arial"/>
          <w:b/>
          <w:color w:val="000000"/>
          <w:lang w:val="en-GB"/>
        </w:rPr>
      </w:pPr>
    </w:p>
    <w:p w14:paraId="154992C6"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4</w:t>
      </w:r>
    </w:p>
    <w:p w14:paraId="4290619D"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RESIDENT</w:t>
      </w:r>
    </w:p>
    <w:p w14:paraId="37FD99E7" w14:textId="77777777" w:rsidR="00644D35" w:rsidRPr="00F43AF6" w:rsidRDefault="00644D35" w:rsidP="00F43AF6">
      <w:pPr>
        <w:keepNext/>
        <w:spacing w:after="0"/>
        <w:rPr>
          <w:rFonts w:cs="Arial"/>
          <w:color w:val="000000"/>
          <w:lang w:val="en-GB"/>
        </w:rPr>
      </w:pPr>
    </w:p>
    <w:p w14:paraId="170612E7" w14:textId="77777777" w:rsidR="00644D35" w:rsidRPr="00F43AF6" w:rsidRDefault="00644D35" w:rsidP="00F43AF6">
      <w:pPr>
        <w:keepNext/>
        <w:spacing w:after="0"/>
        <w:ind w:left="720" w:hanging="720"/>
        <w:rPr>
          <w:rFonts w:cs="Arial"/>
          <w:i/>
          <w:iCs/>
          <w:color w:val="0000FF"/>
          <w:lang w:val="en-GB"/>
        </w:rPr>
      </w:pPr>
      <w:r w:rsidRPr="00F43AF6">
        <w:rPr>
          <w:rFonts w:cs="Arial"/>
          <w:color w:val="000000"/>
          <w:lang w:val="en-GB"/>
        </w:rPr>
        <w:t>1.</w:t>
      </w:r>
      <w:r w:rsidRPr="00F43AF6">
        <w:rPr>
          <w:rFonts w:cs="Arial"/>
          <w:color w:val="000000"/>
          <w:lang w:val="en-GB"/>
        </w:rPr>
        <w:tab/>
        <w:t xml:space="preserve">For the purposes of this </w:t>
      </w:r>
      <w:r w:rsidRPr="00F43AF6">
        <w:rPr>
          <w:rFonts w:cs="Arial"/>
          <w:iCs/>
          <w:color w:val="000000" w:themeColor="text1"/>
          <w:lang w:val="en-GB"/>
        </w:rPr>
        <w:t>Agreement</w:t>
      </w:r>
      <w:r w:rsidRPr="00F43AF6">
        <w:rPr>
          <w:rFonts w:cs="Arial"/>
          <w:color w:val="000000"/>
          <w:lang w:val="en-GB"/>
        </w:rPr>
        <w:t xml:space="preserve">, the term “resident of a Contracting </w:t>
      </w:r>
      <w:r w:rsidRPr="00F43AF6">
        <w:rPr>
          <w:rFonts w:cs="Arial"/>
          <w:iCs/>
          <w:color w:val="000000" w:themeColor="text1"/>
          <w:lang w:val="en-GB"/>
        </w:rPr>
        <w:t>Party</w:t>
      </w:r>
      <w:r w:rsidRPr="00F43AF6">
        <w:rPr>
          <w:rFonts w:cs="Arial"/>
          <w:color w:val="000000"/>
          <w:lang w:val="en-GB"/>
        </w:rPr>
        <w:t>” means</w:t>
      </w:r>
      <w:r w:rsidRPr="00F43AF6">
        <w:rPr>
          <w:rFonts w:cs="Arial"/>
          <w:iCs/>
          <w:color w:val="000000" w:themeColor="text1"/>
          <w:lang w:val="en-GB"/>
        </w:rPr>
        <w:t>:</w:t>
      </w:r>
    </w:p>
    <w:p w14:paraId="5F0FF58B" w14:textId="77777777" w:rsidR="00644D35" w:rsidRPr="00F43AF6" w:rsidRDefault="00644D35" w:rsidP="00F43AF6">
      <w:pPr>
        <w:spacing w:after="0"/>
        <w:ind w:left="554" w:hangingChars="277" w:hanging="554"/>
        <w:rPr>
          <w:rFonts w:cs="Arial"/>
          <w:i/>
          <w:iCs/>
          <w:color w:val="0000FF"/>
          <w:lang w:val="en-GB"/>
        </w:rPr>
      </w:pPr>
    </w:p>
    <w:p w14:paraId="024BB63C" w14:textId="77777777" w:rsidR="00644D35" w:rsidRPr="00F43AF6" w:rsidRDefault="00644D35" w:rsidP="00F43AF6">
      <w:pPr>
        <w:keepNext/>
        <w:spacing w:after="0"/>
        <w:ind w:left="1440" w:hanging="720"/>
        <w:rPr>
          <w:rFonts w:cs="Arial"/>
          <w:iCs/>
          <w:color w:val="000000" w:themeColor="text1"/>
          <w:lang w:val="en-GB"/>
        </w:rPr>
      </w:pPr>
      <w:r w:rsidRPr="00F43AF6">
        <w:rPr>
          <w:rFonts w:cs="Arial"/>
          <w:iCs/>
          <w:color w:val="000000" w:themeColor="text1"/>
          <w:lang w:val="en-GB"/>
        </w:rPr>
        <w:t>a)</w:t>
      </w:r>
      <w:r w:rsidRPr="00F43AF6">
        <w:rPr>
          <w:rFonts w:cs="Arial"/>
          <w:iCs/>
          <w:color w:val="000000" w:themeColor="text1"/>
          <w:lang w:val="en-GB"/>
        </w:rPr>
        <w:tab/>
        <w:t>in the case of the Hong Kong Special Administrative Region,</w:t>
      </w:r>
    </w:p>
    <w:p w14:paraId="2D9ABC04" w14:textId="77777777" w:rsidR="00644D35" w:rsidRPr="00F43AF6" w:rsidRDefault="00644D35" w:rsidP="00F43AF6">
      <w:pPr>
        <w:keepNext/>
        <w:spacing w:after="0"/>
        <w:rPr>
          <w:rFonts w:cs="Arial"/>
          <w:iCs/>
          <w:color w:val="000000" w:themeColor="text1"/>
          <w:lang w:val="en-GB"/>
        </w:rPr>
      </w:pPr>
    </w:p>
    <w:p w14:paraId="242BC358"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w:t>
      </w: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iCs/>
          <w:color w:val="000000" w:themeColor="text1"/>
          <w:lang w:val="en-GB"/>
        </w:rPr>
        <w:tab/>
        <w:t>any individual who ordinarily resides in the Hong Kong Special Administrative Region;</w:t>
      </w:r>
    </w:p>
    <w:p w14:paraId="3DF1C1F0" w14:textId="77777777" w:rsidR="00644D35" w:rsidRPr="00F43AF6" w:rsidRDefault="00644D35" w:rsidP="00F43AF6">
      <w:pPr>
        <w:spacing w:after="0"/>
        <w:ind w:left="2160" w:hanging="720"/>
        <w:rPr>
          <w:rFonts w:cs="Arial"/>
          <w:iCs/>
          <w:color w:val="000000" w:themeColor="text1"/>
          <w:lang w:val="en-GB"/>
        </w:rPr>
      </w:pPr>
    </w:p>
    <w:p w14:paraId="7EA9EC26"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(ii)</w:t>
      </w:r>
      <w:r w:rsidRPr="00F43AF6">
        <w:rPr>
          <w:rFonts w:cs="Arial"/>
          <w:iCs/>
          <w:color w:val="000000" w:themeColor="text1"/>
          <w:lang w:val="en-GB"/>
        </w:rPr>
        <w:tab/>
        <w:t>any individual who stays in the Hong Kong Special Administrative Region for more than 180 days during a year of assessment or for more than 300 days in two consecutive years of assessment one of which is the relevant year of assessment;</w:t>
      </w:r>
    </w:p>
    <w:p w14:paraId="57D57772" w14:textId="77777777" w:rsidR="00644D35" w:rsidRPr="00F43AF6" w:rsidRDefault="00644D35" w:rsidP="00F43AF6">
      <w:pPr>
        <w:spacing w:after="0"/>
        <w:ind w:left="2160" w:hanging="720"/>
        <w:rPr>
          <w:rFonts w:cs="Arial"/>
          <w:iCs/>
          <w:color w:val="000000" w:themeColor="text1"/>
          <w:lang w:val="en-GB"/>
        </w:rPr>
      </w:pPr>
    </w:p>
    <w:p w14:paraId="3354442E"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(iii)</w:t>
      </w:r>
      <w:r w:rsidRPr="00F43AF6">
        <w:rPr>
          <w:rFonts w:cs="Arial"/>
          <w:iCs/>
          <w:color w:val="000000" w:themeColor="text1"/>
          <w:lang w:val="en-GB"/>
        </w:rPr>
        <w:tab/>
        <w:t>a company incorporated in the Hong Kong Special Administrative Region or, if incorporated outside the Hong Kong Special Administrative Region, being normally managed or controlled in the Hong Kong Special Administrative Region;</w:t>
      </w:r>
    </w:p>
    <w:p w14:paraId="42C8648A" w14:textId="77777777" w:rsidR="00644D35" w:rsidRPr="00F43AF6" w:rsidRDefault="00644D35" w:rsidP="00F43AF6">
      <w:pPr>
        <w:spacing w:after="0"/>
        <w:ind w:left="2160" w:hanging="720"/>
        <w:rPr>
          <w:rFonts w:cs="Arial"/>
          <w:iCs/>
          <w:color w:val="000000" w:themeColor="text1"/>
          <w:lang w:val="en-GB"/>
        </w:rPr>
      </w:pPr>
    </w:p>
    <w:p w14:paraId="1CC5D515"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(iv)</w:t>
      </w:r>
      <w:r w:rsidRPr="00F43AF6">
        <w:rPr>
          <w:rFonts w:cs="Arial"/>
          <w:iCs/>
          <w:color w:val="000000" w:themeColor="text1"/>
          <w:lang w:val="en-GB"/>
        </w:rPr>
        <w:tab/>
        <w:t>any other person constituted under the laws of the Hong Kong Special Administrative Region or, if constituted outside the Hong Kong Special Administrative Region, being normally managed or controlled in the Hong Kong Special Administrative Region;</w:t>
      </w:r>
    </w:p>
    <w:p w14:paraId="6C8C3D06" w14:textId="77777777" w:rsidR="00644D35" w:rsidRPr="00F43AF6" w:rsidRDefault="00644D35" w:rsidP="00F43AF6">
      <w:pPr>
        <w:spacing w:after="0"/>
        <w:ind w:left="2160" w:hanging="720"/>
        <w:rPr>
          <w:rFonts w:cs="Arial"/>
          <w:iCs/>
          <w:color w:val="000000" w:themeColor="text1"/>
          <w:lang w:val="en-GB"/>
        </w:rPr>
      </w:pPr>
    </w:p>
    <w:p w14:paraId="5B0E0A6F" w14:textId="77777777" w:rsidR="00644D35" w:rsidRPr="00F43AF6" w:rsidRDefault="00644D35" w:rsidP="00F43AF6">
      <w:pPr>
        <w:spacing w:after="0"/>
        <w:ind w:left="2160" w:hanging="720"/>
        <w:rPr>
          <w:rFonts w:cs="Arial"/>
          <w:iCs/>
          <w:color w:val="000000" w:themeColor="text1"/>
          <w:lang w:val="en-GB"/>
        </w:rPr>
      </w:pPr>
      <w:r w:rsidRPr="00F43AF6">
        <w:rPr>
          <w:rFonts w:cs="Arial"/>
          <w:iCs/>
          <w:color w:val="000000" w:themeColor="text1"/>
          <w:lang w:val="en-GB"/>
        </w:rPr>
        <w:t>(v)</w:t>
      </w:r>
      <w:r w:rsidRPr="00F43AF6">
        <w:rPr>
          <w:rFonts w:cs="Arial"/>
          <w:iCs/>
          <w:color w:val="000000" w:themeColor="text1"/>
          <w:lang w:val="en-GB"/>
        </w:rPr>
        <w:tab/>
        <w:t>the Government of the Hong Kong Special Administrative Region;</w:t>
      </w:r>
    </w:p>
    <w:p w14:paraId="44B33CE2" w14:textId="77777777" w:rsidR="00644D35" w:rsidRPr="00F43AF6" w:rsidRDefault="00644D35" w:rsidP="00F43AF6">
      <w:pPr>
        <w:spacing w:after="0"/>
        <w:ind w:left="2160" w:hanging="2160"/>
        <w:rPr>
          <w:rFonts w:cs="Arial"/>
          <w:iCs/>
          <w:color w:val="000000" w:themeColor="text1"/>
          <w:lang w:val="en-GB"/>
        </w:rPr>
      </w:pPr>
    </w:p>
    <w:p w14:paraId="2B338DE8" w14:textId="77777777" w:rsidR="00644D35" w:rsidRPr="00F43AF6" w:rsidRDefault="00644D35" w:rsidP="00F43AF6">
      <w:pPr>
        <w:spacing w:after="0"/>
        <w:ind w:left="1440" w:hanging="720"/>
        <w:rPr>
          <w:rFonts w:cs="Arial"/>
          <w:color w:val="000000" w:themeColor="text1"/>
          <w:lang w:val="en-GB"/>
        </w:rPr>
      </w:pPr>
      <w:r w:rsidRPr="00F43AF6">
        <w:rPr>
          <w:rFonts w:cs="Arial"/>
          <w:iCs/>
          <w:color w:val="000000" w:themeColor="text1"/>
          <w:lang w:val="en-GB"/>
        </w:rPr>
        <w:t>b)</w:t>
      </w:r>
      <w:r w:rsidRPr="00F43AF6">
        <w:rPr>
          <w:rFonts w:cs="Arial"/>
          <w:iCs/>
          <w:color w:val="000000" w:themeColor="text1"/>
          <w:lang w:val="en-GB"/>
        </w:rPr>
        <w:tab/>
        <w:t>in the case of Slovenia,</w:t>
      </w:r>
      <w:r w:rsidRPr="00F43AF6">
        <w:rPr>
          <w:rFonts w:cs="Arial"/>
          <w:color w:val="000000" w:themeColor="text1"/>
          <w:lang w:val="en-GB"/>
        </w:rPr>
        <w:t xml:space="preserve"> any person who, under the laws of </w:t>
      </w:r>
      <w:r w:rsidRPr="00F43AF6">
        <w:rPr>
          <w:rFonts w:cs="Arial"/>
          <w:iCs/>
          <w:color w:val="000000" w:themeColor="text1"/>
          <w:lang w:val="en-GB"/>
        </w:rPr>
        <w:t>Slovenia</w:t>
      </w:r>
      <w:r w:rsidRPr="00F43AF6">
        <w:rPr>
          <w:rFonts w:cs="Arial"/>
          <w:color w:val="000000" w:themeColor="text1"/>
          <w:lang w:val="en-GB"/>
        </w:rPr>
        <w:t xml:space="preserve">, is liable to tax therein by reason of his domicile, residence, place of management or any other criterion of a similar nature, and also includes that Party and any political subdivision or local authority thereof.  This term, however, does not include any person who is liable to tax in </w:t>
      </w:r>
      <w:r w:rsidRPr="00F43AF6">
        <w:rPr>
          <w:rFonts w:cs="Arial"/>
          <w:iCs/>
          <w:color w:val="000000" w:themeColor="text1"/>
          <w:lang w:val="en-GB"/>
        </w:rPr>
        <w:t>Slovenia</w:t>
      </w:r>
      <w:r w:rsidRPr="00F43AF6">
        <w:rPr>
          <w:rFonts w:cs="Arial"/>
          <w:color w:val="000000" w:themeColor="text1"/>
          <w:lang w:val="en-GB"/>
        </w:rPr>
        <w:t xml:space="preserve"> in respect only of income from sources in </w:t>
      </w:r>
      <w:r w:rsidRPr="00F43AF6">
        <w:rPr>
          <w:rFonts w:cs="Arial"/>
          <w:iCs/>
          <w:color w:val="000000" w:themeColor="text1"/>
          <w:lang w:val="en-GB"/>
        </w:rPr>
        <w:t>Slovenia</w:t>
      </w:r>
      <w:r w:rsidRPr="00F43AF6">
        <w:rPr>
          <w:rFonts w:cs="Arial"/>
          <w:color w:val="000000" w:themeColor="text1"/>
          <w:lang w:val="en-GB"/>
        </w:rPr>
        <w:t>;</w:t>
      </w:r>
    </w:p>
    <w:p w14:paraId="73D7D505" w14:textId="77777777" w:rsidR="00644D35" w:rsidRPr="00F43AF6" w:rsidRDefault="00644D35" w:rsidP="00F43AF6">
      <w:pPr>
        <w:spacing w:after="0"/>
        <w:ind w:left="1440" w:hanging="1440"/>
        <w:rPr>
          <w:rFonts w:cs="Arial"/>
          <w:color w:val="000000"/>
          <w:lang w:val="en-GB"/>
        </w:rPr>
      </w:pPr>
    </w:p>
    <w:p w14:paraId="3A14158E" w14:textId="77777777" w:rsidR="00644D35" w:rsidRPr="00F43AF6" w:rsidRDefault="00644D35" w:rsidP="00F43AF6">
      <w:pPr>
        <w:spacing w:after="0"/>
        <w:ind w:left="1440" w:hanging="720"/>
        <w:rPr>
          <w:rFonts w:cs="Arial"/>
          <w:color w:val="000000" w:themeColor="text1"/>
          <w:lang w:val="en-GB"/>
        </w:rPr>
      </w:pPr>
      <w:r w:rsidRPr="00F43AF6">
        <w:rPr>
          <w:rFonts w:cs="Arial"/>
          <w:iCs/>
          <w:color w:val="000000" w:themeColor="text1"/>
          <w:lang w:val="en-GB"/>
        </w:rPr>
        <w:t>c)</w:t>
      </w:r>
      <w:r w:rsidRPr="00F43AF6">
        <w:rPr>
          <w:rFonts w:cs="Arial"/>
          <w:iCs/>
          <w:color w:val="000000" w:themeColor="text1"/>
          <w:lang w:val="en-GB"/>
        </w:rPr>
        <w:tab/>
        <w:t>in the case of either Contracting Party, a recognised pension fund of that Party.</w:t>
      </w:r>
    </w:p>
    <w:p w14:paraId="2F8BC26D" w14:textId="77777777" w:rsidR="00644D35" w:rsidRPr="00F43AF6" w:rsidRDefault="00644D35" w:rsidP="00F43AF6">
      <w:pPr>
        <w:spacing w:after="0"/>
        <w:ind w:left="1440" w:hanging="1440"/>
        <w:rPr>
          <w:rFonts w:cs="Arial"/>
          <w:color w:val="000000"/>
          <w:lang w:val="en-GB"/>
        </w:rPr>
      </w:pPr>
    </w:p>
    <w:p w14:paraId="1FAEA146" w14:textId="77777777" w:rsidR="00644D35" w:rsidRPr="00F43AF6" w:rsidRDefault="00644D35" w:rsidP="00F43AF6">
      <w:pPr>
        <w:keepNext/>
        <w:spacing w:after="0"/>
        <w:ind w:left="720" w:hanging="720"/>
        <w:rPr>
          <w:rFonts w:cs="Arial"/>
          <w:color w:val="000000" w:themeColor="text1"/>
          <w:lang w:val="en-GB"/>
        </w:rPr>
      </w:pPr>
      <w:r w:rsidRPr="00F43AF6">
        <w:rPr>
          <w:rFonts w:cs="Arial"/>
          <w:color w:val="000000"/>
          <w:lang w:val="en-GB"/>
        </w:rPr>
        <w:t>2.</w:t>
      </w:r>
      <w:r w:rsidRPr="00F43AF6">
        <w:rPr>
          <w:rFonts w:cs="Arial"/>
          <w:color w:val="000000"/>
          <w:lang w:val="en-GB"/>
        </w:rPr>
        <w:tab/>
        <w:t xml:space="preserve">Where by reason of the provisions of paragraph 1 an individual is a resident of both Contracting </w:t>
      </w:r>
      <w:r w:rsidRPr="00F43AF6">
        <w:rPr>
          <w:rFonts w:cs="Arial"/>
          <w:iCs/>
          <w:color w:val="000000" w:themeColor="text1"/>
          <w:lang w:val="en-GB"/>
        </w:rPr>
        <w:t>Parties</w:t>
      </w:r>
      <w:r w:rsidRPr="00F43AF6">
        <w:rPr>
          <w:rFonts w:cs="Arial"/>
          <w:color w:val="000000" w:themeColor="text1"/>
          <w:lang w:val="en-GB"/>
        </w:rPr>
        <w:t>, then his status shall be determined as follows:</w:t>
      </w:r>
    </w:p>
    <w:p w14:paraId="096DAD76" w14:textId="77777777" w:rsidR="00644D35" w:rsidRPr="00F43AF6" w:rsidRDefault="00644D35" w:rsidP="00F43AF6">
      <w:pPr>
        <w:keepNext/>
        <w:spacing w:after="0"/>
        <w:rPr>
          <w:rFonts w:cs="Arial"/>
          <w:color w:val="000000" w:themeColor="text1"/>
          <w:lang w:val="en-GB"/>
        </w:rPr>
      </w:pPr>
    </w:p>
    <w:p w14:paraId="4FA42FBA" w14:textId="77777777" w:rsidR="00644D35" w:rsidRPr="00F43AF6" w:rsidRDefault="00644D35" w:rsidP="00F43AF6">
      <w:pPr>
        <w:spacing w:after="0"/>
        <w:ind w:left="1440" w:hanging="720"/>
        <w:rPr>
          <w:rFonts w:cs="Arial"/>
          <w:color w:val="000000" w:themeColor="text1"/>
          <w:lang w:val="en-GB"/>
        </w:rPr>
      </w:pPr>
      <w:r w:rsidRPr="00F43AF6">
        <w:rPr>
          <w:rFonts w:cs="Arial"/>
          <w:color w:val="000000" w:themeColor="text1"/>
          <w:lang w:val="en-GB"/>
        </w:rPr>
        <w:t>a)</w:t>
      </w:r>
      <w:r w:rsidRPr="00F43AF6">
        <w:rPr>
          <w:rFonts w:cs="Arial"/>
          <w:color w:val="000000" w:themeColor="text1"/>
          <w:lang w:val="en-GB"/>
        </w:rPr>
        <w:tab/>
        <w:t xml:space="preserve">he shall be deemed to be a resident only of the </w:t>
      </w:r>
      <w:r w:rsidRPr="00F43AF6">
        <w:rPr>
          <w:rFonts w:cs="Arial"/>
          <w:iCs/>
          <w:color w:val="000000" w:themeColor="text1"/>
          <w:lang w:val="en-GB"/>
        </w:rPr>
        <w:t>Party</w:t>
      </w:r>
      <w:r w:rsidRPr="00F43AF6">
        <w:rPr>
          <w:rFonts w:cs="Arial"/>
          <w:color w:val="000000" w:themeColor="text1"/>
          <w:lang w:val="en-GB"/>
        </w:rPr>
        <w:t xml:space="preserve"> in which he has a permanent home available to him; if he has a permanent home available to him in both </w:t>
      </w:r>
      <w:r w:rsidRPr="00F43AF6">
        <w:rPr>
          <w:rFonts w:cs="Arial"/>
          <w:iCs/>
          <w:color w:val="000000" w:themeColor="text1"/>
          <w:lang w:val="en-GB"/>
        </w:rPr>
        <w:t>Parties</w:t>
      </w:r>
      <w:r w:rsidRPr="00F43AF6">
        <w:rPr>
          <w:rFonts w:cs="Arial"/>
          <w:color w:val="000000" w:themeColor="text1"/>
          <w:lang w:val="en-GB"/>
        </w:rPr>
        <w:t xml:space="preserve">, he shall be deemed to be a resident only of the </w:t>
      </w:r>
      <w:r w:rsidRPr="00F43AF6">
        <w:rPr>
          <w:rFonts w:cs="Arial"/>
          <w:iCs/>
          <w:color w:val="000000" w:themeColor="text1"/>
          <w:lang w:val="en-GB"/>
        </w:rPr>
        <w:t>Party</w:t>
      </w:r>
      <w:r w:rsidRPr="00F43AF6">
        <w:rPr>
          <w:rFonts w:cs="Arial"/>
          <w:color w:val="000000" w:themeColor="text1"/>
          <w:lang w:val="en-GB"/>
        </w:rPr>
        <w:t xml:space="preserve"> with which his personal and economic relations are closer (centre of vital interests);</w:t>
      </w:r>
    </w:p>
    <w:p w14:paraId="68C7E4AF" w14:textId="77777777" w:rsidR="00644D35" w:rsidRPr="00F43AF6" w:rsidRDefault="00644D35" w:rsidP="00F43AF6">
      <w:pPr>
        <w:spacing w:after="0"/>
        <w:ind w:left="1440" w:hanging="1440"/>
        <w:rPr>
          <w:rFonts w:cs="Arial"/>
          <w:color w:val="000000" w:themeColor="text1"/>
          <w:lang w:val="en-GB"/>
        </w:rPr>
      </w:pPr>
      <w:r w:rsidRPr="00F43AF6">
        <w:rPr>
          <w:rFonts w:cs="Arial"/>
          <w:color w:val="000000" w:themeColor="text1"/>
          <w:lang w:val="en-GB"/>
        </w:rPr>
        <w:tab/>
      </w:r>
    </w:p>
    <w:p w14:paraId="579CFFEA" w14:textId="77777777" w:rsidR="00644D35" w:rsidRPr="00F43AF6" w:rsidRDefault="00644D35" w:rsidP="00F43AF6">
      <w:pPr>
        <w:spacing w:after="0"/>
        <w:ind w:left="1440" w:hanging="720"/>
        <w:rPr>
          <w:rFonts w:cs="Arial"/>
          <w:color w:val="000000" w:themeColor="text1"/>
          <w:lang w:val="en-GB"/>
        </w:rPr>
      </w:pPr>
      <w:r w:rsidRPr="00F43AF6">
        <w:rPr>
          <w:rFonts w:cs="Arial"/>
          <w:color w:val="000000" w:themeColor="text1"/>
          <w:lang w:val="en-GB"/>
        </w:rPr>
        <w:t>b)</w:t>
      </w:r>
      <w:r w:rsidRPr="00F43AF6">
        <w:rPr>
          <w:rFonts w:cs="Arial"/>
          <w:color w:val="000000" w:themeColor="text1"/>
          <w:lang w:val="en-GB"/>
        </w:rPr>
        <w:tab/>
        <w:t xml:space="preserve">if the </w:t>
      </w:r>
      <w:r w:rsidRPr="00F43AF6">
        <w:rPr>
          <w:rFonts w:cs="Arial"/>
          <w:iCs/>
          <w:color w:val="000000" w:themeColor="text1"/>
          <w:lang w:val="en-GB"/>
        </w:rPr>
        <w:t>Party</w:t>
      </w:r>
      <w:r w:rsidRPr="00F43AF6">
        <w:rPr>
          <w:rFonts w:cs="Arial"/>
          <w:color w:val="000000" w:themeColor="text1"/>
          <w:lang w:val="en-GB"/>
        </w:rPr>
        <w:t xml:space="preserve"> in which he has his centre of vital interests cannot be determined, or if he has not a permanent home available to him in either </w:t>
      </w:r>
      <w:r w:rsidRPr="00F43AF6">
        <w:rPr>
          <w:rFonts w:cs="Arial"/>
          <w:iCs/>
          <w:color w:val="000000" w:themeColor="text1"/>
          <w:lang w:val="en-GB"/>
        </w:rPr>
        <w:t>Party</w:t>
      </w:r>
      <w:r w:rsidRPr="00F43AF6">
        <w:rPr>
          <w:rFonts w:cs="Arial"/>
          <w:color w:val="000000" w:themeColor="text1"/>
          <w:lang w:val="en-GB"/>
        </w:rPr>
        <w:t xml:space="preserve">, he shall be deemed to be a resident only of the </w:t>
      </w:r>
      <w:r w:rsidRPr="00F43AF6">
        <w:rPr>
          <w:rFonts w:cs="Arial"/>
          <w:iCs/>
          <w:color w:val="000000" w:themeColor="text1"/>
          <w:lang w:val="en-GB"/>
        </w:rPr>
        <w:t>Party</w:t>
      </w:r>
      <w:r w:rsidRPr="00F43AF6">
        <w:rPr>
          <w:rFonts w:cs="Arial"/>
          <w:color w:val="000000" w:themeColor="text1"/>
          <w:lang w:val="en-GB"/>
        </w:rPr>
        <w:t xml:space="preserve"> in which he has </w:t>
      </w:r>
      <w:proofErr w:type="gramStart"/>
      <w:r w:rsidRPr="00F43AF6">
        <w:rPr>
          <w:rFonts w:cs="Arial"/>
          <w:color w:val="000000" w:themeColor="text1"/>
          <w:lang w:val="en-GB"/>
        </w:rPr>
        <w:t>an</w:t>
      </w:r>
      <w:proofErr w:type="gramEnd"/>
      <w:r w:rsidRPr="00F43AF6">
        <w:rPr>
          <w:rFonts w:cs="Arial"/>
          <w:color w:val="000000" w:themeColor="text1"/>
          <w:lang w:val="en-GB"/>
        </w:rPr>
        <w:t xml:space="preserve"> habitual abode;</w:t>
      </w:r>
    </w:p>
    <w:p w14:paraId="3D1294E4" w14:textId="77777777" w:rsidR="00644D35" w:rsidRPr="00F43AF6" w:rsidRDefault="00644D35" w:rsidP="00F43AF6">
      <w:pPr>
        <w:spacing w:after="0"/>
        <w:ind w:left="1440" w:hanging="1440"/>
        <w:rPr>
          <w:rFonts w:cs="Arial"/>
          <w:color w:val="000000"/>
          <w:lang w:val="en-GB"/>
        </w:rPr>
      </w:pPr>
    </w:p>
    <w:p w14:paraId="0CE6C35A"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lastRenderedPageBreak/>
        <w:t>c)</w:t>
      </w:r>
      <w:r w:rsidRPr="00F43AF6">
        <w:rPr>
          <w:rFonts w:cs="Arial"/>
          <w:color w:val="000000"/>
          <w:lang w:val="en-GB"/>
        </w:rPr>
        <w:tab/>
        <w:t xml:space="preserve">if he has </w:t>
      </w:r>
      <w:proofErr w:type="gramStart"/>
      <w:r w:rsidRPr="00F43AF6">
        <w:rPr>
          <w:rFonts w:cs="Arial"/>
          <w:color w:val="000000"/>
          <w:lang w:val="en-GB"/>
        </w:rPr>
        <w:t>an</w:t>
      </w:r>
      <w:proofErr w:type="gramEnd"/>
      <w:r w:rsidRPr="00F43AF6">
        <w:rPr>
          <w:rFonts w:cs="Arial"/>
          <w:color w:val="000000"/>
          <w:lang w:val="en-GB"/>
        </w:rPr>
        <w:t xml:space="preserve"> habitual abode in both </w:t>
      </w:r>
      <w:r w:rsidRPr="00F43AF6">
        <w:rPr>
          <w:rFonts w:cs="Arial"/>
          <w:iCs/>
          <w:color w:val="000000" w:themeColor="text1"/>
          <w:lang w:val="en-GB"/>
        </w:rPr>
        <w:t>Parties</w:t>
      </w:r>
      <w:r w:rsidRPr="00F43AF6">
        <w:rPr>
          <w:rFonts w:cs="Arial"/>
          <w:color w:val="000000"/>
          <w:lang w:val="en-GB"/>
        </w:rPr>
        <w:t xml:space="preserve"> or in neither of them, he shall be deemed to be a resident </w:t>
      </w:r>
      <w:r w:rsidRPr="00F43AF6">
        <w:rPr>
          <w:rFonts w:cs="Arial"/>
          <w:color w:val="000000" w:themeColor="text1"/>
          <w:lang w:val="en-GB"/>
        </w:rPr>
        <w:t xml:space="preserve">only of the </w:t>
      </w:r>
      <w:r w:rsidRPr="00F43AF6">
        <w:rPr>
          <w:rFonts w:cs="Arial"/>
          <w:iCs/>
          <w:color w:val="000000" w:themeColor="text1"/>
          <w:lang w:val="en-GB"/>
        </w:rPr>
        <w:t>Party</w:t>
      </w:r>
      <w:r w:rsidRPr="00F43AF6">
        <w:rPr>
          <w:rFonts w:cs="Arial"/>
          <w:color w:val="000000" w:themeColor="text1"/>
          <w:lang w:val="en-GB"/>
        </w:rPr>
        <w:t xml:space="preserve"> </w:t>
      </w:r>
      <w:r w:rsidRPr="00F43AF6">
        <w:rPr>
          <w:rFonts w:cs="Arial"/>
          <w:iCs/>
          <w:color w:val="000000" w:themeColor="text1"/>
          <w:lang w:val="en-GB"/>
        </w:rPr>
        <w:t>in which he has the right of abode (in the case of the Hong Kong Special Administrative Region) or</w:t>
      </w:r>
      <w:r w:rsidRPr="00F43AF6">
        <w:rPr>
          <w:rFonts w:cs="Arial"/>
          <w:color w:val="000000" w:themeColor="text1"/>
          <w:lang w:val="en-GB"/>
        </w:rPr>
        <w:t xml:space="preserve"> of which he is a national </w:t>
      </w:r>
      <w:r w:rsidRPr="00F43AF6">
        <w:rPr>
          <w:rFonts w:cs="Arial"/>
          <w:iCs/>
          <w:color w:val="000000" w:themeColor="text1"/>
          <w:lang w:val="en-GB"/>
        </w:rPr>
        <w:t>(in the case of Slovenia)</w:t>
      </w:r>
      <w:r w:rsidRPr="00F43AF6">
        <w:rPr>
          <w:rFonts w:cs="Arial"/>
          <w:color w:val="000000" w:themeColor="text1"/>
          <w:lang w:val="en-GB"/>
        </w:rPr>
        <w:t>;</w:t>
      </w:r>
    </w:p>
    <w:p w14:paraId="0BE102FB" w14:textId="77777777" w:rsidR="00644D35" w:rsidRPr="00F43AF6" w:rsidRDefault="00644D35" w:rsidP="00F43AF6">
      <w:pPr>
        <w:spacing w:after="0"/>
        <w:ind w:left="1440" w:hanging="1440"/>
        <w:rPr>
          <w:rFonts w:cs="Arial"/>
          <w:color w:val="000000"/>
          <w:lang w:val="en-GB"/>
        </w:rPr>
      </w:pPr>
    </w:p>
    <w:p w14:paraId="523BFBE6"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d)</w:t>
      </w:r>
      <w:r w:rsidRPr="00F43AF6">
        <w:rPr>
          <w:rFonts w:cs="Arial"/>
          <w:color w:val="000000"/>
          <w:lang w:val="en-GB"/>
        </w:rPr>
        <w:tab/>
        <w:t xml:space="preserve">if he </w:t>
      </w:r>
      <w:r w:rsidRPr="00F43AF6">
        <w:rPr>
          <w:rFonts w:cs="Arial"/>
          <w:iCs/>
          <w:color w:val="000000" w:themeColor="text1"/>
          <w:lang w:val="en-GB"/>
        </w:rPr>
        <w:t>has the right of abode in the Hong Kong Special Administrative Region and</w:t>
      </w:r>
      <w:r w:rsidRPr="00F43AF6">
        <w:rPr>
          <w:rFonts w:cs="Arial"/>
          <w:color w:val="000000" w:themeColor="text1"/>
          <w:lang w:val="en-GB"/>
        </w:rPr>
        <w:t xml:space="preserve"> is </w:t>
      </w:r>
      <w:r w:rsidRPr="00F43AF6">
        <w:rPr>
          <w:rFonts w:cs="Arial"/>
          <w:iCs/>
          <w:color w:val="000000" w:themeColor="text1"/>
          <w:lang w:val="en-GB"/>
        </w:rPr>
        <w:t>also</w:t>
      </w:r>
      <w:r w:rsidRPr="00F43AF6">
        <w:rPr>
          <w:rFonts w:cs="Arial"/>
          <w:color w:val="000000" w:themeColor="text1"/>
          <w:lang w:val="en-GB"/>
        </w:rPr>
        <w:t xml:space="preserve"> a national of </w:t>
      </w:r>
      <w:r w:rsidRPr="00F43AF6">
        <w:rPr>
          <w:rFonts w:cs="Arial"/>
          <w:iCs/>
          <w:color w:val="000000" w:themeColor="text1"/>
          <w:lang w:val="en-GB"/>
        </w:rPr>
        <w:t>Slovenia, or if he does not have the right of abode in the Hong Kong Special Administrative Region nor is he a national of Slovenia</w:t>
      </w:r>
      <w:r w:rsidRPr="00F43AF6">
        <w:rPr>
          <w:rFonts w:cs="Arial"/>
          <w:color w:val="000000"/>
          <w:lang w:val="en-GB"/>
        </w:rPr>
        <w:t xml:space="preserve">, the competent authorities of the Contracting </w:t>
      </w:r>
      <w:r w:rsidRPr="00F43AF6">
        <w:rPr>
          <w:rFonts w:cs="Arial"/>
          <w:iCs/>
          <w:color w:val="000000" w:themeColor="text1"/>
          <w:lang w:val="en-GB"/>
        </w:rPr>
        <w:t>Parties</w:t>
      </w:r>
      <w:r w:rsidRPr="00F43AF6">
        <w:rPr>
          <w:rFonts w:cs="Arial"/>
          <w:color w:val="000000"/>
          <w:lang w:val="en-GB"/>
        </w:rPr>
        <w:t xml:space="preserve"> shall settle the question by mutual agreement.</w:t>
      </w:r>
    </w:p>
    <w:p w14:paraId="623B808B" w14:textId="77777777" w:rsidR="00644D35" w:rsidRPr="00F43AF6" w:rsidRDefault="00644D35" w:rsidP="00F43AF6">
      <w:pPr>
        <w:spacing w:after="0"/>
        <w:rPr>
          <w:rFonts w:cs="Arial"/>
          <w:color w:val="000000"/>
          <w:lang w:val="en-GB"/>
        </w:rPr>
      </w:pPr>
    </w:p>
    <w:p w14:paraId="1FBF341B"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3.</w:t>
      </w:r>
      <w:r w:rsidRPr="00F43AF6">
        <w:rPr>
          <w:rFonts w:cs="Arial"/>
          <w:color w:val="000000"/>
          <w:lang w:val="en-GB"/>
        </w:rPr>
        <w:tab/>
        <w:t xml:space="preserve">Where by reason of the provisions of paragraph 1 a person other than an individual is a resident of both Contracting </w:t>
      </w:r>
      <w:r w:rsidRPr="00F43AF6">
        <w:rPr>
          <w:rFonts w:cs="Arial"/>
          <w:iCs/>
          <w:color w:val="000000" w:themeColor="text1"/>
          <w:lang w:val="en-GB"/>
        </w:rPr>
        <w:t>Parties</w:t>
      </w:r>
      <w:r w:rsidRPr="00F43AF6">
        <w:rPr>
          <w:rFonts w:cs="Arial"/>
          <w:color w:val="000000" w:themeColor="text1"/>
          <w:lang w:val="en-GB"/>
        </w:rPr>
        <w:t>,</w:t>
      </w:r>
      <w:r w:rsidRPr="00F43AF6">
        <w:rPr>
          <w:rFonts w:cs="Arial"/>
          <w:color w:val="000000" w:themeColor="text1"/>
          <w:lang w:val="en-GB" w:eastAsia="zh-HK"/>
        </w:rPr>
        <w:t xml:space="preserve"> the competent authorities of the Contracting </w:t>
      </w:r>
      <w:r w:rsidRPr="00F43AF6">
        <w:rPr>
          <w:rFonts w:cs="Arial"/>
          <w:iCs/>
          <w:color w:val="000000" w:themeColor="text1"/>
          <w:lang w:val="en-GB"/>
        </w:rPr>
        <w:t>Parties</w:t>
      </w:r>
      <w:r w:rsidRPr="00F43AF6">
        <w:rPr>
          <w:rFonts w:cs="Arial"/>
          <w:color w:val="000000" w:themeColor="text1"/>
          <w:lang w:val="en-GB" w:eastAsia="zh-HK"/>
        </w:rPr>
        <w:t xml:space="preserve"> shall endeavour to determine by mutual agreement the Contracting </w:t>
      </w:r>
      <w:r w:rsidRPr="00F43AF6">
        <w:rPr>
          <w:rFonts w:cs="Arial"/>
          <w:iCs/>
          <w:color w:val="000000" w:themeColor="text1"/>
          <w:lang w:val="en-GB"/>
        </w:rPr>
        <w:t>Party</w:t>
      </w:r>
      <w:r w:rsidRPr="00F43AF6">
        <w:rPr>
          <w:rFonts w:cs="Arial"/>
          <w:color w:val="000000" w:themeColor="text1"/>
          <w:lang w:val="en-GB" w:eastAsia="zh-HK"/>
        </w:rPr>
        <w:t xml:space="preserve"> of which such person shall be deemed to be a resident for the purposes of the </w:t>
      </w:r>
      <w:r w:rsidRPr="00F43AF6">
        <w:rPr>
          <w:rFonts w:cs="Arial"/>
          <w:iCs/>
          <w:color w:val="000000" w:themeColor="text1"/>
          <w:lang w:val="en-GB"/>
        </w:rPr>
        <w:t>Agreement</w:t>
      </w:r>
      <w:r w:rsidRPr="00F43AF6">
        <w:rPr>
          <w:rFonts w:cs="Arial"/>
          <w:color w:val="000000" w:themeColor="text1"/>
          <w:lang w:val="en-GB" w:eastAsia="zh-HK"/>
        </w:rPr>
        <w:t>, h</w:t>
      </w:r>
      <w:r w:rsidRPr="00F43AF6">
        <w:rPr>
          <w:rFonts w:cs="Arial"/>
          <w:color w:val="000000"/>
          <w:lang w:val="en-GB" w:eastAsia="zh-HK"/>
        </w:rPr>
        <w:t xml:space="preserve">aving regard to its place of effective management, the place where it is incorporated or otherwise constituted and any other relevant factors.  In the absence of such agreement, such person shall not be entitled to any relief or exemption from tax provided by </w:t>
      </w:r>
      <w:r w:rsidRPr="00F43AF6">
        <w:rPr>
          <w:rFonts w:cs="Arial"/>
          <w:iCs/>
          <w:color w:val="000000" w:themeColor="text1"/>
          <w:lang w:val="en-GB"/>
        </w:rPr>
        <w:t>the</w:t>
      </w:r>
      <w:r w:rsidRPr="00F43AF6">
        <w:rPr>
          <w:rFonts w:cs="Arial"/>
          <w:color w:val="000000"/>
          <w:lang w:val="en-GB" w:eastAsia="zh-HK"/>
        </w:rPr>
        <w:t xml:space="preserve"> </w:t>
      </w:r>
      <w:r w:rsidRPr="00F43AF6">
        <w:rPr>
          <w:rFonts w:cs="Arial"/>
          <w:iCs/>
          <w:color w:val="000000" w:themeColor="text1"/>
          <w:lang w:val="en-GB"/>
        </w:rPr>
        <w:t>Agreement</w:t>
      </w:r>
      <w:r w:rsidRPr="00F43AF6">
        <w:rPr>
          <w:rFonts w:cs="Arial"/>
          <w:color w:val="000000" w:themeColor="text1"/>
          <w:lang w:val="en-GB" w:eastAsia="zh-HK"/>
        </w:rPr>
        <w:t xml:space="preserve"> except to the extent and in such manner as may be agreed upon by the competent authorities of the Contracting </w:t>
      </w:r>
      <w:r w:rsidRPr="00F43AF6">
        <w:rPr>
          <w:rFonts w:cs="Arial"/>
          <w:iCs/>
          <w:color w:val="000000" w:themeColor="text1"/>
          <w:lang w:val="en-GB"/>
        </w:rPr>
        <w:t>Parties</w:t>
      </w:r>
      <w:r w:rsidRPr="00F43AF6">
        <w:rPr>
          <w:rFonts w:cs="Arial"/>
          <w:color w:val="000000"/>
          <w:lang w:val="en-GB"/>
        </w:rPr>
        <w:t>.</w:t>
      </w:r>
    </w:p>
    <w:p w14:paraId="053EC0F6" w14:textId="77777777" w:rsidR="00644D35" w:rsidRPr="00F43AF6" w:rsidRDefault="00644D35" w:rsidP="00F43AF6">
      <w:pPr>
        <w:spacing w:after="0"/>
        <w:rPr>
          <w:rFonts w:cs="Arial"/>
          <w:color w:val="000000"/>
          <w:lang w:val="en-GB"/>
        </w:rPr>
      </w:pPr>
    </w:p>
    <w:p w14:paraId="537D45FA"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5</w:t>
      </w:r>
    </w:p>
    <w:p w14:paraId="07F272E6"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PERMANENT ESTABLISHMENT</w:t>
      </w:r>
    </w:p>
    <w:p w14:paraId="7B2E8451" w14:textId="77777777" w:rsidR="00644D35" w:rsidRPr="00F43AF6" w:rsidRDefault="00644D35" w:rsidP="00F43AF6">
      <w:pPr>
        <w:keepNext/>
        <w:spacing w:after="0"/>
        <w:rPr>
          <w:rFonts w:cs="Arial"/>
          <w:color w:val="000000"/>
          <w:lang w:val="en-GB"/>
        </w:rPr>
      </w:pPr>
    </w:p>
    <w:p w14:paraId="4297226B"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For the purposes of this </w:t>
      </w:r>
      <w:r w:rsidRPr="00F43AF6">
        <w:rPr>
          <w:rFonts w:cs="Arial"/>
          <w:iCs/>
          <w:color w:val="000000" w:themeColor="text1"/>
          <w:lang w:val="en-GB"/>
        </w:rPr>
        <w:t>Agreement</w:t>
      </w:r>
      <w:r w:rsidRPr="00F43AF6">
        <w:rPr>
          <w:rFonts w:cs="Arial"/>
          <w:color w:val="000000"/>
          <w:lang w:val="en-GB"/>
        </w:rPr>
        <w:t>, the term “permanent establishment” means a fixed place of business through which the business of an enterprise is wholly or partly carried on.</w:t>
      </w:r>
    </w:p>
    <w:p w14:paraId="3B103A9D" w14:textId="77777777" w:rsidR="00644D35" w:rsidRPr="00F43AF6" w:rsidRDefault="00644D35" w:rsidP="00F43AF6">
      <w:pPr>
        <w:spacing w:after="0"/>
        <w:rPr>
          <w:rFonts w:cs="Arial"/>
          <w:color w:val="000000"/>
          <w:lang w:val="en-GB"/>
        </w:rPr>
      </w:pPr>
    </w:p>
    <w:p w14:paraId="78A56768" w14:textId="77777777" w:rsidR="00644D35" w:rsidRPr="00F43AF6" w:rsidRDefault="00644D35" w:rsidP="00F43AF6">
      <w:pPr>
        <w:keepNext/>
        <w:spacing w:after="0"/>
        <w:rPr>
          <w:rFonts w:cs="Arial"/>
          <w:color w:val="000000"/>
          <w:lang w:val="en-GB"/>
        </w:rPr>
      </w:pPr>
      <w:r w:rsidRPr="00F43AF6">
        <w:rPr>
          <w:rFonts w:cs="Arial"/>
          <w:color w:val="000000"/>
          <w:lang w:val="en-GB"/>
        </w:rPr>
        <w:t>2.</w:t>
      </w:r>
      <w:r w:rsidRPr="00F43AF6">
        <w:rPr>
          <w:rFonts w:cs="Arial"/>
          <w:color w:val="000000"/>
          <w:lang w:val="en-GB"/>
        </w:rPr>
        <w:tab/>
        <w:t>The term “permanent establishment” includes especially:</w:t>
      </w:r>
    </w:p>
    <w:p w14:paraId="7C7D00D5" w14:textId="77777777" w:rsidR="00644D35" w:rsidRPr="00F43AF6" w:rsidRDefault="00644D35" w:rsidP="00F43AF6">
      <w:pPr>
        <w:keepNext/>
        <w:spacing w:after="0"/>
        <w:rPr>
          <w:rFonts w:cs="Arial"/>
          <w:color w:val="000000"/>
          <w:lang w:val="en-GB"/>
        </w:rPr>
      </w:pPr>
    </w:p>
    <w:p w14:paraId="6295D58D"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a)</w:t>
      </w:r>
      <w:r w:rsidRPr="00F43AF6">
        <w:rPr>
          <w:rFonts w:cs="Arial"/>
          <w:color w:val="000000"/>
          <w:lang w:val="en-GB"/>
        </w:rPr>
        <w:tab/>
        <w:t>a place of management;</w:t>
      </w:r>
    </w:p>
    <w:p w14:paraId="292E6AE6" w14:textId="77777777" w:rsidR="00644D35" w:rsidRPr="00F43AF6" w:rsidRDefault="00644D35" w:rsidP="00F43AF6">
      <w:pPr>
        <w:spacing w:after="0"/>
        <w:rPr>
          <w:rFonts w:cs="Arial"/>
          <w:color w:val="000000"/>
          <w:lang w:val="en-GB"/>
        </w:rPr>
      </w:pPr>
    </w:p>
    <w:p w14:paraId="74C7C9E0"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b)</w:t>
      </w:r>
      <w:r w:rsidRPr="00F43AF6">
        <w:rPr>
          <w:rFonts w:cs="Arial"/>
          <w:color w:val="000000"/>
          <w:lang w:val="en-GB"/>
        </w:rPr>
        <w:tab/>
        <w:t>a branch;</w:t>
      </w:r>
    </w:p>
    <w:p w14:paraId="2F988BCA" w14:textId="77777777" w:rsidR="00644D35" w:rsidRPr="00F43AF6" w:rsidRDefault="00644D35" w:rsidP="00F43AF6">
      <w:pPr>
        <w:spacing w:after="0"/>
        <w:rPr>
          <w:rFonts w:cs="Arial"/>
          <w:color w:val="000000"/>
          <w:lang w:val="en-GB"/>
        </w:rPr>
      </w:pPr>
    </w:p>
    <w:p w14:paraId="0A379024"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c)</w:t>
      </w:r>
      <w:r w:rsidRPr="00F43AF6">
        <w:rPr>
          <w:rFonts w:cs="Arial"/>
          <w:color w:val="000000"/>
          <w:lang w:val="en-GB"/>
        </w:rPr>
        <w:tab/>
        <w:t>an office;</w:t>
      </w:r>
    </w:p>
    <w:p w14:paraId="10A15AB2" w14:textId="77777777" w:rsidR="00644D35" w:rsidRPr="00F43AF6" w:rsidRDefault="00644D35" w:rsidP="00F43AF6">
      <w:pPr>
        <w:spacing w:after="0"/>
        <w:rPr>
          <w:rFonts w:cs="Arial"/>
          <w:color w:val="000000"/>
          <w:lang w:val="en-GB"/>
        </w:rPr>
      </w:pPr>
    </w:p>
    <w:p w14:paraId="19211930"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d)</w:t>
      </w:r>
      <w:r w:rsidRPr="00F43AF6">
        <w:rPr>
          <w:rFonts w:cs="Arial"/>
          <w:color w:val="000000"/>
          <w:lang w:val="en-GB"/>
        </w:rPr>
        <w:tab/>
        <w:t>a factory;</w:t>
      </w:r>
    </w:p>
    <w:p w14:paraId="25CFF498" w14:textId="77777777" w:rsidR="00644D35" w:rsidRPr="00F43AF6" w:rsidRDefault="00644D35" w:rsidP="00F43AF6">
      <w:pPr>
        <w:spacing w:after="0"/>
        <w:rPr>
          <w:rFonts w:cs="Arial"/>
          <w:color w:val="000000"/>
          <w:lang w:val="en-GB"/>
        </w:rPr>
      </w:pPr>
    </w:p>
    <w:p w14:paraId="35E740DD"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e)</w:t>
      </w:r>
      <w:r w:rsidRPr="00F43AF6">
        <w:rPr>
          <w:rFonts w:cs="Arial"/>
          <w:color w:val="000000"/>
          <w:lang w:val="en-GB"/>
        </w:rPr>
        <w:tab/>
        <w:t>a workshop; and</w:t>
      </w:r>
    </w:p>
    <w:p w14:paraId="03B0295E" w14:textId="77777777" w:rsidR="00644D35" w:rsidRPr="00F43AF6" w:rsidRDefault="00644D35" w:rsidP="00F43AF6">
      <w:pPr>
        <w:spacing w:after="0"/>
        <w:rPr>
          <w:rFonts w:cs="Arial"/>
          <w:color w:val="000000"/>
          <w:lang w:val="en-GB"/>
        </w:rPr>
      </w:pPr>
    </w:p>
    <w:p w14:paraId="182FAEC7"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f)</w:t>
      </w:r>
      <w:r w:rsidRPr="00F43AF6">
        <w:rPr>
          <w:rFonts w:cs="Arial"/>
          <w:color w:val="000000"/>
          <w:lang w:val="en-GB"/>
        </w:rPr>
        <w:tab/>
        <w:t>a mine, an oil or gas well, a quarry or any other place of extraction of natural resources.</w:t>
      </w:r>
      <w:r w:rsidRPr="00F43AF6">
        <w:rPr>
          <w:rStyle w:val="FootnoteReference"/>
          <w:rFonts w:cs="Arial"/>
          <w:color w:val="000000"/>
          <w:lang w:val="en-GB"/>
        </w:rPr>
        <w:t xml:space="preserve"> </w:t>
      </w:r>
    </w:p>
    <w:p w14:paraId="7850C189" w14:textId="77777777" w:rsidR="00644D35" w:rsidRPr="00F43AF6" w:rsidRDefault="00644D35" w:rsidP="00F43AF6">
      <w:pPr>
        <w:pStyle w:val="BodyTextIndent"/>
        <w:tabs>
          <w:tab w:val="clear" w:pos="720"/>
          <w:tab w:val="clear" w:pos="1440"/>
          <w:tab w:val="clear" w:pos="1728"/>
          <w:tab w:val="clear" w:pos="3312"/>
          <w:tab w:val="clear" w:pos="3600"/>
        </w:tabs>
        <w:spacing w:line="276" w:lineRule="auto"/>
        <w:rPr>
          <w:rFonts w:ascii="Arial" w:hAnsi="Arial" w:cs="Arial"/>
          <w:color w:val="000000"/>
          <w:sz w:val="20"/>
        </w:rPr>
      </w:pPr>
    </w:p>
    <w:p w14:paraId="4D1D9C48"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3.</w:t>
      </w:r>
      <w:r w:rsidRPr="00F43AF6">
        <w:rPr>
          <w:rFonts w:cs="Arial"/>
          <w:color w:val="000000"/>
          <w:lang w:val="en-GB"/>
        </w:rPr>
        <w:tab/>
        <w:t xml:space="preserve">A building site, a construction, assembly or installation project or supervisory activities in connection therewith, constitutes a permanent establishment but only if such site, project or activities last more than </w:t>
      </w:r>
      <w:r w:rsidRPr="00F43AF6">
        <w:rPr>
          <w:rFonts w:cs="Arial"/>
          <w:color w:val="000000" w:themeColor="text1"/>
          <w:lang w:val="en-GB"/>
        </w:rPr>
        <w:t>six</w:t>
      </w:r>
      <w:r w:rsidRPr="00F43AF6">
        <w:rPr>
          <w:rFonts w:cs="Arial"/>
          <w:color w:val="000000"/>
          <w:lang w:val="en-GB"/>
        </w:rPr>
        <w:t xml:space="preserve"> months.</w:t>
      </w:r>
    </w:p>
    <w:p w14:paraId="04014536" w14:textId="77777777" w:rsidR="00644D35" w:rsidRPr="00F43AF6" w:rsidRDefault="00644D35" w:rsidP="00F43AF6">
      <w:pPr>
        <w:spacing w:after="0"/>
        <w:ind w:left="720" w:hanging="720"/>
        <w:rPr>
          <w:rFonts w:cs="Arial"/>
          <w:color w:val="000000"/>
          <w:lang w:val="en-GB"/>
        </w:rPr>
      </w:pPr>
    </w:p>
    <w:p w14:paraId="3FC8CDEF"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4.</w:t>
      </w:r>
      <w:r w:rsidRPr="00F43AF6">
        <w:rPr>
          <w:rFonts w:cs="Arial"/>
          <w:color w:val="000000"/>
          <w:lang w:val="en-GB"/>
        </w:rPr>
        <w:tab/>
        <w:t>Notwithstanding the preceding provisions of this Article, the term “permanent establishment” shall be deemed not to include:</w:t>
      </w:r>
    </w:p>
    <w:p w14:paraId="15910ED6" w14:textId="77777777" w:rsidR="00644D35" w:rsidRPr="00F43AF6" w:rsidRDefault="00644D35" w:rsidP="00F43AF6">
      <w:pPr>
        <w:keepNext/>
        <w:spacing w:after="0"/>
        <w:rPr>
          <w:rFonts w:cs="Arial"/>
          <w:color w:val="000000"/>
          <w:lang w:val="en-GB"/>
        </w:rPr>
      </w:pPr>
    </w:p>
    <w:p w14:paraId="78F2E661"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a)</w:t>
      </w:r>
      <w:r w:rsidRPr="00F43AF6">
        <w:rPr>
          <w:rFonts w:cs="Arial"/>
          <w:color w:val="000000"/>
          <w:lang w:val="en-GB"/>
        </w:rPr>
        <w:tab/>
        <w:t>the use of facilities solely for the purpose of storage</w:t>
      </w:r>
      <w:r w:rsidRPr="00F43AF6">
        <w:rPr>
          <w:rFonts w:cs="Arial"/>
          <w:color w:val="000000"/>
          <w:lang w:val="en-GB" w:eastAsia="zh-HK"/>
        </w:rPr>
        <w:t xml:space="preserve">, </w:t>
      </w:r>
      <w:r w:rsidRPr="00F43AF6">
        <w:rPr>
          <w:rFonts w:cs="Arial"/>
          <w:color w:val="000000"/>
          <w:lang w:val="en-GB"/>
        </w:rPr>
        <w:t xml:space="preserve">display </w:t>
      </w:r>
      <w:r w:rsidRPr="00F43AF6">
        <w:rPr>
          <w:rFonts w:cs="Arial"/>
          <w:color w:val="000000"/>
          <w:lang w:val="en-GB" w:eastAsia="zh-HK"/>
        </w:rPr>
        <w:t xml:space="preserve">or delivery </w:t>
      </w:r>
      <w:r w:rsidRPr="00F43AF6">
        <w:rPr>
          <w:rFonts w:cs="Arial"/>
          <w:color w:val="000000"/>
          <w:lang w:val="en-GB"/>
        </w:rPr>
        <w:t>of goods or merchandise belonging to the enterprise;</w:t>
      </w:r>
    </w:p>
    <w:p w14:paraId="197D11C0" w14:textId="77777777" w:rsidR="00644D35" w:rsidRPr="00F43AF6" w:rsidRDefault="00644D35" w:rsidP="00F43AF6">
      <w:pPr>
        <w:spacing w:after="0"/>
        <w:rPr>
          <w:rFonts w:cs="Arial"/>
          <w:color w:val="000000"/>
          <w:lang w:val="en-GB"/>
        </w:rPr>
      </w:pPr>
    </w:p>
    <w:p w14:paraId="6E1EA5A0"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lastRenderedPageBreak/>
        <w:t>b)</w:t>
      </w:r>
      <w:r w:rsidRPr="00F43AF6">
        <w:rPr>
          <w:rFonts w:cs="Arial"/>
          <w:color w:val="000000"/>
          <w:lang w:val="en-GB"/>
        </w:rPr>
        <w:tab/>
        <w:t>the maintenance of a stock of goods or merchandise belonging to the enterprise solely for the purpose of storage</w:t>
      </w:r>
      <w:r w:rsidRPr="00F43AF6">
        <w:rPr>
          <w:rFonts w:cs="Arial"/>
          <w:color w:val="000000"/>
          <w:lang w:val="en-GB" w:eastAsia="zh-HK"/>
        </w:rPr>
        <w:t>,</w:t>
      </w:r>
      <w:r w:rsidRPr="00F43AF6">
        <w:rPr>
          <w:rFonts w:cs="Arial"/>
          <w:color w:val="000000"/>
          <w:lang w:val="en-GB"/>
        </w:rPr>
        <w:t xml:space="preserve"> display</w:t>
      </w:r>
      <w:r w:rsidRPr="00F43AF6">
        <w:rPr>
          <w:rFonts w:cs="Arial"/>
          <w:color w:val="000000"/>
          <w:lang w:val="en-GB" w:eastAsia="zh-HK"/>
        </w:rPr>
        <w:t xml:space="preserve"> or delivery</w:t>
      </w:r>
      <w:r w:rsidRPr="00F43AF6">
        <w:rPr>
          <w:rFonts w:cs="Arial"/>
          <w:color w:val="000000"/>
          <w:lang w:val="en-GB"/>
        </w:rPr>
        <w:t>;</w:t>
      </w:r>
    </w:p>
    <w:p w14:paraId="580172E1" w14:textId="77777777" w:rsidR="00644D35" w:rsidRPr="00F43AF6" w:rsidRDefault="00644D35" w:rsidP="00F43AF6">
      <w:pPr>
        <w:spacing w:after="0"/>
        <w:rPr>
          <w:rFonts w:cs="Arial"/>
          <w:color w:val="000000"/>
          <w:lang w:val="en-GB"/>
        </w:rPr>
      </w:pPr>
    </w:p>
    <w:p w14:paraId="4AA0F9DB"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c)</w:t>
      </w:r>
      <w:r w:rsidRPr="00F43AF6">
        <w:rPr>
          <w:rFonts w:cs="Arial"/>
          <w:color w:val="000000"/>
          <w:lang w:val="en-GB"/>
        </w:rPr>
        <w:tab/>
        <w:t>the maintenance of a stock of goods or merchandise belonging to the enterprise solely for the purpose of processing by another enterprise;</w:t>
      </w:r>
    </w:p>
    <w:p w14:paraId="1C9E116A" w14:textId="77777777" w:rsidR="00644D35" w:rsidRPr="00F43AF6" w:rsidRDefault="00644D35" w:rsidP="00F43AF6">
      <w:pPr>
        <w:spacing w:after="0"/>
        <w:rPr>
          <w:rFonts w:cs="Arial"/>
          <w:color w:val="000000"/>
          <w:lang w:val="en-GB"/>
        </w:rPr>
      </w:pPr>
    </w:p>
    <w:p w14:paraId="770ED497"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d)</w:t>
      </w:r>
      <w:r w:rsidRPr="00F43AF6">
        <w:rPr>
          <w:rFonts w:cs="Arial"/>
          <w:color w:val="000000"/>
          <w:lang w:val="en-GB"/>
        </w:rPr>
        <w:tab/>
        <w:t>the maintenance of a fixed place of business solely for the purpose of purchasing goods or merchandise or of collecting information, for the enterprise;</w:t>
      </w:r>
    </w:p>
    <w:p w14:paraId="0EFE90D5" w14:textId="77777777" w:rsidR="00644D35" w:rsidRPr="00F43AF6" w:rsidRDefault="00644D35" w:rsidP="00F43AF6">
      <w:pPr>
        <w:spacing w:after="0"/>
        <w:ind w:hanging="720"/>
        <w:rPr>
          <w:rFonts w:cs="Arial"/>
          <w:color w:val="000000"/>
          <w:lang w:val="en-GB"/>
        </w:rPr>
      </w:pPr>
    </w:p>
    <w:p w14:paraId="5706E51D"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e)</w:t>
      </w:r>
      <w:r w:rsidRPr="00F43AF6">
        <w:rPr>
          <w:rFonts w:cs="Arial"/>
          <w:color w:val="000000"/>
          <w:lang w:val="en-GB"/>
        </w:rPr>
        <w:tab/>
        <w:t>the maintenance of a fixed place of business solely for the purpose of carrying on, for the enterprise, any other activity;</w:t>
      </w:r>
    </w:p>
    <w:p w14:paraId="3E906A0B" w14:textId="77777777" w:rsidR="00644D35" w:rsidRPr="00F43AF6" w:rsidRDefault="00644D35" w:rsidP="00F43AF6">
      <w:pPr>
        <w:spacing w:after="0"/>
        <w:rPr>
          <w:rFonts w:cs="Arial"/>
          <w:color w:val="000000"/>
          <w:lang w:val="en-GB"/>
        </w:rPr>
      </w:pPr>
    </w:p>
    <w:p w14:paraId="45410009"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rPr>
        <w:t>f)</w:t>
      </w:r>
      <w:r w:rsidRPr="00F43AF6">
        <w:rPr>
          <w:rFonts w:cs="Arial"/>
          <w:color w:val="000000"/>
          <w:lang w:val="en-GB"/>
        </w:rPr>
        <w:tab/>
        <w:t xml:space="preserve">the maintenance of a fixed place of business solely for any combination of activities mentioned in subparagraphs a) to e), </w:t>
      </w:r>
    </w:p>
    <w:p w14:paraId="69AB4384" w14:textId="77777777" w:rsidR="00644D35" w:rsidRPr="00F43AF6" w:rsidRDefault="00644D35" w:rsidP="00F43AF6">
      <w:pPr>
        <w:spacing w:after="0"/>
        <w:ind w:left="1440" w:hanging="720"/>
        <w:rPr>
          <w:rFonts w:cs="Arial"/>
          <w:color w:val="000000"/>
          <w:lang w:val="en-GB" w:eastAsia="zh-HK"/>
        </w:rPr>
      </w:pPr>
    </w:p>
    <w:p w14:paraId="6A4A0E85" w14:textId="77777777" w:rsidR="00644D35" w:rsidRPr="00F43AF6" w:rsidRDefault="00644D35" w:rsidP="00F43AF6">
      <w:pPr>
        <w:spacing w:after="0"/>
        <w:ind w:left="709"/>
        <w:rPr>
          <w:rFonts w:cs="Arial"/>
          <w:color w:val="000000"/>
          <w:lang w:val="en-GB" w:eastAsia="zh-HK"/>
        </w:rPr>
      </w:pPr>
      <w:r w:rsidRPr="00F43AF6">
        <w:rPr>
          <w:rFonts w:cs="Arial"/>
          <w:color w:val="000000"/>
          <w:lang w:val="en-GB" w:eastAsia="zh-HK"/>
        </w:rPr>
        <w:t>provided that such activity or, in the case of subparagraph f), the overall activity of the fixed place of business, is of a preparatory or auxiliary character.</w:t>
      </w:r>
    </w:p>
    <w:p w14:paraId="361BEFEA" w14:textId="77777777" w:rsidR="00644D35" w:rsidRPr="00F43AF6" w:rsidRDefault="00644D35" w:rsidP="00F43AF6">
      <w:pPr>
        <w:spacing w:after="0"/>
        <w:rPr>
          <w:rFonts w:cs="Arial"/>
          <w:color w:val="000000"/>
          <w:lang w:val="en-GB" w:eastAsia="zh-HK"/>
        </w:rPr>
      </w:pPr>
    </w:p>
    <w:p w14:paraId="68CFB78D" w14:textId="77777777" w:rsidR="00644D35" w:rsidRPr="00F43AF6" w:rsidRDefault="00644D35" w:rsidP="00F43AF6">
      <w:pPr>
        <w:keepNext/>
        <w:spacing w:after="0"/>
        <w:ind w:left="506" w:hangingChars="253" w:hanging="506"/>
        <w:rPr>
          <w:rFonts w:cs="Arial"/>
          <w:color w:val="000000"/>
          <w:lang w:val="en-GB" w:eastAsia="zh-HK"/>
        </w:rPr>
      </w:pPr>
      <w:r w:rsidRPr="00F43AF6">
        <w:rPr>
          <w:rFonts w:cs="Arial"/>
          <w:color w:val="000000"/>
          <w:lang w:val="en-GB" w:eastAsia="zh-HK"/>
        </w:rPr>
        <w:t>5.</w:t>
      </w:r>
      <w:r w:rsidRPr="00F43AF6">
        <w:rPr>
          <w:rFonts w:cs="Arial"/>
          <w:color w:val="000000"/>
          <w:lang w:val="en-GB" w:eastAsia="zh-HK"/>
        </w:rPr>
        <w:tab/>
        <w:t xml:space="preserve">Paragraph 4 shall not apply to a fixed place of business that is used or maintained by an enterprise if the same enterprise or a closely related enterprise carries on business activities at the same place or at another place in the same Contracting </w:t>
      </w:r>
      <w:r w:rsidRPr="00F43AF6">
        <w:rPr>
          <w:rFonts w:cs="Arial"/>
          <w:iCs/>
          <w:color w:val="000000" w:themeColor="text1"/>
          <w:lang w:val="en-GB"/>
        </w:rPr>
        <w:t>Party</w:t>
      </w:r>
      <w:r w:rsidRPr="00F43AF6">
        <w:rPr>
          <w:rFonts w:cs="Arial"/>
          <w:color w:val="000000"/>
          <w:lang w:val="en-GB" w:eastAsia="zh-HK"/>
        </w:rPr>
        <w:t xml:space="preserve"> and</w:t>
      </w:r>
    </w:p>
    <w:p w14:paraId="03C18A5F" w14:textId="77777777" w:rsidR="00644D35" w:rsidRPr="00F43AF6" w:rsidRDefault="00644D35" w:rsidP="00F43AF6">
      <w:pPr>
        <w:keepNext/>
        <w:spacing w:after="0"/>
        <w:rPr>
          <w:rFonts w:cs="Arial"/>
          <w:color w:val="000000"/>
          <w:lang w:val="en-GB" w:eastAsia="zh-HK"/>
        </w:rPr>
      </w:pPr>
    </w:p>
    <w:p w14:paraId="32E61270"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eastAsia="zh-HK"/>
        </w:rPr>
        <w:t>a)</w:t>
      </w:r>
      <w:r w:rsidRPr="00F43AF6">
        <w:rPr>
          <w:rFonts w:cs="Arial"/>
          <w:color w:val="000000"/>
          <w:lang w:val="en-GB" w:eastAsia="zh-HK"/>
        </w:rPr>
        <w:tab/>
        <w:t>that place or other place constitutes a permanent establishment for the enterprise or the closely related enterprise under the provisions of this Article</w:t>
      </w:r>
      <w:r w:rsidRPr="00F43AF6">
        <w:rPr>
          <w:rFonts w:cs="Arial"/>
          <w:color w:val="000000" w:themeColor="text1"/>
          <w:lang w:val="en-GB" w:eastAsia="zh-HK"/>
        </w:rPr>
        <w:t>,</w:t>
      </w:r>
      <w:r w:rsidRPr="00F43AF6">
        <w:rPr>
          <w:rFonts w:cs="Arial"/>
          <w:color w:val="000000"/>
          <w:lang w:val="en-GB" w:eastAsia="zh-HK"/>
        </w:rPr>
        <w:t xml:space="preserve"> or</w:t>
      </w:r>
    </w:p>
    <w:p w14:paraId="3F5E27CE" w14:textId="77777777" w:rsidR="00644D35" w:rsidRPr="00F43AF6" w:rsidRDefault="00644D35" w:rsidP="00F43AF6">
      <w:pPr>
        <w:spacing w:after="0"/>
        <w:rPr>
          <w:rFonts w:cs="Arial"/>
          <w:color w:val="000000"/>
          <w:lang w:val="en-GB" w:eastAsia="zh-HK"/>
        </w:rPr>
      </w:pPr>
    </w:p>
    <w:p w14:paraId="1A29F0DD"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eastAsia="zh-HK"/>
        </w:rPr>
        <w:t>b)</w:t>
      </w:r>
      <w:r w:rsidRPr="00F43AF6">
        <w:rPr>
          <w:rFonts w:cs="Arial"/>
          <w:color w:val="000000"/>
          <w:lang w:val="en-GB" w:eastAsia="zh-HK"/>
        </w:rPr>
        <w:tab/>
        <w:t>the overall activity resulting from the combination of the activities carried on by the two enterprises at the same place, or by the same enterprise or closely related enterprises at the two places, is not of a preparatory or auxiliary character,</w:t>
      </w:r>
    </w:p>
    <w:p w14:paraId="560A1EC2" w14:textId="77777777" w:rsidR="00644D35" w:rsidRPr="00F43AF6" w:rsidRDefault="00644D35" w:rsidP="00F43AF6">
      <w:pPr>
        <w:spacing w:after="0"/>
        <w:rPr>
          <w:rFonts w:cs="Arial"/>
          <w:color w:val="000000"/>
          <w:lang w:val="en-GB" w:eastAsia="zh-HK"/>
        </w:rPr>
      </w:pPr>
    </w:p>
    <w:p w14:paraId="5D4AD576" w14:textId="77777777" w:rsidR="00644D35" w:rsidRPr="00F43AF6" w:rsidRDefault="00644D35" w:rsidP="00F43AF6">
      <w:pPr>
        <w:spacing w:after="0"/>
        <w:ind w:left="709"/>
        <w:rPr>
          <w:rFonts w:cs="Arial"/>
          <w:color w:val="000000"/>
          <w:lang w:val="en-GB" w:eastAsia="zh-HK"/>
        </w:rPr>
      </w:pPr>
      <w:r w:rsidRPr="00F43AF6">
        <w:rPr>
          <w:rFonts w:cs="Arial"/>
          <w:color w:val="000000"/>
          <w:lang w:val="en-GB" w:eastAsia="zh-HK"/>
        </w:rPr>
        <w:t>provided that the business activities carried on by the two enterprises at the same place, or by the same enterprise or closely related enterprises at the two places, constitute complementary functions that are part of a cohesive business operation.</w:t>
      </w:r>
    </w:p>
    <w:p w14:paraId="4C3AC7B3" w14:textId="77777777" w:rsidR="00644D35" w:rsidRPr="00F43AF6" w:rsidRDefault="00644D35" w:rsidP="00F43AF6">
      <w:pPr>
        <w:spacing w:after="0"/>
        <w:ind w:left="709"/>
        <w:rPr>
          <w:rFonts w:cs="Arial"/>
          <w:color w:val="000000"/>
          <w:lang w:val="en-GB" w:eastAsia="zh-HK"/>
        </w:rPr>
      </w:pPr>
    </w:p>
    <w:p w14:paraId="060BEF54" w14:textId="77777777" w:rsidR="00644D35" w:rsidRPr="00F43AF6" w:rsidRDefault="00644D35" w:rsidP="00F43AF6">
      <w:pPr>
        <w:keepNext/>
        <w:spacing w:after="0"/>
        <w:ind w:left="720" w:hanging="720"/>
        <w:rPr>
          <w:rFonts w:cs="Arial"/>
          <w:color w:val="000000"/>
          <w:lang w:val="en-GB" w:eastAsia="zh-HK"/>
        </w:rPr>
      </w:pPr>
      <w:r w:rsidRPr="00F43AF6">
        <w:rPr>
          <w:rFonts w:cs="Arial"/>
          <w:color w:val="000000"/>
          <w:lang w:val="en-GB" w:eastAsia="zh-HK"/>
        </w:rPr>
        <w:t>6</w:t>
      </w:r>
      <w:r w:rsidRPr="00F43AF6">
        <w:rPr>
          <w:rFonts w:cs="Arial"/>
          <w:color w:val="000000"/>
          <w:lang w:val="en-GB"/>
        </w:rPr>
        <w:t>.</w:t>
      </w:r>
      <w:r w:rsidRPr="00F43AF6">
        <w:rPr>
          <w:rFonts w:cs="Arial"/>
          <w:color w:val="000000"/>
          <w:lang w:val="en-GB"/>
        </w:rPr>
        <w:tab/>
        <w:t>Notwithstanding the provisions of paragraphs 1 and 2</w:t>
      </w:r>
      <w:r w:rsidRPr="00F43AF6">
        <w:rPr>
          <w:rFonts w:cs="Arial"/>
          <w:color w:val="000000"/>
          <w:lang w:val="en-GB" w:eastAsia="zh-HK"/>
        </w:rPr>
        <w:t xml:space="preserve"> but subject to the provisions of paragraph 7</w:t>
      </w:r>
      <w:r w:rsidRPr="00F43AF6">
        <w:rPr>
          <w:rFonts w:cs="Arial"/>
          <w:color w:val="000000"/>
          <w:lang w:val="en-GB"/>
        </w:rPr>
        <w:t xml:space="preserve">, where a person is acting in a Contracting </w:t>
      </w:r>
      <w:r w:rsidRPr="00F43AF6">
        <w:rPr>
          <w:rFonts w:cs="Arial"/>
          <w:iCs/>
          <w:color w:val="000000" w:themeColor="text1"/>
          <w:lang w:val="en-GB"/>
        </w:rPr>
        <w:t>Party</w:t>
      </w:r>
      <w:r w:rsidRPr="00F43AF6">
        <w:rPr>
          <w:rFonts w:cs="Arial"/>
          <w:color w:val="000000"/>
          <w:lang w:val="en-GB"/>
        </w:rPr>
        <w:t xml:space="preserve"> on behalf of an enterprise </w:t>
      </w:r>
      <w:r w:rsidRPr="00F43AF6">
        <w:rPr>
          <w:rFonts w:cs="Arial"/>
          <w:color w:val="000000"/>
          <w:lang w:val="en-GB" w:eastAsia="zh-HK"/>
        </w:rPr>
        <w:t>and, in doing so, habitually concludes contracts, or habitually plays the principal role leading to the conclusion of contracts that are routinely concluded without material modification by the enterprise, and these contracts are</w:t>
      </w:r>
    </w:p>
    <w:p w14:paraId="12E92011" w14:textId="77777777" w:rsidR="00644D35" w:rsidRPr="00F43AF6" w:rsidRDefault="00644D35" w:rsidP="00F43AF6">
      <w:pPr>
        <w:keepNext/>
        <w:spacing w:after="0"/>
        <w:ind w:left="720" w:hanging="720"/>
        <w:rPr>
          <w:rFonts w:cs="Arial"/>
          <w:color w:val="000000"/>
          <w:lang w:val="en-GB" w:eastAsia="zh-HK"/>
        </w:rPr>
      </w:pPr>
    </w:p>
    <w:p w14:paraId="147FE8A5" w14:textId="77777777" w:rsidR="00644D35" w:rsidRPr="00F43AF6" w:rsidRDefault="00644D35" w:rsidP="00F43AF6">
      <w:pPr>
        <w:spacing w:after="0"/>
        <w:ind w:left="1440" w:hanging="720"/>
        <w:rPr>
          <w:rFonts w:cs="Arial"/>
          <w:color w:val="000000" w:themeColor="text1"/>
          <w:lang w:val="en-GB" w:eastAsia="zh-HK"/>
        </w:rPr>
      </w:pPr>
      <w:r w:rsidRPr="00F43AF6">
        <w:rPr>
          <w:rFonts w:cs="Arial"/>
          <w:color w:val="000000"/>
          <w:lang w:val="en-GB" w:eastAsia="zh-HK"/>
        </w:rPr>
        <w:t>a)</w:t>
      </w:r>
      <w:r w:rsidRPr="00F43AF6">
        <w:rPr>
          <w:rFonts w:cs="Arial"/>
          <w:color w:val="000000"/>
          <w:lang w:val="en-GB" w:eastAsia="zh-HK"/>
        </w:rPr>
        <w:tab/>
        <w:t>in the name of the enterprise</w:t>
      </w:r>
      <w:r w:rsidRPr="00F43AF6">
        <w:rPr>
          <w:rFonts w:cs="Arial"/>
          <w:color w:val="000000" w:themeColor="text1"/>
          <w:lang w:val="en-GB" w:eastAsia="zh-HK"/>
        </w:rPr>
        <w:t>, or</w:t>
      </w:r>
    </w:p>
    <w:p w14:paraId="0A0CCBD3" w14:textId="77777777" w:rsidR="00644D35" w:rsidRPr="00F43AF6" w:rsidRDefault="00644D35" w:rsidP="00F43AF6">
      <w:pPr>
        <w:spacing w:after="0"/>
        <w:ind w:left="720" w:hanging="720"/>
        <w:rPr>
          <w:rFonts w:cs="Arial"/>
          <w:color w:val="000000" w:themeColor="text1"/>
          <w:lang w:val="en-GB" w:eastAsia="zh-HK"/>
        </w:rPr>
      </w:pPr>
    </w:p>
    <w:p w14:paraId="27F414E0" w14:textId="77777777" w:rsidR="00644D35" w:rsidRPr="00F43AF6" w:rsidRDefault="00644D35" w:rsidP="00F43AF6">
      <w:pPr>
        <w:spacing w:after="0"/>
        <w:ind w:left="1440" w:hanging="720"/>
        <w:rPr>
          <w:rFonts w:cs="Arial"/>
          <w:color w:val="000000" w:themeColor="text1"/>
          <w:lang w:val="en-GB" w:eastAsia="zh-HK"/>
        </w:rPr>
      </w:pPr>
      <w:r w:rsidRPr="00F43AF6">
        <w:rPr>
          <w:rFonts w:cs="Arial"/>
          <w:color w:val="000000" w:themeColor="text1"/>
          <w:lang w:val="en-GB" w:eastAsia="zh-HK"/>
        </w:rPr>
        <w:t>b)</w:t>
      </w:r>
      <w:r w:rsidRPr="00F43AF6">
        <w:rPr>
          <w:rFonts w:cs="Arial"/>
          <w:color w:val="000000" w:themeColor="text1"/>
          <w:lang w:val="en-GB" w:eastAsia="zh-HK"/>
        </w:rPr>
        <w:tab/>
        <w:t>for the transfer of the ownership of, or for the granting of the right to use, property owned by that enterprise or that the enterprise has the right to use, or</w:t>
      </w:r>
    </w:p>
    <w:p w14:paraId="59D1AA31" w14:textId="77777777" w:rsidR="00644D35" w:rsidRPr="00F43AF6" w:rsidRDefault="00644D35" w:rsidP="00F43AF6">
      <w:pPr>
        <w:spacing w:after="0"/>
        <w:ind w:left="720" w:hanging="720"/>
        <w:rPr>
          <w:rFonts w:cs="Arial"/>
          <w:color w:val="000000"/>
          <w:lang w:val="en-GB" w:eastAsia="zh-HK"/>
        </w:rPr>
      </w:pPr>
    </w:p>
    <w:p w14:paraId="5B7B0B51"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eastAsia="zh-HK"/>
        </w:rPr>
        <w:t>c)</w:t>
      </w:r>
      <w:r w:rsidRPr="00F43AF6">
        <w:rPr>
          <w:rFonts w:cs="Arial"/>
          <w:color w:val="000000"/>
          <w:lang w:val="en-GB" w:eastAsia="zh-HK"/>
        </w:rPr>
        <w:tab/>
        <w:t>for the provision of services by that enterprise,</w:t>
      </w:r>
    </w:p>
    <w:p w14:paraId="1A6E0363" w14:textId="77777777" w:rsidR="00644D35" w:rsidRPr="00F43AF6" w:rsidRDefault="00644D35" w:rsidP="00F43AF6">
      <w:pPr>
        <w:spacing w:after="0"/>
        <w:ind w:left="720" w:hanging="720"/>
        <w:rPr>
          <w:rFonts w:cs="Arial"/>
          <w:color w:val="000000"/>
          <w:lang w:val="en-GB" w:eastAsia="zh-HK"/>
        </w:rPr>
      </w:pPr>
    </w:p>
    <w:p w14:paraId="0984A218" w14:textId="77777777" w:rsidR="00644D35" w:rsidRPr="00F43AF6" w:rsidRDefault="00644D35" w:rsidP="00F43AF6">
      <w:pPr>
        <w:spacing w:after="0"/>
        <w:ind w:left="720"/>
        <w:rPr>
          <w:rFonts w:cs="Arial"/>
          <w:color w:val="000000"/>
          <w:lang w:val="en-GB" w:eastAsia="zh-HK"/>
        </w:rPr>
      </w:pPr>
      <w:r w:rsidRPr="00F43AF6">
        <w:rPr>
          <w:rFonts w:cs="Arial"/>
          <w:color w:val="000000"/>
          <w:lang w:val="en-GB" w:eastAsia="zh-HK"/>
        </w:rPr>
        <w:t xml:space="preserve">that enterprise shall be deemed to have a permanent establishment in that </w:t>
      </w:r>
      <w:r w:rsidRPr="00F43AF6">
        <w:rPr>
          <w:rFonts w:cs="Arial"/>
          <w:iCs/>
          <w:color w:val="000000" w:themeColor="text1"/>
          <w:lang w:val="en-GB"/>
        </w:rPr>
        <w:t>Party</w:t>
      </w:r>
      <w:r w:rsidRPr="00F43AF6">
        <w:rPr>
          <w:rFonts w:cs="Arial"/>
          <w:color w:val="000000"/>
          <w:lang w:val="en-GB" w:eastAsia="zh-HK"/>
        </w:rPr>
        <w:t xml:space="preserve"> in respect of any activities which that person undertakes for the enterprise, unless the activities of such person are limited to those mentioned in paragraph 4 which, if exercised through a fixed place of business </w:t>
      </w:r>
      <w:r w:rsidRPr="00F43AF6">
        <w:rPr>
          <w:rFonts w:cs="Arial"/>
          <w:color w:val="000000"/>
          <w:lang w:val="en-GB" w:eastAsia="zh-HK"/>
        </w:rPr>
        <w:lastRenderedPageBreak/>
        <w:t>(other than a fixed place of business to which paragraph 5 would apply), would not make this fixed place of business a permanent establishment under the provisions of that paragraph.</w:t>
      </w:r>
    </w:p>
    <w:p w14:paraId="404B1DE1" w14:textId="77777777" w:rsidR="00644D35" w:rsidRPr="00F43AF6" w:rsidRDefault="00644D35" w:rsidP="00F43AF6">
      <w:pPr>
        <w:spacing w:after="0"/>
        <w:rPr>
          <w:rFonts w:cs="Arial"/>
          <w:color w:val="000000"/>
          <w:lang w:val="en-GB"/>
        </w:rPr>
      </w:pPr>
    </w:p>
    <w:p w14:paraId="1CC60C32" w14:textId="77777777" w:rsidR="00644D35" w:rsidRPr="00F43AF6" w:rsidRDefault="00644D35" w:rsidP="00F43AF6">
      <w:pPr>
        <w:spacing w:after="0"/>
        <w:ind w:left="720" w:hanging="720"/>
        <w:rPr>
          <w:rFonts w:cs="Arial"/>
          <w:color w:val="000000" w:themeColor="text1"/>
          <w:lang w:val="en-GB"/>
        </w:rPr>
      </w:pPr>
      <w:r w:rsidRPr="00F43AF6">
        <w:rPr>
          <w:rFonts w:cs="Arial"/>
          <w:color w:val="000000"/>
          <w:lang w:val="en-GB" w:eastAsia="zh-HK"/>
        </w:rPr>
        <w:t>7</w:t>
      </w:r>
      <w:r w:rsidRPr="00F43AF6">
        <w:rPr>
          <w:rFonts w:cs="Arial"/>
          <w:color w:val="000000"/>
          <w:lang w:val="en-GB"/>
        </w:rPr>
        <w:t>.</w:t>
      </w:r>
      <w:r w:rsidRPr="00F43AF6">
        <w:rPr>
          <w:rFonts w:cs="Arial"/>
          <w:color w:val="000000"/>
          <w:lang w:val="en-GB"/>
        </w:rPr>
        <w:tab/>
        <w:t>P</w:t>
      </w:r>
      <w:r w:rsidRPr="00F43AF6">
        <w:rPr>
          <w:rFonts w:cs="Arial"/>
          <w:color w:val="000000" w:themeColor="text1"/>
          <w:lang w:val="en-GB"/>
        </w:rPr>
        <w:t xml:space="preserve">aragraph </w:t>
      </w:r>
      <w:r w:rsidRPr="00F43AF6">
        <w:rPr>
          <w:rFonts w:cs="Arial"/>
          <w:color w:val="000000" w:themeColor="text1"/>
          <w:lang w:val="en-GB" w:eastAsia="zh-HK"/>
        </w:rPr>
        <w:t>6</w:t>
      </w:r>
      <w:r w:rsidRPr="00F43AF6">
        <w:rPr>
          <w:rFonts w:cs="Arial"/>
          <w:color w:val="000000" w:themeColor="text1"/>
          <w:lang w:val="en-GB"/>
        </w:rPr>
        <w:t xml:space="preserve"> shall not apply where the person acting in a Contracting </w:t>
      </w:r>
      <w:r w:rsidRPr="00F43AF6">
        <w:rPr>
          <w:rFonts w:cs="Arial"/>
          <w:iCs/>
          <w:color w:val="000000" w:themeColor="text1"/>
          <w:lang w:val="en-GB"/>
        </w:rPr>
        <w:t>Party</w:t>
      </w:r>
      <w:r w:rsidRPr="00F43AF6">
        <w:rPr>
          <w:rFonts w:cs="Arial"/>
          <w:color w:val="000000" w:themeColor="text1"/>
          <w:lang w:val="en-GB"/>
        </w:rPr>
        <w:t xml:space="preserve"> on behalf of an enterprise of the other Contracting </w:t>
      </w:r>
      <w:r w:rsidRPr="00F43AF6">
        <w:rPr>
          <w:rFonts w:cs="Arial"/>
          <w:iCs/>
          <w:color w:val="000000" w:themeColor="text1"/>
          <w:lang w:val="en-GB"/>
        </w:rPr>
        <w:t>Party</w:t>
      </w:r>
      <w:r w:rsidRPr="00F43AF6">
        <w:rPr>
          <w:rFonts w:cs="Arial"/>
          <w:color w:val="000000" w:themeColor="text1"/>
          <w:lang w:val="en-GB"/>
        </w:rPr>
        <w:t xml:space="preserve"> carries on business in the first-mentioned </w:t>
      </w:r>
      <w:r w:rsidRPr="00F43AF6">
        <w:rPr>
          <w:rFonts w:cs="Arial"/>
          <w:iCs/>
          <w:color w:val="000000" w:themeColor="text1"/>
          <w:lang w:val="en-GB"/>
        </w:rPr>
        <w:t>Party</w:t>
      </w:r>
      <w:r w:rsidRPr="00F43AF6">
        <w:rPr>
          <w:rFonts w:cs="Arial"/>
          <w:color w:val="000000" w:themeColor="text1"/>
          <w:lang w:val="en-GB"/>
        </w:rPr>
        <w:t xml:space="preserve"> as an independent agent and acts for the enterprise in the ordinary course of that business. </w:t>
      </w:r>
      <w:r w:rsidRPr="00F43AF6">
        <w:rPr>
          <w:rFonts w:cs="Arial"/>
          <w:color w:val="000000" w:themeColor="text1"/>
          <w:lang w:val="en-GB" w:eastAsia="zh-HK"/>
        </w:rPr>
        <w:t xml:space="preserve"> </w:t>
      </w:r>
      <w:r w:rsidRPr="00F43AF6">
        <w:rPr>
          <w:rFonts w:cs="Arial"/>
          <w:color w:val="000000" w:themeColor="text1"/>
          <w:lang w:val="en-GB"/>
        </w:rPr>
        <w:t>Where, however, a person acts exclusively or almost exclusively on behalf of one or more enterprises to which it is closely related, that person shall not be considered to be an independent agent within the meaning of this paragraph with respect to any such enterprise.</w:t>
      </w:r>
    </w:p>
    <w:p w14:paraId="74CE8A44" w14:textId="77777777" w:rsidR="00644D35" w:rsidRPr="00F43AF6" w:rsidRDefault="00644D35" w:rsidP="00F43AF6">
      <w:pPr>
        <w:spacing w:after="0"/>
        <w:rPr>
          <w:rFonts w:cs="Arial"/>
          <w:color w:val="000000" w:themeColor="text1"/>
          <w:lang w:val="en-GB"/>
        </w:rPr>
      </w:pPr>
    </w:p>
    <w:p w14:paraId="329B4412" w14:textId="77777777" w:rsidR="00644D35" w:rsidRPr="00F43AF6" w:rsidRDefault="00644D35" w:rsidP="00F43AF6">
      <w:pPr>
        <w:spacing w:after="0"/>
        <w:ind w:left="720" w:hanging="720"/>
        <w:rPr>
          <w:rFonts w:cs="Arial"/>
          <w:color w:val="000000"/>
          <w:lang w:val="en-GB" w:eastAsia="zh-HK"/>
        </w:rPr>
      </w:pPr>
      <w:r w:rsidRPr="00F43AF6">
        <w:rPr>
          <w:rFonts w:cs="Arial"/>
          <w:color w:val="000000" w:themeColor="text1"/>
          <w:lang w:val="en-GB" w:eastAsia="zh-HK"/>
        </w:rPr>
        <w:t>8</w:t>
      </w:r>
      <w:r w:rsidRPr="00F43AF6">
        <w:rPr>
          <w:rFonts w:cs="Arial"/>
          <w:color w:val="000000" w:themeColor="text1"/>
          <w:lang w:val="en-GB"/>
        </w:rPr>
        <w:t>.</w:t>
      </w:r>
      <w:r w:rsidRPr="00F43AF6">
        <w:rPr>
          <w:rFonts w:cs="Arial"/>
          <w:color w:val="000000" w:themeColor="text1"/>
          <w:lang w:val="en-GB"/>
        </w:rPr>
        <w:tab/>
        <w:t xml:space="preserve">The fact that a company which is a resident of a Contracting </w:t>
      </w:r>
      <w:r w:rsidRPr="00F43AF6">
        <w:rPr>
          <w:rFonts w:cs="Arial"/>
          <w:iCs/>
          <w:color w:val="000000" w:themeColor="text1"/>
          <w:lang w:val="en-GB"/>
        </w:rPr>
        <w:t>Party</w:t>
      </w:r>
      <w:r w:rsidRPr="00F43AF6">
        <w:rPr>
          <w:rFonts w:cs="Arial"/>
          <w:color w:val="000000" w:themeColor="text1"/>
          <w:lang w:val="en-GB"/>
        </w:rPr>
        <w:t xml:space="preserve"> controls or is controlled by a company which is a resident of the other Contracting </w:t>
      </w:r>
      <w:r w:rsidRPr="00F43AF6">
        <w:rPr>
          <w:rFonts w:cs="Arial"/>
          <w:iCs/>
          <w:color w:val="000000" w:themeColor="text1"/>
          <w:lang w:val="en-GB"/>
        </w:rPr>
        <w:t>Party</w:t>
      </w:r>
      <w:r w:rsidRPr="00F43AF6">
        <w:rPr>
          <w:rFonts w:cs="Arial"/>
          <w:color w:val="000000" w:themeColor="text1"/>
          <w:lang w:val="en-GB"/>
        </w:rPr>
        <w:t xml:space="preserve">, or which carries on business in that other </w:t>
      </w:r>
      <w:r w:rsidRPr="00F43AF6">
        <w:rPr>
          <w:rFonts w:cs="Arial"/>
          <w:iCs/>
          <w:color w:val="000000" w:themeColor="text1"/>
          <w:lang w:val="en-GB"/>
        </w:rPr>
        <w:t>Party</w:t>
      </w:r>
      <w:r w:rsidRPr="00F43AF6">
        <w:rPr>
          <w:rFonts w:cs="Arial"/>
          <w:color w:val="000000" w:themeColor="text1"/>
          <w:lang w:val="en-GB"/>
        </w:rPr>
        <w:t xml:space="preserve"> (</w:t>
      </w:r>
      <w:r w:rsidRPr="00F43AF6">
        <w:rPr>
          <w:rFonts w:cs="Arial"/>
          <w:color w:val="000000"/>
          <w:lang w:val="en-GB"/>
        </w:rPr>
        <w:t>whether through a permanent establishment or otherwise), shall not of itself constitute either company a permanent establishment of the other.</w:t>
      </w:r>
    </w:p>
    <w:p w14:paraId="098F39A3" w14:textId="77777777" w:rsidR="00644D35" w:rsidRPr="00F43AF6" w:rsidRDefault="00644D35" w:rsidP="00F43AF6">
      <w:pPr>
        <w:spacing w:after="0"/>
        <w:ind w:left="720" w:hanging="720"/>
        <w:rPr>
          <w:rFonts w:cs="Arial"/>
          <w:color w:val="000000"/>
          <w:lang w:val="en-GB" w:eastAsia="zh-HK"/>
        </w:rPr>
      </w:pPr>
    </w:p>
    <w:p w14:paraId="56A2E68C"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eastAsia="zh-HK"/>
        </w:rPr>
        <w:t>9.</w:t>
      </w:r>
      <w:r w:rsidRPr="00F43AF6">
        <w:rPr>
          <w:rFonts w:cs="Arial"/>
          <w:color w:val="000000"/>
          <w:lang w:val="en-GB" w:eastAsia="zh-HK"/>
        </w:rPr>
        <w:tab/>
        <w:t>For the purposes of this Article, a person or enterprise is closely related to an enterprise if, based on all the relevant facts and circumstances, one has control of the other or both are under the control of the same persons or enterprises.  In any case, a person or enterprise shall be considered to be closely related to an enterprise if one possesses directly or indirectly more than 50 per cent of the beneficial interest in the other (or, in the case of a company, more than 50 per cent of the aggregate vote and value of the company’s shares or of the beneficial equity interest in the company) or if another person or enterprise possesses directly or indirectly more than 50 per cent of the beneficial interest (or, in the case of a company, more than 50 per cent of the aggregate vote and value of the company’s shares or of the beneficial equity interest in the company) in the person and the enterprise or in the two enterprises.</w:t>
      </w:r>
    </w:p>
    <w:p w14:paraId="6364133E" w14:textId="77777777" w:rsidR="00644D35" w:rsidRPr="00F43AF6" w:rsidRDefault="00644D35" w:rsidP="00F43AF6">
      <w:pPr>
        <w:tabs>
          <w:tab w:val="left" w:pos="720"/>
          <w:tab w:val="left" w:pos="1440"/>
          <w:tab w:val="left" w:pos="1728"/>
          <w:tab w:val="left" w:pos="3312"/>
          <w:tab w:val="left" w:pos="3600"/>
        </w:tabs>
        <w:spacing w:after="0"/>
        <w:jc w:val="center"/>
        <w:rPr>
          <w:rFonts w:cs="Arial"/>
          <w:b/>
          <w:color w:val="000000"/>
          <w:lang w:val="en-GB"/>
        </w:rPr>
      </w:pPr>
    </w:p>
    <w:p w14:paraId="11432DAF"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6</w:t>
      </w:r>
    </w:p>
    <w:p w14:paraId="593C4539"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INCOME FROM IMMOVABLE PROPERTY</w:t>
      </w:r>
    </w:p>
    <w:p w14:paraId="783893D0" w14:textId="77777777" w:rsidR="00644D35" w:rsidRPr="00F43AF6" w:rsidRDefault="00644D35" w:rsidP="00F43AF6">
      <w:pPr>
        <w:keepNext/>
        <w:spacing w:after="0"/>
        <w:rPr>
          <w:rFonts w:cs="Arial"/>
          <w:color w:val="000000"/>
          <w:lang w:val="en-GB"/>
        </w:rPr>
      </w:pPr>
    </w:p>
    <w:p w14:paraId="2D8B9949" w14:textId="77777777" w:rsidR="00644D35" w:rsidRPr="00F43AF6" w:rsidRDefault="00644D35" w:rsidP="00F43AF6">
      <w:pPr>
        <w:keepNext/>
        <w:spacing w:after="0"/>
        <w:ind w:left="720" w:hanging="720"/>
        <w:rPr>
          <w:rFonts w:cs="Arial"/>
          <w:color w:val="000000" w:themeColor="text1"/>
          <w:lang w:val="en-GB"/>
        </w:rPr>
      </w:pPr>
      <w:r w:rsidRPr="00F43AF6">
        <w:rPr>
          <w:rFonts w:cs="Arial"/>
          <w:color w:val="000000"/>
          <w:lang w:val="en-GB"/>
        </w:rPr>
        <w:t>1.</w:t>
      </w:r>
      <w:r w:rsidRPr="00F43AF6">
        <w:rPr>
          <w:rFonts w:cs="Arial"/>
          <w:color w:val="000000"/>
          <w:lang w:val="en-GB"/>
        </w:rPr>
        <w:tab/>
        <w:t>Income derived by a resident of a Contracting</w:t>
      </w:r>
      <w:r w:rsidRPr="00F43AF6">
        <w:rPr>
          <w:rFonts w:cs="Arial"/>
          <w:color w:val="000000" w:themeColor="text1"/>
          <w:lang w:val="en-GB"/>
        </w:rPr>
        <w:t xml:space="preserve"> </w:t>
      </w:r>
      <w:r w:rsidRPr="00F43AF6">
        <w:rPr>
          <w:rFonts w:cs="Arial"/>
          <w:iCs/>
          <w:color w:val="000000" w:themeColor="text1"/>
          <w:lang w:val="en-GB"/>
        </w:rPr>
        <w:t>Party</w:t>
      </w:r>
      <w:r w:rsidRPr="00F43AF6">
        <w:rPr>
          <w:rFonts w:cs="Arial"/>
          <w:b/>
          <w:color w:val="000000" w:themeColor="text1"/>
          <w:lang w:val="en-GB"/>
        </w:rPr>
        <w:t xml:space="preserve"> </w:t>
      </w:r>
      <w:r w:rsidRPr="00F43AF6">
        <w:rPr>
          <w:rFonts w:cs="Arial"/>
          <w:color w:val="000000" w:themeColor="text1"/>
          <w:lang w:val="en-GB"/>
        </w:rPr>
        <w:t xml:space="preserve">from immovable property (including income from agriculture or forestry) situated in the other Contracting </w:t>
      </w:r>
      <w:r w:rsidRPr="00F43AF6">
        <w:rPr>
          <w:rFonts w:cs="Arial"/>
          <w:iCs/>
          <w:color w:val="000000" w:themeColor="text1"/>
          <w:lang w:val="en-GB"/>
        </w:rPr>
        <w:t>Party</w:t>
      </w:r>
      <w:r w:rsidRPr="00F43AF6">
        <w:rPr>
          <w:rFonts w:cs="Arial"/>
          <w:b/>
          <w:color w:val="000000" w:themeColor="text1"/>
          <w:lang w:val="en-GB"/>
        </w:rPr>
        <w:t xml:space="preserve"> </w:t>
      </w:r>
      <w:r w:rsidRPr="00F43AF6">
        <w:rPr>
          <w:rFonts w:cs="Arial"/>
          <w:color w:val="000000" w:themeColor="text1"/>
          <w:lang w:val="en-GB"/>
        </w:rPr>
        <w:t xml:space="preserve">may be taxed in that other </w:t>
      </w:r>
      <w:r w:rsidRPr="00F43AF6">
        <w:rPr>
          <w:rFonts w:cs="Arial"/>
          <w:iCs/>
          <w:color w:val="000000" w:themeColor="text1"/>
          <w:lang w:val="en-GB"/>
        </w:rPr>
        <w:t>Party</w:t>
      </w:r>
      <w:r w:rsidRPr="00F43AF6">
        <w:rPr>
          <w:rFonts w:cs="Arial"/>
          <w:color w:val="000000" w:themeColor="text1"/>
          <w:lang w:val="en-GB"/>
        </w:rPr>
        <w:t>.</w:t>
      </w:r>
    </w:p>
    <w:p w14:paraId="5F844FC6" w14:textId="77777777" w:rsidR="00644D35" w:rsidRPr="00F43AF6" w:rsidRDefault="00644D35" w:rsidP="00F43AF6">
      <w:pPr>
        <w:spacing w:after="0"/>
        <w:rPr>
          <w:rFonts w:cs="Arial"/>
          <w:color w:val="000000" w:themeColor="text1"/>
          <w:lang w:val="en-GB"/>
        </w:rPr>
      </w:pPr>
    </w:p>
    <w:p w14:paraId="71F538FE"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2.</w:t>
      </w:r>
      <w:r w:rsidRPr="00F43AF6">
        <w:rPr>
          <w:rFonts w:cs="Arial"/>
          <w:color w:val="000000" w:themeColor="text1"/>
          <w:lang w:val="en-GB"/>
        </w:rPr>
        <w:tab/>
        <w:t>The term “immovable property” shall have</w:t>
      </w:r>
      <w:r w:rsidRPr="00F43AF6">
        <w:rPr>
          <w:rFonts w:cs="Arial"/>
          <w:b/>
          <w:color w:val="000000" w:themeColor="text1"/>
          <w:lang w:val="en-GB"/>
        </w:rPr>
        <w:t xml:space="preserve"> </w:t>
      </w:r>
      <w:r w:rsidRPr="00F43AF6">
        <w:rPr>
          <w:rFonts w:cs="Arial"/>
          <w:color w:val="000000" w:themeColor="text1"/>
          <w:lang w:val="en-GB"/>
        </w:rPr>
        <w:t xml:space="preserve">the meaning which it has under the law of the Contracting </w:t>
      </w:r>
      <w:r w:rsidRPr="00F43AF6">
        <w:rPr>
          <w:rFonts w:cs="Arial"/>
          <w:iCs/>
          <w:color w:val="000000" w:themeColor="text1"/>
          <w:lang w:val="en-GB"/>
        </w:rPr>
        <w:t>Party</w:t>
      </w:r>
      <w:r w:rsidRPr="00F43AF6">
        <w:rPr>
          <w:rFonts w:cs="Arial"/>
          <w:color w:val="000000" w:themeColor="text1"/>
          <w:lang w:val="en-GB"/>
        </w:rPr>
        <w:t xml:space="preserve"> in which the property</w:t>
      </w:r>
      <w:r w:rsidRPr="00F43AF6">
        <w:rPr>
          <w:rFonts w:cs="Arial"/>
          <w:color w:val="000000"/>
          <w:lang w:val="en-GB"/>
        </w:rPr>
        <w:t xml:space="preserve"> in question is situated.  The term shall in any case</w:t>
      </w:r>
      <w:r w:rsidRPr="00F43AF6">
        <w:rPr>
          <w:rFonts w:cs="Arial"/>
          <w:b/>
          <w:color w:val="000000"/>
          <w:lang w:val="en-GB"/>
        </w:rPr>
        <w:t xml:space="preserve"> </w:t>
      </w:r>
      <w:r w:rsidRPr="00F43AF6">
        <w:rPr>
          <w:rFonts w:cs="Arial"/>
          <w:color w:val="000000"/>
          <w:lang w:val="en-GB"/>
        </w:rPr>
        <w:t>include property accessory to immovable property, livestock and equipment used in agriculture and forestry, rights to which the provisions of general law respecting landed property apply, usufruct of immovable property and rights to variable or fixed payments as consideration for the working of, or the right to work, mineral deposits, sources and other natural resources; ships and aircraft shall not be regarded as immovable property.</w:t>
      </w:r>
    </w:p>
    <w:p w14:paraId="67984ED9" w14:textId="77777777" w:rsidR="00644D35" w:rsidRPr="00F43AF6" w:rsidRDefault="00644D35" w:rsidP="00F43AF6">
      <w:pPr>
        <w:spacing w:after="0"/>
        <w:rPr>
          <w:rFonts w:cs="Arial"/>
          <w:color w:val="000000"/>
          <w:lang w:val="en-GB"/>
        </w:rPr>
      </w:pPr>
    </w:p>
    <w:p w14:paraId="5915CE4C" w14:textId="77777777" w:rsidR="00644D35" w:rsidRPr="00F43AF6" w:rsidRDefault="00644D35" w:rsidP="00F43AF6">
      <w:pPr>
        <w:spacing w:after="0"/>
        <w:ind w:left="720" w:hanging="720"/>
        <w:rPr>
          <w:rFonts w:cs="Arial"/>
          <w:color w:val="000000" w:themeColor="text1"/>
          <w:lang w:val="en-GB"/>
        </w:rPr>
      </w:pPr>
      <w:r w:rsidRPr="00F43AF6">
        <w:rPr>
          <w:rFonts w:cs="Arial"/>
          <w:color w:val="000000" w:themeColor="text1"/>
          <w:lang w:val="en-GB"/>
        </w:rPr>
        <w:t>3.</w:t>
      </w:r>
      <w:r w:rsidRPr="00F43AF6">
        <w:rPr>
          <w:rFonts w:cs="Arial"/>
          <w:color w:val="000000" w:themeColor="text1"/>
          <w:lang w:val="en-GB"/>
        </w:rPr>
        <w:tab/>
        <w:t>The provisions of paragraph 1 shall apply to income derived from the direct use, letting, or use in any other form of immovable property.</w:t>
      </w:r>
    </w:p>
    <w:p w14:paraId="34980FEE" w14:textId="77777777" w:rsidR="00644D35" w:rsidRPr="00F43AF6" w:rsidRDefault="00644D35" w:rsidP="00F43AF6">
      <w:pPr>
        <w:spacing w:after="0"/>
        <w:rPr>
          <w:rFonts w:cs="Arial"/>
          <w:color w:val="000000" w:themeColor="text1"/>
          <w:lang w:val="en-GB"/>
        </w:rPr>
      </w:pPr>
    </w:p>
    <w:p w14:paraId="48A7DA87"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4.</w:t>
      </w:r>
      <w:r w:rsidRPr="00F43AF6">
        <w:rPr>
          <w:rFonts w:cs="Arial"/>
          <w:color w:val="000000" w:themeColor="text1"/>
          <w:lang w:val="en-GB"/>
        </w:rPr>
        <w:tab/>
        <w:t xml:space="preserve">The provisions of paragraphs 1 and 3 shall also apply to the income from </w:t>
      </w:r>
      <w:r w:rsidRPr="00F43AF6">
        <w:rPr>
          <w:rFonts w:cs="Arial"/>
          <w:color w:val="000000"/>
          <w:lang w:val="en-GB"/>
        </w:rPr>
        <w:t>immovable property of an enterprise.</w:t>
      </w:r>
    </w:p>
    <w:p w14:paraId="78A7EA3D"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lastRenderedPageBreak/>
        <w:t>ARTICLE 7</w:t>
      </w:r>
    </w:p>
    <w:p w14:paraId="5CD221DE"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BUSINESS PROFITS</w:t>
      </w:r>
    </w:p>
    <w:p w14:paraId="046A174C" w14:textId="77777777" w:rsidR="00644D35" w:rsidRPr="00F43AF6" w:rsidRDefault="00644D35" w:rsidP="00F43AF6">
      <w:pPr>
        <w:keepNext/>
        <w:spacing w:after="0"/>
        <w:ind w:left="720" w:hanging="720"/>
        <w:rPr>
          <w:rFonts w:cs="Arial"/>
          <w:color w:val="000000"/>
          <w:lang w:val="en-GB" w:eastAsia="zh-HK"/>
        </w:rPr>
      </w:pPr>
    </w:p>
    <w:p w14:paraId="750C6352" w14:textId="77777777" w:rsidR="00644D35" w:rsidRPr="00F43AF6" w:rsidRDefault="00644D35" w:rsidP="00F43AF6">
      <w:pPr>
        <w:keepNext/>
        <w:spacing w:after="0"/>
        <w:ind w:left="720" w:hanging="720"/>
        <w:rPr>
          <w:rFonts w:cs="Arial"/>
          <w:color w:val="000000"/>
          <w:lang w:val="en-GB" w:eastAsia="zh-HK"/>
        </w:rPr>
      </w:pPr>
      <w:r w:rsidRPr="00F43AF6">
        <w:rPr>
          <w:rFonts w:cs="Arial"/>
          <w:color w:val="000000"/>
          <w:lang w:val="en-GB" w:eastAsia="zh-HK"/>
        </w:rPr>
        <w:t xml:space="preserve">1. </w:t>
      </w:r>
      <w:r w:rsidRPr="00F43AF6">
        <w:rPr>
          <w:rFonts w:cs="Arial"/>
          <w:color w:val="000000"/>
          <w:lang w:val="en-GB" w:eastAsia="zh-HK"/>
        </w:rPr>
        <w:tab/>
        <w:t xml:space="preserve">Profits of an enterprise of a Contracting </w:t>
      </w:r>
      <w:r w:rsidRPr="00F43AF6">
        <w:rPr>
          <w:rFonts w:cs="Arial"/>
          <w:iCs/>
          <w:color w:val="000000" w:themeColor="text1"/>
          <w:lang w:val="en-GB"/>
        </w:rPr>
        <w:t>Party</w:t>
      </w:r>
      <w:r w:rsidRPr="00F43AF6">
        <w:rPr>
          <w:rFonts w:cs="Arial"/>
          <w:color w:val="000000" w:themeColor="text1"/>
          <w:lang w:val="en-GB" w:eastAsia="zh-HK"/>
        </w:rPr>
        <w:t xml:space="preserve"> shall be taxable only in that </w:t>
      </w:r>
      <w:r w:rsidRPr="00F43AF6">
        <w:rPr>
          <w:rFonts w:cs="Arial"/>
          <w:iCs/>
          <w:color w:val="000000" w:themeColor="text1"/>
          <w:lang w:val="en-GB"/>
        </w:rPr>
        <w:t>Party</w:t>
      </w:r>
      <w:r w:rsidRPr="00F43AF6">
        <w:rPr>
          <w:rFonts w:cs="Arial"/>
          <w:color w:val="000000" w:themeColor="text1"/>
          <w:lang w:val="en-GB" w:eastAsia="zh-HK"/>
        </w:rPr>
        <w:t xml:space="preserve"> unless the enterprise carries on business in the other Contracting </w:t>
      </w:r>
      <w:r w:rsidRPr="00F43AF6">
        <w:rPr>
          <w:rFonts w:cs="Arial"/>
          <w:iCs/>
          <w:color w:val="000000" w:themeColor="text1"/>
          <w:lang w:val="en-GB"/>
        </w:rPr>
        <w:t>Party</w:t>
      </w:r>
      <w:r w:rsidRPr="00F43AF6">
        <w:rPr>
          <w:rFonts w:cs="Arial"/>
          <w:color w:val="000000" w:themeColor="text1"/>
          <w:lang w:val="en-GB" w:eastAsia="zh-HK"/>
        </w:rPr>
        <w:t xml:space="preserve"> through a permanent establishment situated therein.  If the enterprise carries on business as aforesaid, the profits that are attributable to the permanent establishment in accordance with the provisions of paragraph 2 may be taxed in that other </w:t>
      </w:r>
      <w:r w:rsidRPr="00F43AF6">
        <w:rPr>
          <w:rFonts w:cs="Arial"/>
          <w:iCs/>
          <w:color w:val="000000" w:themeColor="text1"/>
          <w:lang w:val="en-GB"/>
        </w:rPr>
        <w:t>Party</w:t>
      </w:r>
      <w:r w:rsidRPr="00F43AF6">
        <w:rPr>
          <w:rFonts w:cs="Arial"/>
          <w:color w:val="000000" w:themeColor="text1"/>
          <w:lang w:val="en-GB" w:eastAsia="zh-HK"/>
        </w:rPr>
        <w:t>.</w:t>
      </w:r>
    </w:p>
    <w:p w14:paraId="774B4123" w14:textId="77777777" w:rsidR="00644D35" w:rsidRPr="00F43AF6" w:rsidRDefault="00644D35" w:rsidP="00F43AF6">
      <w:pPr>
        <w:spacing w:after="0"/>
        <w:ind w:left="720" w:hanging="720"/>
        <w:rPr>
          <w:rFonts w:cs="Arial"/>
          <w:color w:val="000000"/>
          <w:lang w:val="en-GB" w:eastAsia="zh-HK"/>
        </w:rPr>
      </w:pPr>
    </w:p>
    <w:p w14:paraId="1D0EE1C4"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eastAsia="zh-HK"/>
        </w:rPr>
        <w:t>2.</w:t>
      </w:r>
      <w:r w:rsidRPr="00F43AF6">
        <w:rPr>
          <w:rFonts w:cs="Arial"/>
          <w:color w:val="000000"/>
          <w:lang w:val="en-GB" w:eastAsia="zh-HK"/>
        </w:rPr>
        <w:tab/>
        <w:t xml:space="preserve">For the purposes of this Article and Article </w:t>
      </w:r>
      <w:r w:rsidRPr="00F43AF6">
        <w:rPr>
          <w:rFonts w:cs="Arial"/>
          <w:iCs/>
          <w:color w:val="000000" w:themeColor="text1"/>
          <w:lang w:val="en-GB"/>
        </w:rPr>
        <w:t>22</w:t>
      </w:r>
      <w:r w:rsidRPr="00F43AF6">
        <w:rPr>
          <w:rFonts w:cs="Arial"/>
          <w:color w:val="000000"/>
          <w:lang w:val="en-GB" w:eastAsia="zh-HK"/>
        </w:rPr>
        <w:t xml:space="preserve">, the profits that are attributable in each Contracting </w:t>
      </w:r>
      <w:r w:rsidRPr="00F43AF6">
        <w:rPr>
          <w:rFonts w:cs="Arial"/>
          <w:iCs/>
          <w:color w:val="000000" w:themeColor="text1"/>
          <w:lang w:val="en-GB"/>
        </w:rPr>
        <w:t>Party</w:t>
      </w:r>
      <w:r w:rsidRPr="00F43AF6">
        <w:rPr>
          <w:rFonts w:cs="Arial"/>
          <w:color w:val="000000"/>
          <w:lang w:val="en-GB" w:eastAsia="zh-HK"/>
        </w:rPr>
        <w:t xml:space="preserve"> to the permanent establishment referred to in paragraph 1 are the profits it might be expected to make, in particular in its dealings with other parts of the enterprise, if it were a separate and independent enterprise engaged in the same or similar activities under the same or similar conditions, taking into account the functions performed, assets used and risks assumed by the enterprise through the permanent establishment and through the other parts of the enterprise.</w:t>
      </w:r>
    </w:p>
    <w:p w14:paraId="5EF7CE07" w14:textId="77777777" w:rsidR="00644D35" w:rsidRPr="00F43AF6" w:rsidRDefault="00644D35" w:rsidP="00F43AF6">
      <w:pPr>
        <w:spacing w:after="0"/>
        <w:ind w:left="720" w:hanging="720"/>
        <w:rPr>
          <w:rFonts w:cs="Arial"/>
          <w:color w:val="000000"/>
          <w:lang w:val="en-GB" w:eastAsia="zh-HK"/>
        </w:rPr>
      </w:pPr>
    </w:p>
    <w:p w14:paraId="63A7DABA" w14:textId="77777777" w:rsidR="00644D35" w:rsidRPr="00F43AF6" w:rsidRDefault="00644D35" w:rsidP="00F43AF6">
      <w:pPr>
        <w:spacing w:after="0"/>
        <w:ind w:left="720" w:hanging="720"/>
        <w:rPr>
          <w:rFonts w:cs="Arial"/>
          <w:color w:val="000000" w:themeColor="text1"/>
          <w:lang w:val="en-GB" w:eastAsia="zh-HK"/>
        </w:rPr>
      </w:pPr>
      <w:r w:rsidRPr="00F43AF6">
        <w:rPr>
          <w:rFonts w:cs="Arial"/>
          <w:color w:val="000000"/>
          <w:lang w:val="en-GB" w:eastAsia="zh-HK"/>
        </w:rPr>
        <w:t xml:space="preserve">3. </w:t>
      </w:r>
      <w:r w:rsidRPr="00F43AF6">
        <w:rPr>
          <w:rFonts w:cs="Arial"/>
          <w:color w:val="000000"/>
          <w:lang w:val="en-GB" w:eastAsia="zh-HK"/>
        </w:rPr>
        <w:tab/>
        <w:t>Where, in</w:t>
      </w:r>
      <w:r w:rsidRPr="00F43AF6">
        <w:rPr>
          <w:rFonts w:cs="Arial"/>
          <w:color w:val="000000" w:themeColor="text1"/>
          <w:lang w:val="en-GB" w:eastAsia="zh-HK"/>
        </w:rPr>
        <w:t xml:space="preserve"> accordance with paragraph 2, a Contracting </w:t>
      </w:r>
      <w:r w:rsidRPr="00F43AF6">
        <w:rPr>
          <w:rFonts w:cs="Arial"/>
          <w:iCs/>
          <w:color w:val="000000" w:themeColor="text1"/>
          <w:lang w:val="en-GB"/>
        </w:rPr>
        <w:t>Party</w:t>
      </w:r>
      <w:r w:rsidRPr="00F43AF6">
        <w:rPr>
          <w:rFonts w:cs="Arial"/>
          <w:color w:val="000000" w:themeColor="text1"/>
          <w:lang w:val="en-GB" w:eastAsia="zh-HK"/>
        </w:rPr>
        <w:t xml:space="preserve"> adjusts the profits that are attributable to a permanent establishment of an enterprise of one of the Contracting </w:t>
      </w:r>
      <w:r w:rsidRPr="00F43AF6">
        <w:rPr>
          <w:rFonts w:cs="Arial"/>
          <w:iCs/>
          <w:color w:val="000000" w:themeColor="text1"/>
          <w:lang w:val="en-GB"/>
        </w:rPr>
        <w:t>Parties</w:t>
      </w:r>
      <w:r w:rsidRPr="00F43AF6">
        <w:rPr>
          <w:rFonts w:cs="Arial"/>
          <w:color w:val="000000" w:themeColor="text1"/>
          <w:lang w:val="en-GB" w:eastAsia="zh-HK"/>
        </w:rPr>
        <w:t xml:space="preserve"> and taxes accordingly profits of the enterprise that have been charged to tax in the other </w:t>
      </w:r>
      <w:r w:rsidRPr="00F43AF6">
        <w:rPr>
          <w:rFonts w:cs="Arial"/>
          <w:iCs/>
          <w:color w:val="000000" w:themeColor="text1"/>
          <w:lang w:val="en-GB"/>
        </w:rPr>
        <w:t>Party</w:t>
      </w:r>
      <w:r w:rsidRPr="00F43AF6">
        <w:rPr>
          <w:rFonts w:cs="Arial"/>
          <w:color w:val="000000" w:themeColor="text1"/>
          <w:lang w:val="en-GB" w:eastAsia="zh-HK"/>
        </w:rPr>
        <w:t xml:space="preserve">, the other </w:t>
      </w:r>
      <w:r w:rsidRPr="00F43AF6">
        <w:rPr>
          <w:rFonts w:cs="Arial"/>
          <w:iCs/>
          <w:color w:val="000000" w:themeColor="text1"/>
          <w:lang w:val="en-GB"/>
        </w:rPr>
        <w:t>Party</w:t>
      </w:r>
      <w:r w:rsidRPr="00F43AF6">
        <w:rPr>
          <w:rFonts w:cs="Arial"/>
          <w:color w:val="000000" w:themeColor="text1"/>
          <w:lang w:val="en-GB" w:eastAsia="zh-HK"/>
        </w:rPr>
        <w:t xml:space="preserve"> shall, to the extent necessary to eliminate double taxation on these profits, make an appropriate adjustment to the amount of the tax charged on those profits if that other Party considers the adjustment justified.  In determining such adjustment, the competent authorities of the Contracting </w:t>
      </w:r>
      <w:r w:rsidRPr="00F43AF6">
        <w:rPr>
          <w:rFonts w:cs="Arial"/>
          <w:iCs/>
          <w:color w:val="000000" w:themeColor="text1"/>
          <w:lang w:val="en-GB"/>
        </w:rPr>
        <w:t>Parties</w:t>
      </w:r>
      <w:r w:rsidRPr="00F43AF6">
        <w:rPr>
          <w:rFonts w:cs="Arial"/>
          <w:color w:val="000000" w:themeColor="text1"/>
          <w:lang w:val="en-GB" w:eastAsia="zh-HK"/>
        </w:rPr>
        <w:t xml:space="preserve"> shall if </w:t>
      </w:r>
      <w:proofErr w:type="gramStart"/>
      <w:r w:rsidRPr="00F43AF6">
        <w:rPr>
          <w:rFonts w:cs="Arial"/>
          <w:color w:val="000000" w:themeColor="text1"/>
          <w:lang w:val="en-GB" w:eastAsia="zh-HK"/>
        </w:rPr>
        <w:t>necessary</w:t>
      </w:r>
      <w:proofErr w:type="gramEnd"/>
      <w:r w:rsidRPr="00F43AF6">
        <w:rPr>
          <w:rFonts w:cs="Arial"/>
          <w:color w:val="000000" w:themeColor="text1"/>
          <w:lang w:val="en-GB" w:eastAsia="zh-HK"/>
        </w:rPr>
        <w:t xml:space="preserve"> consult each other.</w:t>
      </w:r>
    </w:p>
    <w:p w14:paraId="397EF8E6" w14:textId="77777777" w:rsidR="00644D35" w:rsidRPr="00F43AF6" w:rsidRDefault="00644D35" w:rsidP="00F43AF6">
      <w:pPr>
        <w:spacing w:after="0"/>
        <w:ind w:left="720" w:hanging="720"/>
        <w:rPr>
          <w:rFonts w:cs="Arial"/>
          <w:color w:val="000000"/>
          <w:lang w:val="en-GB" w:eastAsia="zh-HK"/>
        </w:rPr>
      </w:pPr>
    </w:p>
    <w:p w14:paraId="571F5589"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eastAsia="zh-HK"/>
        </w:rPr>
        <w:t xml:space="preserve">4. </w:t>
      </w:r>
      <w:r w:rsidRPr="00F43AF6">
        <w:rPr>
          <w:rFonts w:cs="Arial"/>
          <w:color w:val="000000"/>
          <w:lang w:val="en-GB" w:eastAsia="zh-HK"/>
        </w:rPr>
        <w:tab/>
        <w:t xml:space="preserve">Where profits include items of income which are dealt with separately in other Articles of this </w:t>
      </w:r>
      <w:r w:rsidRPr="00F43AF6">
        <w:rPr>
          <w:rFonts w:cs="Arial"/>
          <w:iCs/>
          <w:color w:val="000000" w:themeColor="text1"/>
          <w:lang w:val="en-GB"/>
        </w:rPr>
        <w:t>Agreement</w:t>
      </w:r>
      <w:r w:rsidRPr="00F43AF6">
        <w:rPr>
          <w:rFonts w:cs="Arial"/>
          <w:color w:val="000000"/>
          <w:lang w:val="en-GB" w:eastAsia="zh-HK"/>
        </w:rPr>
        <w:t>, then the provisions of those Articles shall not be affected by the provisions of this Article.</w:t>
      </w:r>
    </w:p>
    <w:p w14:paraId="68215BA2" w14:textId="77777777" w:rsidR="00644D35" w:rsidRPr="00F43AF6" w:rsidRDefault="00644D35" w:rsidP="00F43AF6">
      <w:pPr>
        <w:spacing w:after="0"/>
        <w:ind w:left="720" w:hanging="720"/>
        <w:rPr>
          <w:rFonts w:cs="Arial"/>
          <w:color w:val="000000"/>
          <w:lang w:val="en-GB" w:eastAsia="zh-HK"/>
        </w:rPr>
      </w:pPr>
    </w:p>
    <w:p w14:paraId="62C54126" w14:textId="77777777" w:rsidR="00644D35" w:rsidRPr="00F43AF6" w:rsidRDefault="00644D35" w:rsidP="00F43AF6">
      <w:pPr>
        <w:spacing w:after="0"/>
        <w:ind w:left="720" w:hanging="720"/>
        <w:rPr>
          <w:rFonts w:cs="Arial"/>
          <w:color w:val="000000"/>
          <w:lang w:val="en-GB" w:eastAsia="zh-HK"/>
        </w:rPr>
      </w:pPr>
    </w:p>
    <w:p w14:paraId="44612CD7"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8</w:t>
      </w:r>
    </w:p>
    <w:p w14:paraId="5F020C5F"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lang w:eastAsia="zh-HK"/>
        </w:rPr>
        <w:t xml:space="preserve">INTERNATIONAL </w:t>
      </w:r>
      <w:r w:rsidRPr="00F43AF6">
        <w:rPr>
          <w:rFonts w:ascii="Arial" w:hAnsi="Arial" w:cs="Arial"/>
          <w:sz w:val="20"/>
        </w:rPr>
        <w:t>SHIPPING AND AIR TRANSPORT</w:t>
      </w:r>
    </w:p>
    <w:p w14:paraId="6CA1714D" w14:textId="77777777" w:rsidR="00644D35" w:rsidRPr="00F43AF6" w:rsidRDefault="00644D35" w:rsidP="00F43AF6">
      <w:pPr>
        <w:keepNext/>
        <w:spacing w:after="0"/>
        <w:rPr>
          <w:rFonts w:cs="Arial"/>
          <w:color w:val="000000"/>
          <w:lang w:val="en-GB"/>
        </w:rPr>
      </w:pPr>
    </w:p>
    <w:p w14:paraId="08847A2E"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Profits of an enterprise of a Contracting </w:t>
      </w:r>
      <w:r w:rsidRPr="00F43AF6">
        <w:rPr>
          <w:rFonts w:cs="Arial"/>
          <w:iCs/>
          <w:color w:val="000000" w:themeColor="text1"/>
          <w:lang w:val="en-GB"/>
        </w:rPr>
        <w:t>Party</w:t>
      </w:r>
      <w:r w:rsidRPr="00F43AF6">
        <w:rPr>
          <w:rFonts w:cs="Arial"/>
          <w:color w:val="000000" w:themeColor="text1"/>
          <w:lang w:val="en-GB"/>
        </w:rPr>
        <w:t xml:space="preserve"> from the operation of ships or aircraft in international traffic shall be taxable only in that </w:t>
      </w:r>
      <w:r w:rsidRPr="00F43AF6">
        <w:rPr>
          <w:rFonts w:cs="Arial"/>
          <w:iCs/>
          <w:color w:val="000000" w:themeColor="text1"/>
          <w:lang w:val="en-GB"/>
        </w:rPr>
        <w:t>Party</w:t>
      </w:r>
      <w:r w:rsidRPr="00F43AF6">
        <w:rPr>
          <w:rFonts w:cs="Arial"/>
          <w:color w:val="000000" w:themeColor="text1"/>
          <w:lang w:val="en-GB"/>
        </w:rPr>
        <w:t>.</w:t>
      </w:r>
    </w:p>
    <w:p w14:paraId="5D4FFD11" w14:textId="77777777" w:rsidR="00644D35" w:rsidRPr="00F43AF6" w:rsidRDefault="00644D35" w:rsidP="00F43AF6">
      <w:pPr>
        <w:spacing w:after="0"/>
        <w:ind w:left="720" w:hanging="720"/>
        <w:rPr>
          <w:rFonts w:cs="Arial"/>
          <w:color w:val="000000"/>
          <w:lang w:val="en-GB"/>
        </w:rPr>
      </w:pPr>
    </w:p>
    <w:p w14:paraId="60AC6484"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The provisions of paragraph 1 shall also apply to profits from the participation in a pool, a joint business or an international operating agency.</w:t>
      </w:r>
    </w:p>
    <w:p w14:paraId="50991902" w14:textId="77777777" w:rsidR="00644D35" w:rsidRPr="00F43AF6" w:rsidRDefault="00644D35" w:rsidP="00F43AF6">
      <w:pPr>
        <w:spacing w:after="0"/>
        <w:ind w:left="720" w:hanging="720"/>
        <w:rPr>
          <w:rFonts w:cs="Arial"/>
          <w:color w:val="000000"/>
          <w:lang w:val="en-GB"/>
        </w:rPr>
      </w:pPr>
    </w:p>
    <w:p w14:paraId="1C6141A3" w14:textId="77777777" w:rsidR="00644D35" w:rsidRPr="00F43AF6" w:rsidRDefault="00644D35" w:rsidP="00F43AF6">
      <w:pPr>
        <w:spacing w:after="0"/>
        <w:ind w:left="1920" w:hanging="1920"/>
        <w:rPr>
          <w:rFonts w:cs="Arial"/>
          <w:color w:val="000000"/>
          <w:lang w:val="en-GB"/>
        </w:rPr>
      </w:pPr>
    </w:p>
    <w:p w14:paraId="5A1FD0DF"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9</w:t>
      </w:r>
    </w:p>
    <w:p w14:paraId="119CDFDE"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ASSOCIATED ENTERPRISES</w:t>
      </w:r>
    </w:p>
    <w:p w14:paraId="4A450DDB" w14:textId="77777777" w:rsidR="00644D35" w:rsidRPr="00F43AF6" w:rsidRDefault="00644D35" w:rsidP="00F43AF6">
      <w:pPr>
        <w:keepNext/>
        <w:spacing w:after="0"/>
        <w:rPr>
          <w:rFonts w:cs="Arial"/>
          <w:color w:val="000000"/>
          <w:lang w:val="en-GB"/>
        </w:rPr>
      </w:pPr>
    </w:p>
    <w:p w14:paraId="56316BF7" w14:textId="77777777" w:rsidR="00644D35" w:rsidRPr="00F43AF6" w:rsidRDefault="00644D35" w:rsidP="00F43AF6">
      <w:pPr>
        <w:keepNext/>
        <w:spacing w:after="0"/>
        <w:rPr>
          <w:rFonts w:cs="Arial"/>
          <w:iCs/>
          <w:color w:val="0000FF"/>
          <w:lang w:val="en-GB"/>
        </w:rPr>
      </w:pPr>
      <w:r w:rsidRPr="00F43AF6">
        <w:rPr>
          <w:rFonts w:cs="Arial"/>
          <w:color w:val="000000"/>
          <w:lang w:val="en-GB"/>
        </w:rPr>
        <w:t>1.</w:t>
      </w:r>
      <w:r w:rsidRPr="00F43AF6">
        <w:rPr>
          <w:rFonts w:cs="Arial"/>
          <w:color w:val="000000"/>
          <w:lang w:val="en-GB"/>
        </w:rPr>
        <w:tab/>
      </w:r>
      <w:proofErr w:type="gramStart"/>
      <w:r w:rsidRPr="00F43AF6">
        <w:rPr>
          <w:rFonts w:cs="Arial"/>
          <w:color w:val="000000"/>
          <w:lang w:val="en-GB"/>
        </w:rPr>
        <w:t>Where</w:t>
      </w:r>
      <w:proofErr w:type="gramEnd"/>
    </w:p>
    <w:p w14:paraId="4107C1AA" w14:textId="77777777" w:rsidR="00644D35" w:rsidRPr="00F43AF6" w:rsidRDefault="00644D35" w:rsidP="00F43AF6">
      <w:pPr>
        <w:keepNext/>
        <w:spacing w:after="0"/>
        <w:rPr>
          <w:rFonts w:cs="Arial"/>
          <w:color w:val="000000"/>
          <w:lang w:val="en-GB"/>
        </w:rPr>
      </w:pPr>
    </w:p>
    <w:p w14:paraId="619D75EA" w14:textId="77777777" w:rsidR="00644D35" w:rsidRPr="00F43AF6" w:rsidRDefault="00644D35" w:rsidP="00F43AF6">
      <w:pPr>
        <w:spacing w:after="0"/>
        <w:ind w:left="1440" w:hanging="720"/>
        <w:rPr>
          <w:rFonts w:cs="Arial"/>
          <w:color w:val="000000" w:themeColor="text1"/>
          <w:lang w:val="en-GB"/>
        </w:rPr>
      </w:pPr>
      <w:r w:rsidRPr="00F43AF6">
        <w:rPr>
          <w:rFonts w:cs="Arial"/>
          <w:color w:val="000000"/>
          <w:lang w:val="en-GB"/>
        </w:rPr>
        <w:t>a)</w:t>
      </w:r>
      <w:r w:rsidRPr="00F43AF6">
        <w:rPr>
          <w:rFonts w:cs="Arial"/>
          <w:color w:val="000000"/>
          <w:lang w:val="en-GB"/>
        </w:rPr>
        <w:tab/>
        <w:t>an enterprise of a Cont</w:t>
      </w:r>
      <w:r w:rsidRPr="00F43AF6">
        <w:rPr>
          <w:rFonts w:cs="Arial"/>
          <w:color w:val="000000" w:themeColor="text1"/>
          <w:lang w:val="en-GB"/>
        </w:rPr>
        <w:t xml:space="preserve">racting </w:t>
      </w:r>
      <w:r w:rsidRPr="00F43AF6">
        <w:rPr>
          <w:rFonts w:cs="Arial"/>
          <w:iCs/>
          <w:color w:val="000000" w:themeColor="text1"/>
          <w:lang w:val="en-GB"/>
        </w:rPr>
        <w:t>Party</w:t>
      </w:r>
      <w:r w:rsidRPr="00F43AF6">
        <w:rPr>
          <w:rFonts w:cs="Arial"/>
          <w:color w:val="000000" w:themeColor="text1"/>
          <w:lang w:val="en-GB"/>
        </w:rPr>
        <w:t xml:space="preserve"> participates directly or indirectly in the management, control or capital of an enterprise of the other Contracting </w:t>
      </w:r>
      <w:r w:rsidRPr="00F43AF6">
        <w:rPr>
          <w:rFonts w:cs="Arial"/>
          <w:iCs/>
          <w:color w:val="000000" w:themeColor="text1"/>
          <w:lang w:val="en-GB"/>
        </w:rPr>
        <w:t>Party</w:t>
      </w:r>
      <w:r w:rsidRPr="00F43AF6">
        <w:rPr>
          <w:rFonts w:cs="Arial"/>
          <w:color w:val="000000" w:themeColor="text1"/>
          <w:lang w:val="en-GB"/>
        </w:rPr>
        <w:t>, or</w:t>
      </w:r>
    </w:p>
    <w:p w14:paraId="70C18612" w14:textId="77777777" w:rsidR="00644D35" w:rsidRPr="00F43AF6" w:rsidRDefault="00644D35" w:rsidP="00F43AF6">
      <w:pPr>
        <w:spacing w:after="0"/>
        <w:ind w:left="1440" w:hanging="720"/>
        <w:rPr>
          <w:rFonts w:cs="Arial"/>
          <w:color w:val="000000" w:themeColor="text1"/>
          <w:lang w:val="en-GB"/>
        </w:rPr>
      </w:pPr>
    </w:p>
    <w:p w14:paraId="4B41483D" w14:textId="77777777" w:rsidR="00644D35" w:rsidRPr="00F43AF6" w:rsidRDefault="00644D35" w:rsidP="00F43AF6">
      <w:pPr>
        <w:spacing w:after="0"/>
        <w:ind w:left="1440" w:hanging="720"/>
        <w:rPr>
          <w:rFonts w:cs="Arial"/>
          <w:color w:val="000000" w:themeColor="text1"/>
          <w:lang w:val="en-GB"/>
        </w:rPr>
      </w:pPr>
      <w:r w:rsidRPr="00F43AF6">
        <w:rPr>
          <w:rFonts w:cs="Arial"/>
          <w:color w:val="000000" w:themeColor="text1"/>
          <w:lang w:val="en-GB"/>
        </w:rPr>
        <w:t>b)</w:t>
      </w:r>
      <w:r w:rsidRPr="00F43AF6">
        <w:rPr>
          <w:rFonts w:cs="Arial"/>
          <w:color w:val="000000" w:themeColor="text1"/>
          <w:lang w:val="en-GB"/>
        </w:rPr>
        <w:tab/>
        <w:t xml:space="preserve">the same persons participate directly or indirectly in the management, control or capital of an enterprise of a Contracting </w:t>
      </w:r>
      <w:r w:rsidRPr="00F43AF6">
        <w:rPr>
          <w:rFonts w:cs="Arial"/>
          <w:iCs/>
          <w:color w:val="000000" w:themeColor="text1"/>
          <w:lang w:val="en-GB"/>
        </w:rPr>
        <w:t>Party</w:t>
      </w:r>
      <w:r w:rsidRPr="00F43AF6">
        <w:rPr>
          <w:rFonts w:cs="Arial"/>
          <w:color w:val="000000" w:themeColor="text1"/>
          <w:lang w:val="en-GB"/>
        </w:rPr>
        <w:t xml:space="preserve"> and an enterprise of the other Contracting </w:t>
      </w:r>
      <w:r w:rsidRPr="00F43AF6">
        <w:rPr>
          <w:rFonts w:cs="Arial"/>
          <w:iCs/>
          <w:color w:val="000000" w:themeColor="text1"/>
          <w:lang w:val="en-GB"/>
        </w:rPr>
        <w:t>Party</w:t>
      </w:r>
      <w:r w:rsidRPr="00F43AF6">
        <w:rPr>
          <w:rFonts w:cs="Arial"/>
          <w:color w:val="000000" w:themeColor="text1"/>
          <w:lang w:val="en-GB"/>
        </w:rPr>
        <w:t>,</w:t>
      </w:r>
    </w:p>
    <w:p w14:paraId="227D34FD" w14:textId="77777777" w:rsidR="00644D35" w:rsidRPr="00F43AF6" w:rsidRDefault="00644D35" w:rsidP="00F43AF6">
      <w:pPr>
        <w:spacing w:after="0"/>
        <w:rPr>
          <w:rFonts w:cs="Arial"/>
          <w:color w:val="000000"/>
          <w:lang w:val="en-GB"/>
        </w:rPr>
      </w:pPr>
    </w:p>
    <w:p w14:paraId="386685CF" w14:textId="77777777" w:rsidR="00644D35" w:rsidRPr="00F43AF6" w:rsidRDefault="00644D35" w:rsidP="00F43AF6">
      <w:pPr>
        <w:spacing w:after="0"/>
        <w:ind w:left="709"/>
        <w:rPr>
          <w:rFonts w:cs="Arial"/>
          <w:color w:val="000000"/>
          <w:lang w:val="en-GB"/>
        </w:rPr>
      </w:pPr>
      <w:r w:rsidRPr="00F43AF6">
        <w:rPr>
          <w:rFonts w:cs="Arial"/>
          <w:color w:val="000000"/>
          <w:lang w:val="en-GB"/>
        </w:rPr>
        <w:lastRenderedPageBreak/>
        <w:tab/>
        <w:t>and in either case conditions are made or imposed between the two enterprises in their commercial or financial relations which differ from those which would be made between independent enterprises, then any profits which would, but for those conditions, have accrued to one of the enterprises, but, by reason of those conditions, have not so accrued, may be included in the profits of that enterprise and taxed accordingly.</w:t>
      </w:r>
    </w:p>
    <w:p w14:paraId="50281D01" w14:textId="77777777" w:rsidR="00644D35" w:rsidRPr="00F43AF6" w:rsidRDefault="00644D35" w:rsidP="00F43AF6">
      <w:pPr>
        <w:spacing w:after="0"/>
        <w:rPr>
          <w:rFonts w:cs="Arial"/>
          <w:color w:val="000000"/>
          <w:lang w:val="en-GB"/>
        </w:rPr>
      </w:pPr>
    </w:p>
    <w:p w14:paraId="2DEDA228"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r>
      <w:r w:rsidRPr="00F43AF6">
        <w:rPr>
          <w:rFonts w:cs="Arial"/>
          <w:color w:val="000000" w:themeColor="text1"/>
          <w:lang w:val="en-GB"/>
        </w:rPr>
        <w:t xml:space="preserve">Where a Contracting </w:t>
      </w:r>
      <w:r w:rsidRPr="00F43AF6">
        <w:rPr>
          <w:rFonts w:cs="Arial"/>
          <w:iCs/>
          <w:color w:val="000000" w:themeColor="text1"/>
          <w:lang w:val="en-GB"/>
        </w:rPr>
        <w:t>Party</w:t>
      </w:r>
      <w:r w:rsidRPr="00F43AF6">
        <w:rPr>
          <w:rFonts w:cs="Arial"/>
          <w:color w:val="000000" w:themeColor="text1"/>
          <w:lang w:val="en-GB"/>
        </w:rPr>
        <w:t xml:space="preserve"> includes</w:t>
      </w:r>
      <w:r w:rsidRPr="00F43AF6">
        <w:rPr>
          <w:rFonts w:cs="Arial"/>
          <w:b/>
          <w:color w:val="000000" w:themeColor="text1"/>
          <w:lang w:val="en-GB"/>
        </w:rPr>
        <w:t xml:space="preserve"> </w:t>
      </w:r>
      <w:r w:rsidRPr="00F43AF6">
        <w:rPr>
          <w:rFonts w:cs="Arial"/>
          <w:color w:val="000000" w:themeColor="text1"/>
          <w:lang w:val="en-GB"/>
        </w:rPr>
        <w:t xml:space="preserve">in the profits of an enterprise of that </w:t>
      </w:r>
      <w:r w:rsidRPr="00F43AF6">
        <w:rPr>
          <w:rFonts w:cs="Arial"/>
          <w:iCs/>
          <w:color w:val="000000" w:themeColor="text1"/>
          <w:lang w:val="en-GB"/>
        </w:rPr>
        <w:t>Party</w:t>
      </w:r>
      <w:r w:rsidRPr="00F43AF6">
        <w:rPr>
          <w:rFonts w:cs="Arial"/>
          <w:color w:val="000000" w:themeColor="text1"/>
          <w:lang w:val="en-GB"/>
        </w:rPr>
        <w:t xml:space="preserve"> -  and</w:t>
      </w:r>
      <w:r w:rsidRPr="00F43AF6">
        <w:rPr>
          <w:rFonts w:cs="Arial"/>
          <w:b/>
          <w:color w:val="000000" w:themeColor="text1"/>
          <w:lang w:val="en-GB"/>
        </w:rPr>
        <w:t xml:space="preserve"> </w:t>
      </w:r>
      <w:r w:rsidRPr="00F43AF6">
        <w:rPr>
          <w:rFonts w:cs="Arial"/>
          <w:color w:val="000000" w:themeColor="text1"/>
          <w:lang w:val="en-GB"/>
        </w:rPr>
        <w:t xml:space="preserve">taxes accordingly - profits on which an enterprise of the other Contracting </w:t>
      </w:r>
      <w:r w:rsidRPr="00F43AF6">
        <w:rPr>
          <w:rFonts w:cs="Arial"/>
          <w:iCs/>
          <w:color w:val="000000" w:themeColor="text1"/>
          <w:lang w:val="en-GB"/>
        </w:rPr>
        <w:t>Party</w:t>
      </w:r>
      <w:r w:rsidRPr="00F43AF6">
        <w:rPr>
          <w:rFonts w:cs="Arial"/>
          <w:color w:val="000000" w:themeColor="text1"/>
          <w:lang w:val="en-GB"/>
        </w:rPr>
        <w:t xml:space="preserve"> has been charged to tax in that other </w:t>
      </w:r>
      <w:r w:rsidRPr="00F43AF6">
        <w:rPr>
          <w:rFonts w:cs="Arial"/>
          <w:iCs/>
          <w:color w:val="000000" w:themeColor="text1"/>
          <w:lang w:val="en-GB"/>
        </w:rPr>
        <w:t>Party</w:t>
      </w:r>
      <w:r w:rsidRPr="00F43AF6">
        <w:rPr>
          <w:rFonts w:cs="Arial"/>
          <w:color w:val="000000" w:themeColor="text1"/>
          <w:lang w:val="en-GB"/>
        </w:rPr>
        <w:t xml:space="preserve"> and the profits</w:t>
      </w:r>
      <w:r w:rsidRPr="00F43AF6">
        <w:rPr>
          <w:rFonts w:cs="Arial"/>
          <w:b/>
          <w:color w:val="000000" w:themeColor="text1"/>
          <w:lang w:val="en-GB"/>
        </w:rPr>
        <w:t xml:space="preserve"> </w:t>
      </w:r>
      <w:r w:rsidRPr="00F43AF6">
        <w:rPr>
          <w:rFonts w:cs="Arial"/>
          <w:color w:val="000000" w:themeColor="text1"/>
          <w:lang w:val="en-GB"/>
        </w:rPr>
        <w:t xml:space="preserve">so included are profits which would have accrued to the enterprise of the first-mentioned </w:t>
      </w:r>
      <w:r w:rsidRPr="00F43AF6">
        <w:rPr>
          <w:rFonts w:cs="Arial"/>
          <w:iCs/>
          <w:color w:val="000000" w:themeColor="text1"/>
          <w:lang w:val="en-GB"/>
        </w:rPr>
        <w:t>Party</w:t>
      </w:r>
      <w:r w:rsidRPr="00F43AF6">
        <w:rPr>
          <w:rFonts w:cs="Arial"/>
          <w:color w:val="000000" w:themeColor="text1"/>
          <w:lang w:val="en-GB"/>
        </w:rPr>
        <w:t xml:space="preserve"> if the conditions made between the two enterprises had been those which would have been made between independent enterprises, then that other </w:t>
      </w:r>
      <w:r w:rsidRPr="00F43AF6">
        <w:rPr>
          <w:rFonts w:cs="Arial"/>
          <w:iCs/>
          <w:color w:val="000000" w:themeColor="text1"/>
          <w:lang w:val="en-GB"/>
        </w:rPr>
        <w:t>Party</w:t>
      </w:r>
      <w:r w:rsidRPr="00F43AF6">
        <w:rPr>
          <w:rFonts w:cs="Arial"/>
          <w:color w:val="000000" w:themeColor="text1"/>
          <w:lang w:val="en-GB"/>
        </w:rPr>
        <w:t xml:space="preserve"> shall make an appropriate adjustment to the amount of the tax charged therein on those profits if that other Party considers the adjustment justified.  In determining such adjustment, due regard shall be had to the other provisions of this </w:t>
      </w:r>
      <w:r w:rsidRPr="00F43AF6">
        <w:rPr>
          <w:rFonts w:cs="Arial"/>
          <w:iCs/>
          <w:color w:val="000000" w:themeColor="text1"/>
          <w:lang w:val="en-GB"/>
        </w:rPr>
        <w:t>Agreement</w:t>
      </w:r>
      <w:r w:rsidRPr="00F43AF6">
        <w:rPr>
          <w:rFonts w:cs="Arial"/>
          <w:color w:val="000000" w:themeColor="text1"/>
          <w:lang w:val="en-GB"/>
        </w:rPr>
        <w:t xml:space="preserve"> and the competent authorities of the Contracting </w:t>
      </w:r>
      <w:r w:rsidRPr="00F43AF6">
        <w:rPr>
          <w:rFonts w:cs="Arial"/>
          <w:iCs/>
          <w:color w:val="000000" w:themeColor="text1"/>
          <w:lang w:val="en-GB"/>
        </w:rPr>
        <w:t>Parties</w:t>
      </w:r>
      <w:r w:rsidRPr="00F43AF6">
        <w:rPr>
          <w:rFonts w:cs="Arial"/>
          <w:color w:val="000000" w:themeColor="text1"/>
          <w:lang w:val="en-GB"/>
        </w:rPr>
        <w:t xml:space="preserve"> shall if </w:t>
      </w:r>
      <w:proofErr w:type="gramStart"/>
      <w:r w:rsidRPr="00F43AF6">
        <w:rPr>
          <w:rFonts w:cs="Arial"/>
          <w:color w:val="000000" w:themeColor="text1"/>
          <w:lang w:val="en-GB"/>
        </w:rPr>
        <w:t>necessary</w:t>
      </w:r>
      <w:proofErr w:type="gramEnd"/>
      <w:r w:rsidRPr="00F43AF6">
        <w:rPr>
          <w:rFonts w:cs="Arial"/>
          <w:color w:val="000000" w:themeColor="text1"/>
          <w:lang w:val="en-GB"/>
        </w:rPr>
        <w:t xml:space="preserve"> consult each other.</w:t>
      </w:r>
    </w:p>
    <w:p w14:paraId="10729680" w14:textId="77777777" w:rsidR="00644D35" w:rsidRPr="00F43AF6" w:rsidRDefault="00644D35" w:rsidP="00F43AF6">
      <w:pPr>
        <w:spacing w:after="0"/>
        <w:jc w:val="center"/>
        <w:rPr>
          <w:rFonts w:cs="Arial"/>
          <w:color w:val="000000"/>
          <w:lang w:val="en-GB"/>
        </w:rPr>
      </w:pPr>
    </w:p>
    <w:p w14:paraId="1704684C" w14:textId="77777777" w:rsidR="00644D35" w:rsidRPr="00F43AF6" w:rsidRDefault="00644D35" w:rsidP="00F43AF6">
      <w:pPr>
        <w:spacing w:after="0"/>
        <w:jc w:val="center"/>
        <w:rPr>
          <w:rFonts w:cs="Arial"/>
          <w:b/>
          <w:color w:val="000000"/>
          <w:lang w:val="en-GB"/>
        </w:rPr>
      </w:pPr>
    </w:p>
    <w:p w14:paraId="1F21DD24"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10</w:t>
      </w:r>
    </w:p>
    <w:p w14:paraId="712D6406"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DIVIDENDS</w:t>
      </w:r>
    </w:p>
    <w:p w14:paraId="756331FD" w14:textId="77777777" w:rsidR="00644D35" w:rsidRPr="00F43AF6" w:rsidRDefault="00644D35" w:rsidP="00F43AF6">
      <w:pPr>
        <w:keepNext/>
        <w:spacing w:after="0"/>
        <w:rPr>
          <w:rFonts w:cs="Arial"/>
          <w:color w:val="000000"/>
          <w:lang w:val="en-GB"/>
        </w:rPr>
      </w:pPr>
    </w:p>
    <w:p w14:paraId="7981A1D4"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Dividends paid by a com</w:t>
      </w:r>
      <w:r w:rsidRPr="00F43AF6">
        <w:rPr>
          <w:rFonts w:cs="Arial"/>
          <w:color w:val="000000" w:themeColor="text1"/>
          <w:lang w:val="en-GB"/>
        </w:rPr>
        <w:t xml:space="preserve">pany which is a resident of a Contracting </w:t>
      </w:r>
      <w:r w:rsidRPr="00F43AF6">
        <w:rPr>
          <w:rFonts w:cs="Arial"/>
          <w:iCs/>
          <w:color w:val="000000" w:themeColor="text1"/>
          <w:lang w:val="en-GB"/>
        </w:rPr>
        <w:t>Party</w:t>
      </w:r>
      <w:r w:rsidRPr="00F43AF6">
        <w:rPr>
          <w:rFonts w:cs="Arial"/>
          <w:color w:val="000000" w:themeColor="text1"/>
          <w:lang w:val="en-GB"/>
        </w:rPr>
        <w:t xml:space="preserve"> to a resident of the other Contracting </w:t>
      </w:r>
      <w:r w:rsidRPr="00F43AF6">
        <w:rPr>
          <w:rFonts w:cs="Arial"/>
          <w:iCs/>
          <w:color w:val="000000" w:themeColor="text1"/>
          <w:lang w:val="en-GB"/>
        </w:rPr>
        <w:t>Party</w:t>
      </w:r>
      <w:r w:rsidRPr="00F43AF6">
        <w:rPr>
          <w:rFonts w:cs="Arial"/>
          <w:color w:val="000000" w:themeColor="text1"/>
          <w:lang w:val="en-GB"/>
        </w:rPr>
        <w:t xml:space="preserve"> may be taxed in that other </w:t>
      </w:r>
      <w:r w:rsidRPr="00F43AF6">
        <w:rPr>
          <w:rFonts w:cs="Arial"/>
          <w:iCs/>
          <w:color w:val="000000" w:themeColor="text1"/>
          <w:lang w:val="en-GB"/>
        </w:rPr>
        <w:t>Party</w:t>
      </w:r>
      <w:r w:rsidRPr="00F43AF6">
        <w:rPr>
          <w:rFonts w:cs="Arial"/>
          <w:color w:val="000000"/>
          <w:lang w:val="en-GB"/>
        </w:rPr>
        <w:t>.</w:t>
      </w:r>
    </w:p>
    <w:p w14:paraId="7D2A4A02" w14:textId="77777777" w:rsidR="00644D35" w:rsidRPr="00F43AF6" w:rsidRDefault="00644D35" w:rsidP="00F43AF6">
      <w:pPr>
        <w:spacing w:after="0"/>
        <w:rPr>
          <w:rFonts w:cs="Arial"/>
          <w:color w:val="000000"/>
          <w:lang w:val="en-GB"/>
        </w:rPr>
      </w:pPr>
    </w:p>
    <w:p w14:paraId="5A6622A4"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H</w:t>
      </w:r>
      <w:r w:rsidRPr="00F43AF6">
        <w:rPr>
          <w:rFonts w:cs="Arial"/>
          <w:color w:val="000000" w:themeColor="text1"/>
          <w:lang w:val="en-GB"/>
        </w:rPr>
        <w:t xml:space="preserve">owever, dividends </w:t>
      </w:r>
      <w:r w:rsidRPr="00F43AF6">
        <w:rPr>
          <w:rFonts w:cs="Arial"/>
          <w:color w:val="000000" w:themeColor="text1"/>
          <w:lang w:val="en-GB" w:eastAsia="zh-HK"/>
        </w:rPr>
        <w:t xml:space="preserve">paid by a company which is a resident of a Contracting </w:t>
      </w:r>
      <w:r w:rsidRPr="00F43AF6">
        <w:rPr>
          <w:rFonts w:cs="Arial"/>
          <w:iCs/>
          <w:color w:val="000000" w:themeColor="text1"/>
          <w:lang w:val="en-GB"/>
        </w:rPr>
        <w:t>Party</w:t>
      </w:r>
      <w:r w:rsidRPr="00F43AF6">
        <w:rPr>
          <w:rFonts w:cs="Arial"/>
          <w:color w:val="000000" w:themeColor="text1"/>
          <w:lang w:val="en-GB" w:eastAsia="zh-HK"/>
        </w:rPr>
        <w:t xml:space="preserve"> </w:t>
      </w:r>
      <w:r w:rsidRPr="00F43AF6">
        <w:rPr>
          <w:rFonts w:cs="Arial"/>
          <w:color w:val="000000" w:themeColor="text1"/>
          <w:lang w:val="en-GB"/>
        </w:rPr>
        <w:t xml:space="preserve">may also be taxed in </w:t>
      </w:r>
      <w:r w:rsidRPr="00F43AF6">
        <w:rPr>
          <w:rFonts w:cs="Arial"/>
          <w:color w:val="000000" w:themeColor="text1"/>
          <w:lang w:val="en-GB" w:eastAsia="zh-HK"/>
        </w:rPr>
        <w:t xml:space="preserve">that </w:t>
      </w:r>
      <w:r w:rsidRPr="00F43AF6">
        <w:rPr>
          <w:rFonts w:cs="Arial"/>
          <w:iCs/>
          <w:color w:val="000000" w:themeColor="text1"/>
          <w:lang w:val="en-GB"/>
        </w:rPr>
        <w:t>Party</w:t>
      </w:r>
      <w:r w:rsidRPr="00F43AF6">
        <w:rPr>
          <w:rFonts w:cs="Arial"/>
          <w:color w:val="000000" w:themeColor="text1"/>
          <w:lang w:val="en-GB"/>
        </w:rPr>
        <w:t xml:space="preserve"> according to the laws of that </w:t>
      </w:r>
      <w:r w:rsidRPr="00F43AF6">
        <w:rPr>
          <w:rFonts w:cs="Arial"/>
          <w:iCs/>
          <w:color w:val="000000" w:themeColor="text1"/>
          <w:lang w:val="en-GB"/>
        </w:rPr>
        <w:t>Party</w:t>
      </w:r>
      <w:r w:rsidRPr="00F43AF6">
        <w:rPr>
          <w:rFonts w:cs="Arial"/>
          <w:color w:val="000000" w:themeColor="text1"/>
          <w:lang w:val="en-GB"/>
        </w:rPr>
        <w:t xml:space="preserve">, but if the beneficial owner of the dividends is a resident of the other Contracting </w:t>
      </w:r>
      <w:r w:rsidRPr="00F43AF6">
        <w:rPr>
          <w:rFonts w:cs="Arial"/>
          <w:iCs/>
          <w:color w:val="000000" w:themeColor="text1"/>
          <w:lang w:val="en-GB"/>
        </w:rPr>
        <w:t>Party</w:t>
      </w:r>
      <w:r w:rsidRPr="00F43AF6">
        <w:rPr>
          <w:rFonts w:cs="Arial"/>
          <w:color w:val="000000" w:themeColor="text1"/>
          <w:lang w:val="en-GB"/>
        </w:rPr>
        <w:t>,</w:t>
      </w:r>
      <w:r w:rsidRPr="00F43AF6">
        <w:rPr>
          <w:rFonts w:cs="Arial"/>
          <w:color w:val="000000"/>
          <w:lang w:val="en-GB"/>
        </w:rPr>
        <w:t xml:space="preserve"> the tax so charged shall not exceed:</w:t>
      </w:r>
    </w:p>
    <w:p w14:paraId="1B4BC76B" w14:textId="77777777" w:rsidR="00644D35" w:rsidRPr="00F43AF6" w:rsidRDefault="00644D35" w:rsidP="00F43AF6">
      <w:pPr>
        <w:keepNext/>
        <w:spacing w:after="0"/>
        <w:rPr>
          <w:rFonts w:cs="Arial"/>
          <w:color w:val="000000"/>
          <w:lang w:val="en-GB"/>
        </w:rPr>
      </w:pPr>
    </w:p>
    <w:p w14:paraId="452E258B"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a)</w:t>
      </w:r>
      <w:r w:rsidRPr="00F43AF6">
        <w:rPr>
          <w:rFonts w:cs="Arial"/>
          <w:color w:val="000000"/>
          <w:lang w:val="en-GB"/>
        </w:rPr>
        <w:tab/>
      </w:r>
      <w:r w:rsidRPr="00F43AF6">
        <w:rPr>
          <w:rFonts w:cs="Arial"/>
          <w:color w:val="000000" w:themeColor="text1"/>
          <w:lang w:val="en-GB"/>
        </w:rPr>
        <w:t>5</w:t>
      </w:r>
      <w:r w:rsidRPr="00F43AF6">
        <w:rPr>
          <w:rFonts w:cs="Arial"/>
          <w:color w:val="000000"/>
          <w:lang w:val="en-GB"/>
        </w:rPr>
        <w:t xml:space="preserve"> per cent of the gross amount of the dividends if the beneficial owner is a company which holds directly at least </w:t>
      </w:r>
      <w:r w:rsidRPr="00F43AF6">
        <w:rPr>
          <w:rFonts w:cs="Arial"/>
          <w:iCs/>
          <w:color w:val="000000" w:themeColor="text1"/>
          <w:lang w:val="en-GB"/>
        </w:rPr>
        <w:t>10</w:t>
      </w:r>
      <w:r w:rsidRPr="00F43AF6">
        <w:rPr>
          <w:rFonts w:cs="Arial"/>
          <w:color w:val="000000"/>
          <w:lang w:val="en-GB"/>
        </w:rPr>
        <w:t xml:space="preserve"> per cent of the capital of the company paying the dividends</w:t>
      </w:r>
      <w:r w:rsidRPr="00F43AF6">
        <w:rPr>
          <w:rFonts w:cs="Arial"/>
          <w:color w:val="000000"/>
          <w:lang w:val="en-GB" w:eastAsia="zh-HK"/>
        </w:rPr>
        <w:t xml:space="preserve"> throughout a 365 day period that includes the day of the payment of the dividend (for the purpose of computing that period, no account shall be taken of changes of ownership that would directly result from a corporate </w:t>
      </w:r>
      <w:r w:rsidRPr="00F43AF6">
        <w:rPr>
          <w:rFonts w:cs="Arial"/>
          <w:color w:val="000000" w:themeColor="text1"/>
          <w:lang w:val="en-GB" w:eastAsia="zh-HK"/>
        </w:rPr>
        <w:t>reorganisation</w:t>
      </w:r>
      <w:r w:rsidRPr="00F43AF6">
        <w:rPr>
          <w:rFonts w:cs="Arial"/>
          <w:color w:val="000000"/>
          <w:lang w:val="en-GB" w:eastAsia="zh-HK"/>
        </w:rPr>
        <w:t xml:space="preserve">, such as a merger or divisive </w:t>
      </w:r>
      <w:r w:rsidRPr="00F43AF6">
        <w:rPr>
          <w:rFonts w:cs="Arial"/>
          <w:color w:val="000000" w:themeColor="text1"/>
          <w:lang w:val="en-GB" w:eastAsia="zh-HK"/>
        </w:rPr>
        <w:t>reorganisation</w:t>
      </w:r>
      <w:r w:rsidRPr="00F43AF6">
        <w:rPr>
          <w:rFonts w:cs="Arial"/>
          <w:color w:val="000000"/>
          <w:lang w:val="en-GB" w:eastAsia="zh-HK"/>
        </w:rPr>
        <w:t>, of the company that holds the shares or that pays the dividend)</w:t>
      </w:r>
      <w:r w:rsidRPr="00F43AF6">
        <w:rPr>
          <w:rFonts w:cs="Arial"/>
          <w:color w:val="000000"/>
          <w:lang w:val="en-GB"/>
        </w:rPr>
        <w:t>;</w:t>
      </w:r>
    </w:p>
    <w:p w14:paraId="16631EE3" w14:textId="77777777" w:rsidR="00644D35" w:rsidRPr="00F43AF6" w:rsidRDefault="00644D35" w:rsidP="00F43AF6">
      <w:pPr>
        <w:spacing w:after="0"/>
        <w:rPr>
          <w:rFonts w:cs="Arial"/>
          <w:color w:val="000000"/>
          <w:lang w:val="en-GB"/>
        </w:rPr>
      </w:pPr>
    </w:p>
    <w:p w14:paraId="73A4B8B0" w14:textId="77777777" w:rsidR="00644D35" w:rsidRPr="00F43AF6" w:rsidRDefault="00644D35" w:rsidP="00F43AF6">
      <w:pPr>
        <w:pStyle w:val="BodyText"/>
        <w:tabs>
          <w:tab w:val="clear" w:pos="720"/>
          <w:tab w:val="clear" w:pos="1440"/>
          <w:tab w:val="clear" w:pos="1728"/>
          <w:tab w:val="clear" w:pos="3312"/>
          <w:tab w:val="clear" w:pos="3600"/>
        </w:tabs>
        <w:spacing w:line="276" w:lineRule="auto"/>
        <w:rPr>
          <w:rFonts w:ascii="Arial" w:eastAsia="MingLiU" w:hAnsi="Arial" w:cs="Arial"/>
          <w:sz w:val="20"/>
        </w:rPr>
      </w:pPr>
      <w:r w:rsidRPr="00F43AF6">
        <w:rPr>
          <w:rFonts w:ascii="Arial" w:eastAsia="MingLiU" w:hAnsi="Arial" w:cs="Arial"/>
          <w:sz w:val="20"/>
        </w:rPr>
        <w:tab/>
        <w:t>b)</w:t>
      </w:r>
      <w:r w:rsidRPr="00F43AF6">
        <w:rPr>
          <w:rFonts w:ascii="Arial" w:eastAsia="MingLiU" w:hAnsi="Arial" w:cs="Arial"/>
          <w:sz w:val="20"/>
        </w:rPr>
        <w:tab/>
      </w:r>
      <w:r w:rsidRPr="00F43AF6">
        <w:rPr>
          <w:rFonts w:ascii="Arial" w:eastAsia="MingLiU" w:hAnsi="Arial" w:cs="Arial"/>
          <w:color w:val="000000" w:themeColor="text1"/>
          <w:sz w:val="20"/>
        </w:rPr>
        <w:t>10</w:t>
      </w:r>
      <w:r w:rsidRPr="00F43AF6">
        <w:rPr>
          <w:rFonts w:ascii="Arial" w:eastAsia="MingLiU" w:hAnsi="Arial" w:cs="Arial"/>
          <w:sz w:val="20"/>
        </w:rPr>
        <w:t xml:space="preserve"> per cent of the gross amount of the dividends in all other cases.</w:t>
      </w:r>
    </w:p>
    <w:p w14:paraId="114E2A0E" w14:textId="77777777" w:rsidR="00644D35" w:rsidRPr="00F43AF6" w:rsidRDefault="00644D35" w:rsidP="00F43AF6">
      <w:pPr>
        <w:spacing w:after="0"/>
        <w:ind w:left="720"/>
        <w:rPr>
          <w:rFonts w:cs="Arial"/>
          <w:color w:val="000000"/>
          <w:lang w:val="en-GB"/>
        </w:rPr>
      </w:pPr>
    </w:p>
    <w:p w14:paraId="7EB02722" w14:textId="77777777" w:rsidR="00644D35" w:rsidRPr="00F43AF6" w:rsidRDefault="00644D35" w:rsidP="00F43AF6">
      <w:pPr>
        <w:spacing w:after="0"/>
        <w:ind w:left="720"/>
        <w:rPr>
          <w:rFonts w:cs="Arial"/>
          <w:color w:val="000000"/>
          <w:lang w:val="en-GB"/>
        </w:rPr>
      </w:pPr>
      <w:r w:rsidRPr="00F43AF6">
        <w:rPr>
          <w:rFonts w:cs="Arial"/>
          <w:color w:val="000000"/>
          <w:lang w:val="en-GB"/>
        </w:rPr>
        <w:t xml:space="preserve">The competent authorities of the Contracting </w:t>
      </w:r>
      <w:r w:rsidRPr="00F43AF6">
        <w:rPr>
          <w:rFonts w:cs="Arial"/>
          <w:iCs/>
          <w:color w:val="000000" w:themeColor="text1"/>
          <w:lang w:val="en-GB"/>
        </w:rPr>
        <w:t>Parties</w:t>
      </w:r>
      <w:r w:rsidRPr="00F43AF6">
        <w:rPr>
          <w:rFonts w:cs="Arial"/>
          <w:color w:val="000000"/>
          <w:lang w:val="en-GB"/>
        </w:rPr>
        <w:t xml:space="preserve"> shall by mutual agreement settle the mode of application of these limitations.</w:t>
      </w:r>
    </w:p>
    <w:p w14:paraId="46DA5191" w14:textId="77777777" w:rsidR="00644D35" w:rsidRPr="00F43AF6" w:rsidRDefault="00644D35" w:rsidP="00F43AF6">
      <w:pPr>
        <w:spacing w:after="0"/>
        <w:ind w:left="720"/>
        <w:rPr>
          <w:rFonts w:cs="Arial"/>
          <w:color w:val="000000"/>
          <w:lang w:val="en-GB"/>
        </w:rPr>
      </w:pPr>
    </w:p>
    <w:p w14:paraId="4077F839"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ab/>
        <w:t>This paragraph shall not affect the taxation of the company in respect of the profits out of which the dividends are paid.</w:t>
      </w:r>
    </w:p>
    <w:p w14:paraId="557A86A9" w14:textId="77777777" w:rsidR="00644D35" w:rsidRPr="00F43AF6" w:rsidRDefault="00644D35" w:rsidP="00F43AF6">
      <w:pPr>
        <w:spacing w:after="0"/>
        <w:rPr>
          <w:rFonts w:cs="Arial"/>
          <w:color w:val="000000"/>
          <w:lang w:val="en-GB" w:eastAsia="zh-HK"/>
        </w:rPr>
      </w:pPr>
    </w:p>
    <w:p w14:paraId="588CE712"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3.</w:t>
      </w:r>
      <w:r w:rsidRPr="00F43AF6">
        <w:rPr>
          <w:rFonts w:cs="Arial"/>
          <w:color w:val="000000"/>
          <w:lang w:val="en-GB"/>
        </w:rPr>
        <w:tab/>
        <w:t xml:space="preserve">The term “dividends” as used in this Article means income from shares, founders’ shares or other rights, not being debt-claims, participating in profits, as well as income from other corporate rights which is subjected to the same taxation treatment as income from shares by the laws of the Contracting </w:t>
      </w:r>
      <w:r w:rsidRPr="00F43AF6">
        <w:rPr>
          <w:rFonts w:cs="Arial"/>
          <w:iCs/>
          <w:color w:val="000000" w:themeColor="text1"/>
          <w:lang w:val="en-GB"/>
        </w:rPr>
        <w:t>Party</w:t>
      </w:r>
      <w:r w:rsidRPr="00F43AF6">
        <w:rPr>
          <w:rFonts w:cs="Arial"/>
          <w:color w:val="000000"/>
          <w:lang w:val="en-GB"/>
        </w:rPr>
        <w:t xml:space="preserve"> of which the company making the distribution is a resident.</w:t>
      </w:r>
    </w:p>
    <w:p w14:paraId="30898A09" w14:textId="77777777" w:rsidR="00644D35" w:rsidRPr="00F43AF6" w:rsidRDefault="00644D35" w:rsidP="00F43AF6">
      <w:pPr>
        <w:spacing w:after="0"/>
        <w:rPr>
          <w:rFonts w:cs="Arial"/>
          <w:color w:val="000000"/>
          <w:lang w:val="en-GB"/>
        </w:rPr>
      </w:pPr>
    </w:p>
    <w:p w14:paraId="278155B6"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4.</w:t>
      </w:r>
      <w:r w:rsidRPr="00F43AF6">
        <w:rPr>
          <w:rFonts w:cs="Arial"/>
          <w:color w:val="000000"/>
          <w:lang w:val="en-GB"/>
        </w:rPr>
        <w:tab/>
        <w:t>The provisions of paragraphs 1</w:t>
      </w:r>
      <w:r w:rsidRPr="00F43AF6">
        <w:rPr>
          <w:rFonts w:cs="Arial"/>
          <w:color w:val="FF0000"/>
          <w:lang w:val="en-GB" w:eastAsia="zh-HK"/>
        </w:rPr>
        <w:t xml:space="preserve"> </w:t>
      </w:r>
      <w:r w:rsidRPr="00F43AF6">
        <w:rPr>
          <w:rFonts w:cs="Arial"/>
          <w:color w:val="000000" w:themeColor="text1"/>
          <w:lang w:val="en-GB" w:eastAsia="zh-HK"/>
        </w:rPr>
        <w:t>and</w:t>
      </w:r>
      <w:r w:rsidRPr="00F43AF6">
        <w:rPr>
          <w:rFonts w:cs="Arial"/>
          <w:color w:val="000000"/>
          <w:lang w:val="en-GB" w:eastAsia="zh-HK"/>
        </w:rPr>
        <w:t xml:space="preserve"> 2</w:t>
      </w:r>
      <w:r w:rsidRPr="00F43AF6">
        <w:rPr>
          <w:rFonts w:cs="Arial"/>
          <w:color w:val="000000"/>
          <w:lang w:val="en-GB"/>
        </w:rPr>
        <w:t xml:space="preserve"> shall not apply if the beneficial owner of the dividends, being a resident of a Contracting </w:t>
      </w:r>
      <w:r w:rsidRPr="00F43AF6">
        <w:rPr>
          <w:rFonts w:cs="Arial"/>
          <w:iCs/>
          <w:color w:val="000000" w:themeColor="text1"/>
          <w:lang w:val="en-GB"/>
        </w:rPr>
        <w:t>Party</w:t>
      </w:r>
      <w:r w:rsidRPr="00F43AF6">
        <w:rPr>
          <w:rFonts w:cs="Arial"/>
          <w:color w:val="000000"/>
          <w:lang w:val="en-GB"/>
        </w:rPr>
        <w:t xml:space="preserve">, carries on business in the other Contracting </w:t>
      </w:r>
      <w:r w:rsidRPr="00F43AF6">
        <w:rPr>
          <w:rFonts w:cs="Arial"/>
          <w:iCs/>
          <w:color w:val="000000" w:themeColor="text1"/>
          <w:lang w:val="en-GB"/>
        </w:rPr>
        <w:t>Party</w:t>
      </w:r>
      <w:r w:rsidRPr="00F43AF6">
        <w:rPr>
          <w:rFonts w:cs="Arial"/>
          <w:color w:val="000000"/>
          <w:lang w:val="en-GB"/>
        </w:rPr>
        <w:t xml:space="preserve"> of which the </w:t>
      </w:r>
      <w:r w:rsidRPr="00F43AF6">
        <w:rPr>
          <w:rFonts w:cs="Arial"/>
          <w:color w:val="000000"/>
          <w:lang w:val="en-GB"/>
        </w:rPr>
        <w:lastRenderedPageBreak/>
        <w:t>company paying the dividends is a resident through a permanent establishment situated therein and the holding in respect of which the dividends are paid is effectively connected with such permanent establishment.  In such case the provisions of Article 7 shall apply.</w:t>
      </w:r>
    </w:p>
    <w:p w14:paraId="27C1E3D0" w14:textId="77777777" w:rsidR="00644D35" w:rsidRPr="00F43AF6" w:rsidRDefault="00644D35" w:rsidP="00F43AF6">
      <w:pPr>
        <w:spacing w:after="0"/>
        <w:ind w:left="720" w:hanging="720"/>
        <w:rPr>
          <w:rFonts w:cs="Arial"/>
          <w:color w:val="000000"/>
          <w:lang w:val="en-GB"/>
        </w:rPr>
      </w:pPr>
    </w:p>
    <w:p w14:paraId="544D5AFC"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5.</w:t>
      </w:r>
      <w:r w:rsidRPr="00F43AF6">
        <w:rPr>
          <w:rFonts w:cs="Arial"/>
          <w:color w:val="000000"/>
          <w:lang w:val="en-GB"/>
        </w:rPr>
        <w:tab/>
        <w:t xml:space="preserve">Where a company which is a resident of a Contracting </w:t>
      </w:r>
      <w:r w:rsidRPr="00F43AF6">
        <w:rPr>
          <w:rFonts w:cs="Arial"/>
          <w:iCs/>
          <w:color w:val="000000" w:themeColor="text1"/>
          <w:lang w:val="en-GB"/>
        </w:rPr>
        <w:t>Party</w:t>
      </w:r>
      <w:r w:rsidRPr="00F43AF6">
        <w:rPr>
          <w:rFonts w:cs="Arial"/>
          <w:color w:val="000000" w:themeColor="text1"/>
          <w:lang w:val="en-GB"/>
        </w:rPr>
        <w:t xml:space="preserve"> derives profits or income from the other Contracting </w:t>
      </w:r>
      <w:r w:rsidRPr="00F43AF6">
        <w:rPr>
          <w:rFonts w:cs="Arial"/>
          <w:iCs/>
          <w:color w:val="000000" w:themeColor="text1"/>
          <w:lang w:val="en-GB"/>
        </w:rPr>
        <w:t>Party</w:t>
      </w:r>
      <w:r w:rsidRPr="00F43AF6">
        <w:rPr>
          <w:rFonts w:cs="Arial"/>
          <w:color w:val="000000" w:themeColor="text1"/>
          <w:lang w:val="en-GB"/>
        </w:rPr>
        <w:t xml:space="preserve">, that other </w:t>
      </w:r>
      <w:r w:rsidRPr="00F43AF6">
        <w:rPr>
          <w:rFonts w:cs="Arial"/>
          <w:iCs/>
          <w:color w:val="000000" w:themeColor="text1"/>
          <w:lang w:val="en-GB"/>
        </w:rPr>
        <w:t>Party</w:t>
      </w:r>
      <w:r w:rsidRPr="00F43AF6">
        <w:rPr>
          <w:rFonts w:cs="Arial"/>
          <w:color w:val="000000" w:themeColor="text1"/>
          <w:lang w:val="en-GB"/>
        </w:rPr>
        <w:t xml:space="preserve"> may not impose any tax on the dividends paid by the company, except insofar as such dividends are paid to a resident of that other </w:t>
      </w:r>
      <w:r w:rsidRPr="00F43AF6">
        <w:rPr>
          <w:rFonts w:cs="Arial"/>
          <w:iCs/>
          <w:color w:val="000000" w:themeColor="text1"/>
          <w:lang w:val="en-GB"/>
        </w:rPr>
        <w:t>Party</w:t>
      </w:r>
      <w:r w:rsidRPr="00F43AF6">
        <w:rPr>
          <w:rFonts w:cs="Arial"/>
          <w:color w:val="000000" w:themeColor="text1"/>
          <w:lang w:val="en-GB"/>
        </w:rPr>
        <w:t xml:space="preserve"> or insofar as the holding in respect of which the dividends are paid is effectively connected with a permanent establishment situated in that other </w:t>
      </w:r>
      <w:r w:rsidRPr="00F43AF6">
        <w:rPr>
          <w:rFonts w:cs="Arial"/>
          <w:iCs/>
          <w:color w:val="000000" w:themeColor="text1"/>
          <w:lang w:val="en-GB"/>
        </w:rPr>
        <w:t>Party</w:t>
      </w:r>
      <w:r w:rsidRPr="00F43AF6">
        <w:rPr>
          <w:rFonts w:cs="Arial"/>
          <w:color w:val="000000" w:themeColor="text1"/>
          <w:lang w:val="en-GB"/>
        </w:rPr>
        <w:t xml:space="preserve">, nor subject the company’s undistributed profits to a tax on the company’s undistributed profits, even if the dividends paid or the undistributed profits consist wholly or partly of profits or income arising in such other </w:t>
      </w:r>
      <w:r w:rsidRPr="00F43AF6">
        <w:rPr>
          <w:rFonts w:cs="Arial"/>
          <w:iCs/>
          <w:color w:val="000000" w:themeColor="text1"/>
          <w:lang w:val="en-GB"/>
        </w:rPr>
        <w:t>Party</w:t>
      </w:r>
      <w:r w:rsidRPr="00F43AF6">
        <w:rPr>
          <w:rFonts w:cs="Arial"/>
          <w:color w:val="000000"/>
          <w:lang w:val="en-GB"/>
        </w:rPr>
        <w:t>.</w:t>
      </w:r>
    </w:p>
    <w:p w14:paraId="36A846C5" w14:textId="77777777" w:rsidR="00644D35" w:rsidRPr="00F43AF6" w:rsidRDefault="00644D35" w:rsidP="00F43AF6">
      <w:pPr>
        <w:spacing w:after="0"/>
        <w:jc w:val="center"/>
        <w:rPr>
          <w:rFonts w:cs="Arial"/>
          <w:b/>
          <w:color w:val="000000"/>
          <w:lang w:val="en-GB"/>
        </w:rPr>
      </w:pPr>
    </w:p>
    <w:p w14:paraId="70AFC982" w14:textId="77777777" w:rsidR="00644D35" w:rsidRPr="00F43AF6" w:rsidRDefault="00644D35" w:rsidP="00F43AF6">
      <w:pPr>
        <w:spacing w:after="0"/>
        <w:jc w:val="center"/>
        <w:rPr>
          <w:rFonts w:cs="Arial"/>
          <w:b/>
          <w:color w:val="000000"/>
          <w:lang w:val="en-GB"/>
        </w:rPr>
      </w:pPr>
    </w:p>
    <w:p w14:paraId="22D2672E"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11</w:t>
      </w:r>
    </w:p>
    <w:p w14:paraId="7CCD195D"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INTEREST</w:t>
      </w:r>
    </w:p>
    <w:p w14:paraId="6352F3D4" w14:textId="77777777" w:rsidR="00644D35" w:rsidRPr="00F43AF6" w:rsidRDefault="00644D35" w:rsidP="00F43AF6">
      <w:pPr>
        <w:keepNext/>
        <w:spacing w:after="0"/>
        <w:rPr>
          <w:rFonts w:cs="Arial"/>
          <w:color w:val="000000"/>
          <w:lang w:val="en-GB"/>
        </w:rPr>
      </w:pPr>
    </w:p>
    <w:p w14:paraId="0060ED5A"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Interest arising in a Contracting </w:t>
      </w:r>
      <w:r w:rsidRPr="00F43AF6">
        <w:rPr>
          <w:rFonts w:cs="Arial"/>
          <w:iCs/>
          <w:color w:val="000000" w:themeColor="text1"/>
          <w:lang w:val="en-GB"/>
        </w:rPr>
        <w:t>Party</w:t>
      </w:r>
      <w:r w:rsidRPr="00F43AF6">
        <w:rPr>
          <w:rFonts w:cs="Arial"/>
          <w:color w:val="000000" w:themeColor="text1"/>
          <w:lang w:val="en-GB"/>
        </w:rPr>
        <w:t xml:space="preserve"> and paid to a resident of the other Contracting </w:t>
      </w:r>
      <w:r w:rsidRPr="00F43AF6">
        <w:rPr>
          <w:rFonts w:cs="Arial"/>
          <w:iCs/>
          <w:color w:val="000000" w:themeColor="text1"/>
          <w:lang w:val="en-GB"/>
        </w:rPr>
        <w:t>Party</w:t>
      </w:r>
      <w:r w:rsidRPr="00F43AF6">
        <w:rPr>
          <w:rFonts w:cs="Arial"/>
          <w:color w:val="000000" w:themeColor="text1"/>
          <w:lang w:val="en-GB"/>
        </w:rPr>
        <w:t xml:space="preserve"> may be taxed in that other </w:t>
      </w:r>
      <w:r w:rsidRPr="00F43AF6">
        <w:rPr>
          <w:rFonts w:cs="Arial"/>
          <w:iCs/>
          <w:color w:val="000000" w:themeColor="text1"/>
          <w:lang w:val="en-GB"/>
        </w:rPr>
        <w:t>Party</w:t>
      </w:r>
      <w:r w:rsidRPr="00F43AF6">
        <w:rPr>
          <w:rFonts w:cs="Arial"/>
          <w:color w:val="000000"/>
          <w:lang w:val="en-GB"/>
        </w:rPr>
        <w:t>.</w:t>
      </w:r>
    </w:p>
    <w:p w14:paraId="217E474D" w14:textId="77777777" w:rsidR="00644D35" w:rsidRPr="00F43AF6" w:rsidRDefault="00644D35" w:rsidP="00F43AF6">
      <w:pPr>
        <w:spacing w:after="0"/>
        <w:rPr>
          <w:rFonts w:cs="Arial"/>
          <w:color w:val="000000"/>
          <w:lang w:val="en-GB"/>
        </w:rPr>
      </w:pPr>
    </w:p>
    <w:p w14:paraId="048211E5"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 xml:space="preserve">However, interest </w:t>
      </w:r>
      <w:r w:rsidRPr="00F43AF6">
        <w:rPr>
          <w:rFonts w:cs="Arial"/>
          <w:color w:val="000000"/>
          <w:lang w:val="en-GB" w:eastAsia="zh-HK"/>
        </w:rPr>
        <w:t xml:space="preserve">arising in a Contracting </w:t>
      </w:r>
      <w:r w:rsidRPr="00F43AF6">
        <w:rPr>
          <w:rFonts w:cs="Arial"/>
          <w:iCs/>
          <w:color w:val="000000" w:themeColor="text1"/>
          <w:lang w:val="en-GB"/>
        </w:rPr>
        <w:t>Party</w:t>
      </w:r>
      <w:r w:rsidRPr="00F43AF6">
        <w:rPr>
          <w:rFonts w:cs="Arial"/>
          <w:color w:val="000000"/>
          <w:lang w:val="en-GB" w:eastAsia="zh-HK"/>
        </w:rPr>
        <w:t xml:space="preserve"> </w:t>
      </w:r>
      <w:r w:rsidRPr="00F43AF6">
        <w:rPr>
          <w:rFonts w:cs="Arial"/>
          <w:color w:val="000000"/>
          <w:lang w:val="en-GB"/>
        </w:rPr>
        <w:t xml:space="preserve">may also be taxed in </w:t>
      </w:r>
      <w:r w:rsidRPr="00F43AF6">
        <w:rPr>
          <w:rFonts w:cs="Arial"/>
          <w:color w:val="000000"/>
          <w:lang w:val="en-GB" w:eastAsia="zh-HK"/>
        </w:rPr>
        <w:t xml:space="preserve">that </w:t>
      </w:r>
      <w:r w:rsidRPr="00F43AF6">
        <w:rPr>
          <w:rFonts w:cs="Arial"/>
          <w:iCs/>
          <w:color w:val="000000" w:themeColor="text1"/>
          <w:lang w:val="en-GB"/>
        </w:rPr>
        <w:t>Party</w:t>
      </w:r>
      <w:r w:rsidRPr="00F43AF6">
        <w:rPr>
          <w:rFonts w:cs="Arial"/>
          <w:color w:val="000000"/>
          <w:lang w:val="en-GB"/>
        </w:rPr>
        <w:t xml:space="preserve"> according to the laws of that </w:t>
      </w:r>
      <w:r w:rsidRPr="00F43AF6">
        <w:rPr>
          <w:rFonts w:cs="Arial"/>
          <w:iCs/>
          <w:color w:val="000000" w:themeColor="text1"/>
          <w:lang w:val="en-GB"/>
        </w:rPr>
        <w:t>Party</w:t>
      </w:r>
      <w:r w:rsidRPr="00F43AF6">
        <w:rPr>
          <w:rFonts w:cs="Arial"/>
          <w:color w:val="000000"/>
          <w:lang w:val="en-GB"/>
        </w:rPr>
        <w:t xml:space="preserve">, but if the beneficial owner of the interest is a resident of the other Contracting </w:t>
      </w:r>
      <w:r w:rsidRPr="00F43AF6">
        <w:rPr>
          <w:rFonts w:cs="Arial"/>
          <w:iCs/>
          <w:color w:val="000000" w:themeColor="text1"/>
          <w:lang w:val="en-GB"/>
        </w:rPr>
        <w:t>Party</w:t>
      </w:r>
      <w:r w:rsidRPr="00F43AF6">
        <w:rPr>
          <w:rFonts w:cs="Arial"/>
          <w:color w:val="000000"/>
          <w:lang w:val="en-GB"/>
        </w:rPr>
        <w:t>, the tax so</w:t>
      </w:r>
      <w:r w:rsidRPr="00F43AF6">
        <w:rPr>
          <w:rFonts w:cs="Arial"/>
          <w:b/>
          <w:color w:val="000000"/>
          <w:lang w:val="en-GB"/>
        </w:rPr>
        <w:t xml:space="preserve"> </w:t>
      </w:r>
      <w:r w:rsidRPr="00F43AF6">
        <w:rPr>
          <w:rFonts w:cs="Arial"/>
          <w:color w:val="000000"/>
          <w:lang w:val="en-GB"/>
        </w:rPr>
        <w:t xml:space="preserve">charged shall not exceed </w:t>
      </w:r>
      <w:r w:rsidRPr="00F43AF6">
        <w:rPr>
          <w:rFonts w:cs="Arial"/>
          <w:color w:val="000000" w:themeColor="text1"/>
          <w:lang w:val="en-GB"/>
        </w:rPr>
        <w:t>5</w:t>
      </w:r>
      <w:r w:rsidRPr="00F43AF6">
        <w:rPr>
          <w:rFonts w:cs="Arial"/>
          <w:color w:val="000000"/>
          <w:lang w:val="en-GB"/>
        </w:rPr>
        <w:t xml:space="preserve"> per cent of the gross amount of the interest.  The competent authorities of the Contracting </w:t>
      </w:r>
      <w:r w:rsidRPr="00F43AF6">
        <w:rPr>
          <w:rFonts w:cs="Arial"/>
          <w:iCs/>
          <w:color w:val="000000" w:themeColor="text1"/>
          <w:lang w:val="en-GB"/>
        </w:rPr>
        <w:t>Parties</w:t>
      </w:r>
      <w:r w:rsidRPr="00F43AF6">
        <w:rPr>
          <w:rFonts w:cs="Arial"/>
          <w:color w:val="000000"/>
          <w:lang w:val="en-GB"/>
        </w:rPr>
        <w:t xml:space="preserve"> shall by mutual agreement settle the mode of application of this limitation.</w:t>
      </w:r>
    </w:p>
    <w:p w14:paraId="0CF5338B" w14:textId="77777777" w:rsidR="00644D35" w:rsidRPr="00F43AF6" w:rsidRDefault="00644D35" w:rsidP="00F43AF6">
      <w:pPr>
        <w:spacing w:after="0"/>
        <w:rPr>
          <w:rFonts w:cs="Arial"/>
          <w:color w:val="000000"/>
          <w:lang w:val="en-GB"/>
        </w:rPr>
      </w:pPr>
    </w:p>
    <w:p w14:paraId="35C71B90" w14:textId="77777777" w:rsidR="00644D35" w:rsidRPr="00F43AF6" w:rsidRDefault="00644D35" w:rsidP="00F43AF6">
      <w:pPr>
        <w:keepNext/>
        <w:spacing w:after="0"/>
        <w:ind w:left="720" w:hanging="720"/>
        <w:rPr>
          <w:rFonts w:cs="Arial"/>
          <w:iCs/>
          <w:color w:val="000000" w:themeColor="text1"/>
          <w:lang w:val="en-GB"/>
        </w:rPr>
      </w:pPr>
      <w:r w:rsidRPr="00F43AF6">
        <w:rPr>
          <w:rFonts w:cs="Arial"/>
          <w:iCs/>
          <w:color w:val="000000" w:themeColor="text1"/>
          <w:lang w:val="en-GB"/>
        </w:rPr>
        <w:t>3.</w:t>
      </w:r>
      <w:r w:rsidRPr="00F43AF6">
        <w:rPr>
          <w:rFonts w:cs="Arial"/>
          <w:iCs/>
          <w:color w:val="000000" w:themeColor="text1"/>
          <w:lang w:val="en-GB"/>
        </w:rPr>
        <w:tab/>
        <w:t>Notwithstanding the provisions of paragraph 2, interest arising in a Contracting Party shall be exempt from tax in that Party if it is derived and beneficially owned by:</w:t>
      </w:r>
    </w:p>
    <w:p w14:paraId="32792267" w14:textId="77777777" w:rsidR="00644D35" w:rsidRPr="00F43AF6" w:rsidRDefault="00644D35" w:rsidP="00F43AF6">
      <w:pPr>
        <w:keepNext/>
        <w:spacing w:after="0"/>
        <w:ind w:left="1440" w:hanging="720"/>
        <w:rPr>
          <w:rFonts w:cs="Arial"/>
          <w:iCs/>
          <w:color w:val="000000" w:themeColor="text1"/>
          <w:lang w:val="en-GB"/>
        </w:rPr>
      </w:pPr>
    </w:p>
    <w:p w14:paraId="6C29A102" w14:textId="77777777" w:rsidR="00644D35" w:rsidRPr="00F43AF6" w:rsidRDefault="00644D35" w:rsidP="00D43752">
      <w:pPr>
        <w:keepNext/>
        <w:spacing w:after="0"/>
        <w:ind w:left="1134" w:hanging="414"/>
        <w:rPr>
          <w:rFonts w:cs="Arial"/>
          <w:iCs/>
          <w:color w:val="000000" w:themeColor="text1"/>
          <w:lang w:val="en-GB"/>
        </w:rPr>
      </w:pPr>
      <w:r w:rsidRPr="00F43AF6">
        <w:rPr>
          <w:rFonts w:cs="Arial"/>
          <w:iCs/>
          <w:color w:val="000000" w:themeColor="text1"/>
          <w:lang w:val="en-GB"/>
        </w:rPr>
        <w:t>a)</w:t>
      </w:r>
      <w:r w:rsidRPr="00F43AF6">
        <w:rPr>
          <w:rFonts w:cs="Arial"/>
          <w:iCs/>
          <w:color w:val="000000" w:themeColor="text1"/>
          <w:lang w:val="en-GB"/>
        </w:rPr>
        <w:tab/>
        <w:t>in the case of the Hong Kong Special Administrative Region,</w:t>
      </w:r>
    </w:p>
    <w:p w14:paraId="1412B088" w14:textId="77777777" w:rsidR="00644D35" w:rsidRPr="00F43AF6" w:rsidRDefault="00644D35" w:rsidP="00F43AF6">
      <w:pPr>
        <w:keepNext/>
        <w:spacing w:after="0"/>
        <w:ind w:leftChars="554" w:left="1598" w:hangingChars="245" w:hanging="490"/>
        <w:rPr>
          <w:rFonts w:cs="Arial"/>
          <w:iCs/>
          <w:color w:val="000000" w:themeColor="text1"/>
          <w:lang w:val="en-GB"/>
        </w:rPr>
      </w:pPr>
    </w:p>
    <w:p w14:paraId="2C0B0CFA" w14:textId="77777777" w:rsidR="00644D35" w:rsidRPr="00F43AF6" w:rsidRDefault="00644D35" w:rsidP="00F43AF6">
      <w:pPr>
        <w:spacing w:after="0"/>
        <w:ind w:leftChars="554" w:left="1598" w:hangingChars="245" w:hanging="490"/>
        <w:rPr>
          <w:rFonts w:cs="Arial"/>
          <w:iCs/>
          <w:color w:val="000000" w:themeColor="text1"/>
          <w:lang w:val="en-GB"/>
        </w:rPr>
      </w:pPr>
      <w:r w:rsidRPr="00F43AF6">
        <w:rPr>
          <w:rFonts w:cs="Arial"/>
          <w:iCs/>
          <w:color w:val="000000" w:themeColor="text1"/>
          <w:lang w:val="en-GB"/>
        </w:rPr>
        <w:t>(</w:t>
      </w:r>
      <w:proofErr w:type="spellStart"/>
      <w:r w:rsidRPr="00F43AF6">
        <w:rPr>
          <w:rFonts w:cs="Arial"/>
          <w:iCs/>
          <w:color w:val="000000" w:themeColor="text1"/>
          <w:lang w:val="en-GB"/>
        </w:rPr>
        <w:t>i</w:t>
      </w:r>
      <w:proofErr w:type="spellEnd"/>
      <w:r w:rsidRPr="00F43AF6">
        <w:rPr>
          <w:rFonts w:cs="Arial"/>
          <w:iCs/>
          <w:color w:val="000000" w:themeColor="text1"/>
          <w:lang w:val="en-GB"/>
        </w:rPr>
        <w:t>)</w:t>
      </w:r>
      <w:r w:rsidRPr="00F43AF6">
        <w:rPr>
          <w:rFonts w:cs="Arial"/>
          <w:iCs/>
          <w:color w:val="000000" w:themeColor="text1"/>
          <w:lang w:val="en-GB"/>
        </w:rPr>
        <w:tab/>
        <w:t>the Government of the Hong Kong Special Administrative Region;</w:t>
      </w:r>
    </w:p>
    <w:p w14:paraId="3EFD95CE" w14:textId="77777777" w:rsidR="00644D35" w:rsidRPr="00F43AF6" w:rsidRDefault="00644D35" w:rsidP="00F43AF6">
      <w:pPr>
        <w:spacing w:after="0"/>
        <w:ind w:leftChars="554" w:left="1598" w:hangingChars="245" w:hanging="490"/>
        <w:rPr>
          <w:rFonts w:cs="Arial"/>
          <w:iCs/>
          <w:color w:val="000000" w:themeColor="text1"/>
          <w:lang w:val="en-GB"/>
        </w:rPr>
      </w:pPr>
    </w:p>
    <w:p w14:paraId="2168E883" w14:textId="77777777" w:rsidR="00644D35" w:rsidRPr="00F43AF6" w:rsidRDefault="00644D35" w:rsidP="00F43AF6">
      <w:pPr>
        <w:spacing w:after="0"/>
        <w:ind w:leftChars="554" w:left="1598" w:hangingChars="245" w:hanging="490"/>
        <w:rPr>
          <w:rFonts w:cs="Arial"/>
          <w:iCs/>
          <w:color w:val="000000" w:themeColor="text1"/>
          <w:lang w:val="en-GB"/>
        </w:rPr>
      </w:pPr>
      <w:r w:rsidRPr="00F43AF6">
        <w:rPr>
          <w:rFonts w:cs="Arial"/>
          <w:iCs/>
          <w:color w:val="000000" w:themeColor="text1"/>
          <w:lang w:val="en-GB"/>
        </w:rPr>
        <w:t>(ii)</w:t>
      </w:r>
      <w:r w:rsidRPr="00F43AF6">
        <w:rPr>
          <w:rFonts w:cs="Arial"/>
          <w:iCs/>
          <w:color w:val="000000" w:themeColor="text1"/>
          <w:lang w:val="en-GB"/>
        </w:rPr>
        <w:tab/>
        <w:t xml:space="preserve">the Hong Kong Monetary Authority; </w:t>
      </w:r>
    </w:p>
    <w:p w14:paraId="50ACB9EA" w14:textId="77777777" w:rsidR="00644D35" w:rsidRPr="00F43AF6" w:rsidRDefault="00644D35" w:rsidP="00F43AF6">
      <w:pPr>
        <w:spacing w:after="0"/>
        <w:ind w:leftChars="554" w:left="1598" w:hangingChars="245" w:hanging="490"/>
        <w:rPr>
          <w:rFonts w:cs="Arial"/>
          <w:iCs/>
          <w:color w:val="000000" w:themeColor="text1"/>
          <w:lang w:val="en-GB"/>
        </w:rPr>
      </w:pPr>
    </w:p>
    <w:p w14:paraId="0D651510" w14:textId="77777777" w:rsidR="00644D35" w:rsidRPr="00F43AF6" w:rsidRDefault="00644D35" w:rsidP="00F43AF6">
      <w:pPr>
        <w:spacing w:after="0"/>
        <w:ind w:leftChars="554" w:left="1598" w:hangingChars="245" w:hanging="490"/>
        <w:rPr>
          <w:rFonts w:cs="Arial"/>
          <w:iCs/>
          <w:color w:val="000000" w:themeColor="text1"/>
          <w:lang w:val="en-GB"/>
        </w:rPr>
      </w:pPr>
      <w:r w:rsidRPr="00F43AF6">
        <w:rPr>
          <w:rFonts w:cs="Arial"/>
          <w:iCs/>
          <w:color w:val="000000" w:themeColor="text1"/>
          <w:lang w:val="en-GB"/>
        </w:rPr>
        <w:t>(iii)</w:t>
      </w:r>
      <w:r w:rsidRPr="00F43AF6">
        <w:rPr>
          <w:rFonts w:cs="Arial"/>
          <w:iCs/>
          <w:color w:val="000000" w:themeColor="text1"/>
          <w:lang w:val="en-GB"/>
        </w:rPr>
        <w:tab/>
        <w:t>the Exchange Fund;</w:t>
      </w:r>
    </w:p>
    <w:p w14:paraId="79E5AC20" w14:textId="77777777" w:rsidR="00644D35" w:rsidRPr="00F43AF6" w:rsidRDefault="00644D35" w:rsidP="00F43AF6">
      <w:pPr>
        <w:spacing w:after="0"/>
        <w:ind w:left="2160" w:hanging="720"/>
        <w:rPr>
          <w:rFonts w:cs="Arial"/>
          <w:iCs/>
          <w:color w:val="000000" w:themeColor="text1"/>
          <w:lang w:val="en-GB"/>
        </w:rPr>
      </w:pPr>
    </w:p>
    <w:p w14:paraId="7B0932FE" w14:textId="77777777" w:rsidR="00644D35" w:rsidRPr="00F43AF6" w:rsidRDefault="00644D35" w:rsidP="008F6886">
      <w:pPr>
        <w:spacing w:after="0"/>
        <w:ind w:left="1560" w:hanging="426"/>
        <w:rPr>
          <w:rFonts w:cs="Arial"/>
          <w:iCs/>
          <w:color w:val="000000" w:themeColor="text1"/>
          <w:lang w:val="en-GB"/>
        </w:rPr>
      </w:pPr>
      <w:r w:rsidRPr="00F43AF6">
        <w:rPr>
          <w:rFonts w:cs="Arial"/>
          <w:iCs/>
          <w:color w:val="000000" w:themeColor="text1"/>
          <w:lang w:val="en-GB"/>
        </w:rPr>
        <w:t>(iv)</w:t>
      </w:r>
      <w:r w:rsidRPr="00F43AF6">
        <w:rPr>
          <w:rFonts w:cs="Arial"/>
          <w:iCs/>
          <w:color w:val="000000" w:themeColor="text1"/>
          <w:lang w:val="en-GB"/>
        </w:rPr>
        <w:tab/>
        <w:t>any entity wholly or mainly owned by the Government of the Hong Kong Special Administrative Region as may be agreed from time to time between the competent authorities of the Contracting Parties;</w:t>
      </w:r>
    </w:p>
    <w:p w14:paraId="2AF645B7" w14:textId="77777777" w:rsidR="00644D35" w:rsidRPr="00F43AF6" w:rsidRDefault="00644D35" w:rsidP="00F43AF6">
      <w:pPr>
        <w:spacing w:after="0"/>
        <w:ind w:left="1440" w:hanging="720"/>
        <w:rPr>
          <w:rFonts w:cs="Arial"/>
          <w:iCs/>
          <w:color w:val="000000" w:themeColor="text1"/>
          <w:lang w:val="en-GB"/>
        </w:rPr>
      </w:pPr>
    </w:p>
    <w:p w14:paraId="44DD58AB" w14:textId="7EDF20DA" w:rsidR="00644D35" w:rsidRPr="00F43AF6" w:rsidRDefault="00644D35" w:rsidP="00D43752">
      <w:pPr>
        <w:keepNext/>
        <w:spacing w:after="0"/>
        <w:ind w:leftChars="273" w:left="1134" w:hangingChars="294" w:hanging="588"/>
        <w:rPr>
          <w:rFonts w:cs="Arial"/>
          <w:iCs/>
          <w:color w:val="000000" w:themeColor="text1"/>
          <w:lang w:val="en-GB"/>
        </w:rPr>
      </w:pPr>
      <w:r w:rsidRPr="00F43AF6">
        <w:rPr>
          <w:rFonts w:cs="Arial"/>
          <w:iCs/>
          <w:color w:val="000000" w:themeColor="text1"/>
          <w:lang w:val="en-GB"/>
        </w:rPr>
        <w:t>b)</w:t>
      </w:r>
      <w:r w:rsidRPr="00F43AF6">
        <w:rPr>
          <w:rFonts w:cs="Arial"/>
          <w:iCs/>
          <w:color w:val="000000" w:themeColor="text1"/>
          <w:lang w:val="en-GB"/>
        </w:rPr>
        <w:tab/>
        <w:t>in the case of Slovenia,</w:t>
      </w:r>
    </w:p>
    <w:p w14:paraId="7A9F7421" w14:textId="77777777" w:rsidR="00644D35" w:rsidRPr="00F43AF6" w:rsidRDefault="00644D35" w:rsidP="00F43AF6">
      <w:pPr>
        <w:keepNext/>
        <w:spacing w:after="0"/>
        <w:ind w:left="720" w:hanging="720"/>
        <w:rPr>
          <w:rFonts w:cs="Arial"/>
          <w:iCs/>
          <w:color w:val="000000" w:themeColor="text1"/>
          <w:lang w:val="en-GB"/>
        </w:rPr>
      </w:pPr>
    </w:p>
    <w:p w14:paraId="5237184A" w14:textId="77777777" w:rsidR="00644D35" w:rsidRPr="00F43AF6" w:rsidRDefault="00644D35" w:rsidP="00F43AF6">
      <w:pPr>
        <w:spacing w:after="0"/>
        <w:ind w:leftChars="554" w:left="1598" w:hangingChars="245" w:hanging="490"/>
        <w:rPr>
          <w:rFonts w:cs="Arial"/>
          <w:color w:val="000000" w:themeColor="text1"/>
          <w:lang w:val="en-GB" w:eastAsia="zh-HK"/>
        </w:rPr>
      </w:pPr>
      <w:r w:rsidRPr="00F43AF6">
        <w:rPr>
          <w:rFonts w:cs="Arial"/>
          <w:color w:val="000000" w:themeColor="text1"/>
          <w:lang w:val="en-GB"/>
        </w:rPr>
        <w:t>(</w:t>
      </w:r>
      <w:proofErr w:type="spellStart"/>
      <w:r w:rsidRPr="00F43AF6">
        <w:rPr>
          <w:rFonts w:cs="Arial"/>
          <w:color w:val="000000" w:themeColor="text1"/>
          <w:lang w:val="en-GB" w:eastAsia="zh-HK"/>
        </w:rPr>
        <w:t>i</w:t>
      </w:r>
      <w:proofErr w:type="spellEnd"/>
      <w:r w:rsidRPr="00F43AF6">
        <w:rPr>
          <w:rFonts w:cs="Arial"/>
          <w:color w:val="000000" w:themeColor="text1"/>
          <w:lang w:val="en-GB" w:eastAsia="zh-HK"/>
        </w:rPr>
        <w:t>)</w:t>
      </w:r>
      <w:r w:rsidRPr="00F43AF6">
        <w:rPr>
          <w:rFonts w:cs="Arial"/>
          <w:color w:val="000000" w:themeColor="text1"/>
          <w:lang w:val="en-GB" w:eastAsia="zh-HK"/>
        </w:rPr>
        <w:tab/>
        <w:t>the Government of the Republic of Slovenia or any political subdivision or local authority thereof;</w:t>
      </w:r>
    </w:p>
    <w:p w14:paraId="26ABA3EE" w14:textId="77777777" w:rsidR="00644D35" w:rsidRPr="00F43AF6" w:rsidRDefault="00644D35" w:rsidP="00F43AF6">
      <w:pPr>
        <w:spacing w:after="0"/>
        <w:ind w:leftChars="554" w:left="1598" w:hangingChars="245" w:hanging="490"/>
        <w:rPr>
          <w:rFonts w:cs="Arial"/>
          <w:color w:val="000000" w:themeColor="text1"/>
          <w:lang w:val="en-GB" w:eastAsia="zh-HK"/>
        </w:rPr>
      </w:pPr>
    </w:p>
    <w:p w14:paraId="21BC9B28" w14:textId="77777777" w:rsidR="00644D35" w:rsidRPr="00F43AF6" w:rsidRDefault="00644D35" w:rsidP="00F43AF6">
      <w:pPr>
        <w:spacing w:after="0"/>
        <w:ind w:leftChars="554" w:left="1598" w:hangingChars="245" w:hanging="490"/>
        <w:rPr>
          <w:rFonts w:cs="Arial"/>
          <w:color w:val="000000" w:themeColor="text1"/>
          <w:lang w:val="en-GB" w:eastAsia="zh-HK"/>
        </w:rPr>
      </w:pPr>
      <w:r w:rsidRPr="00F43AF6">
        <w:rPr>
          <w:rFonts w:cs="Arial"/>
          <w:color w:val="000000" w:themeColor="text1"/>
          <w:lang w:val="en-GB" w:eastAsia="zh-HK"/>
        </w:rPr>
        <w:t>(ii)</w:t>
      </w:r>
      <w:r w:rsidRPr="00F43AF6">
        <w:rPr>
          <w:rFonts w:cs="Arial"/>
          <w:color w:val="000000" w:themeColor="text1"/>
          <w:lang w:val="en-GB" w:eastAsia="zh-HK"/>
        </w:rPr>
        <w:tab/>
        <w:t xml:space="preserve">the Bank of Slovenia </w:t>
      </w:r>
      <w:r w:rsidRPr="00F43AF6">
        <w:rPr>
          <w:rFonts w:cs="Arial"/>
          <w:color w:val="000000" w:themeColor="text1"/>
          <w:lang w:val="en-GB"/>
        </w:rPr>
        <w:t xml:space="preserve">(Banka </w:t>
      </w:r>
      <w:proofErr w:type="spellStart"/>
      <w:r w:rsidRPr="00F43AF6">
        <w:rPr>
          <w:rFonts w:cs="Arial"/>
          <w:color w:val="000000" w:themeColor="text1"/>
          <w:lang w:val="en-GB"/>
        </w:rPr>
        <w:t>Slovenije</w:t>
      </w:r>
      <w:proofErr w:type="spellEnd"/>
      <w:r w:rsidRPr="00F43AF6">
        <w:rPr>
          <w:rFonts w:cs="Arial"/>
          <w:color w:val="000000" w:themeColor="text1"/>
          <w:lang w:val="en-GB"/>
        </w:rPr>
        <w:t>)</w:t>
      </w:r>
      <w:r w:rsidRPr="00F43AF6">
        <w:rPr>
          <w:rFonts w:cs="Arial"/>
          <w:color w:val="000000" w:themeColor="text1"/>
          <w:lang w:val="en-GB" w:eastAsia="zh-HK"/>
        </w:rPr>
        <w:t>;</w:t>
      </w:r>
    </w:p>
    <w:p w14:paraId="5B992220" w14:textId="77777777" w:rsidR="00644D35" w:rsidRPr="00F43AF6" w:rsidRDefault="00644D35" w:rsidP="00F43AF6">
      <w:pPr>
        <w:spacing w:after="0"/>
        <w:ind w:leftChars="554" w:left="1598" w:hangingChars="245" w:hanging="490"/>
        <w:rPr>
          <w:rFonts w:cs="Arial"/>
          <w:color w:val="000000" w:themeColor="text1"/>
          <w:lang w:val="en-GB" w:eastAsia="zh-HK"/>
        </w:rPr>
      </w:pPr>
    </w:p>
    <w:p w14:paraId="1CBF023D" w14:textId="77777777" w:rsidR="00644D35" w:rsidRPr="00F43AF6" w:rsidRDefault="00644D35" w:rsidP="00F43AF6">
      <w:pPr>
        <w:spacing w:after="0"/>
        <w:ind w:leftChars="554" w:left="1598" w:hangingChars="245" w:hanging="490"/>
        <w:rPr>
          <w:rFonts w:cs="Arial"/>
          <w:color w:val="000000" w:themeColor="text1"/>
          <w:lang w:val="en-GB" w:eastAsia="zh-HK"/>
        </w:rPr>
      </w:pPr>
      <w:r w:rsidRPr="00F43AF6">
        <w:rPr>
          <w:rFonts w:cs="Arial"/>
          <w:color w:val="000000" w:themeColor="text1"/>
          <w:lang w:val="en-GB" w:eastAsia="zh-HK"/>
        </w:rPr>
        <w:t>(iii)</w:t>
      </w:r>
      <w:r w:rsidRPr="00F43AF6">
        <w:rPr>
          <w:rFonts w:cs="Arial"/>
          <w:color w:val="000000" w:themeColor="text1"/>
          <w:lang w:val="en-GB" w:eastAsia="zh-HK"/>
        </w:rPr>
        <w:tab/>
        <w:t xml:space="preserve">the SID – Slovenian Export and Development Bank </w:t>
      </w:r>
      <w:r w:rsidRPr="00F43AF6">
        <w:rPr>
          <w:rFonts w:cs="Arial"/>
          <w:color w:val="000000" w:themeColor="text1"/>
          <w:lang w:val="en-GB"/>
        </w:rPr>
        <w:t xml:space="preserve">(SID – </w:t>
      </w:r>
      <w:proofErr w:type="spellStart"/>
      <w:r w:rsidRPr="00F43AF6">
        <w:rPr>
          <w:rFonts w:cs="Arial"/>
          <w:color w:val="000000" w:themeColor="text1"/>
          <w:lang w:val="en-GB"/>
        </w:rPr>
        <w:t>Slovenska</w:t>
      </w:r>
      <w:proofErr w:type="spellEnd"/>
      <w:r w:rsidRPr="00F43AF6">
        <w:rPr>
          <w:rFonts w:cs="Arial"/>
          <w:color w:val="000000" w:themeColor="text1"/>
          <w:lang w:val="en-GB"/>
        </w:rPr>
        <w:t xml:space="preserve"> </w:t>
      </w:r>
      <w:proofErr w:type="spellStart"/>
      <w:r w:rsidRPr="00F43AF6">
        <w:rPr>
          <w:rFonts w:cs="Arial"/>
          <w:color w:val="000000" w:themeColor="text1"/>
          <w:lang w:val="en-GB"/>
        </w:rPr>
        <w:t>izvozna</w:t>
      </w:r>
      <w:proofErr w:type="spellEnd"/>
      <w:r w:rsidRPr="00F43AF6">
        <w:rPr>
          <w:rFonts w:cs="Arial"/>
          <w:color w:val="000000" w:themeColor="text1"/>
          <w:lang w:val="en-GB"/>
        </w:rPr>
        <w:t xml:space="preserve"> in </w:t>
      </w:r>
      <w:proofErr w:type="spellStart"/>
      <w:r w:rsidRPr="00F43AF6">
        <w:rPr>
          <w:rFonts w:cs="Arial"/>
          <w:color w:val="000000" w:themeColor="text1"/>
          <w:lang w:val="en-GB"/>
        </w:rPr>
        <w:t>razvojna</w:t>
      </w:r>
      <w:proofErr w:type="spellEnd"/>
      <w:r w:rsidRPr="00F43AF6">
        <w:rPr>
          <w:rFonts w:cs="Arial"/>
          <w:color w:val="000000" w:themeColor="text1"/>
          <w:lang w:val="en-GB"/>
        </w:rPr>
        <w:t xml:space="preserve"> </w:t>
      </w:r>
      <w:proofErr w:type="spellStart"/>
      <w:r w:rsidRPr="00F43AF6">
        <w:rPr>
          <w:rFonts w:cs="Arial"/>
          <w:color w:val="000000" w:themeColor="text1"/>
          <w:lang w:val="en-GB"/>
        </w:rPr>
        <w:t>banka</w:t>
      </w:r>
      <w:proofErr w:type="spellEnd"/>
      <w:r w:rsidRPr="00F43AF6">
        <w:rPr>
          <w:rFonts w:cs="Arial"/>
          <w:color w:val="000000" w:themeColor="text1"/>
          <w:lang w:val="en-GB"/>
        </w:rPr>
        <w:t>)</w:t>
      </w:r>
      <w:r w:rsidRPr="00F43AF6">
        <w:rPr>
          <w:rFonts w:cs="Arial"/>
          <w:color w:val="000000" w:themeColor="text1"/>
          <w:lang w:val="en-GB" w:eastAsia="zh-HK"/>
        </w:rPr>
        <w:t>;</w:t>
      </w:r>
    </w:p>
    <w:p w14:paraId="66C5A51D" w14:textId="77777777" w:rsidR="00644D35" w:rsidRPr="00F43AF6" w:rsidRDefault="00644D35" w:rsidP="00F43AF6">
      <w:pPr>
        <w:spacing w:after="0"/>
        <w:ind w:leftChars="554" w:left="1598" w:hangingChars="245" w:hanging="490"/>
        <w:rPr>
          <w:rFonts w:cs="Arial"/>
          <w:color w:val="000000" w:themeColor="text1"/>
          <w:lang w:val="en-GB" w:eastAsia="zh-HK"/>
        </w:rPr>
      </w:pPr>
    </w:p>
    <w:p w14:paraId="475C4A43" w14:textId="77777777" w:rsidR="00644D35" w:rsidRPr="00F43AF6" w:rsidRDefault="00644D35" w:rsidP="00F43AF6">
      <w:pPr>
        <w:spacing w:after="0"/>
        <w:ind w:leftChars="554" w:left="1598" w:hangingChars="245" w:hanging="490"/>
        <w:rPr>
          <w:rFonts w:cs="Arial"/>
          <w:color w:val="000000"/>
          <w:lang w:val="en-GB" w:eastAsia="zh-HK"/>
        </w:rPr>
      </w:pPr>
      <w:r w:rsidRPr="00F43AF6">
        <w:rPr>
          <w:rFonts w:cs="Arial"/>
          <w:color w:val="000000" w:themeColor="text1"/>
          <w:lang w:val="en-GB" w:eastAsia="zh-HK"/>
        </w:rPr>
        <w:t>(iv)</w:t>
      </w:r>
      <w:r w:rsidRPr="00F43AF6">
        <w:rPr>
          <w:rFonts w:cs="Arial"/>
          <w:color w:val="000000" w:themeColor="text1"/>
          <w:lang w:val="en-GB" w:eastAsia="zh-HK"/>
        </w:rPr>
        <w:tab/>
        <w:t xml:space="preserve">any entity wholly or mainly owned by the Government of the Republic of </w:t>
      </w:r>
      <w:r w:rsidRPr="00F43AF6">
        <w:rPr>
          <w:rFonts w:cs="Arial"/>
          <w:color w:val="000000" w:themeColor="text1"/>
          <w:lang w:val="en-GB"/>
        </w:rPr>
        <w:t xml:space="preserve">Slovenia </w:t>
      </w:r>
      <w:r w:rsidRPr="00F43AF6">
        <w:rPr>
          <w:rFonts w:cs="Arial"/>
          <w:color w:val="000000" w:themeColor="text1"/>
          <w:lang w:val="en-GB" w:eastAsia="zh-HK"/>
        </w:rPr>
        <w:t>or any political subdivision or local authority thereof, as may be agreed from time to time between the competent authorities of the Contracting Parties.</w:t>
      </w:r>
    </w:p>
    <w:p w14:paraId="3A99C86D" w14:textId="77777777" w:rsidR="00644D35" w:rsidRPr="00F43AF6" w:rsidRDefault="00644D35" w:rsidP="00F43AF6">
      <w:pPr>
        <w:spacing w:after="0"/>
        <w:ind w:left="720" w:hanging="720"/>
        <w:rPr>
          <w:rFonts w:cs="Arial"/>
          <w:color w:val="000000"/>
          <w:lang w:val="en-GB" w:eastAsia="zh-HK"/>
        </w:rPr>
      </w:pPr>
    </w:p>
    <w:p w14:paraId="38AAE081" w14:textId="77777777" w:rsidR="00644D35" w:rsidRPr="00F43AF6" w:rsidRDefault="00644D35" w:rsidP="00F43AF6">
      <w:pPr>
        <w:spacing w:after="0"/>
        <w:ind w:left="720" w:hanging="720"/>
        <w:rPr>
          <w:rFonts w:cs="Arial"/>
          <w:color w:val="000000"/>
          <w:lang w:val="en-GB"/>
        </w:rPr>
      </w:pPr>
      <w:r w:rsidRPr="00F43AF6">
        <w:rPr>
          <w:rFonts w:cs="Arial"/>
          <w:iCs/>
          <w:color w:val="000000" w:themeColor="text1"/>
          <w:lang w:val="en-GB"/>
        </w:rPr>
        <w:t>4.</w:t>
      </w:r>
      <w:r w:rsidRPr="00F43AF6">
        <w:rPr>
          <w:rFonts w:cs="Arial"/>
          <w:color w:val="000000"/>
          <w:lang w:val="en-GB"/>
        </w:rPr>
        <w:tab/>
        <w:t>The term “interest” as used in this Article means income from debt-claims of every kind, whether or not secured by mortgage and whether or not carrying a right to participate in the debtor’s profits, and in particular, income from government securities and income from bonds or debentures, including premiums and prizes attaching to such securities, bonds or debentures.  Penalty charges for late payment shall not be regarded as interest for the purpose of this Article.</w:t>
      </w:r>
    </w:p>
    <w:p w14:paraId="0E7385B7" w14:textId="77777777" w:rsidR="00644D35" w:rsidRPr="00F43AF6" w:rsidRDefault="00644D35" w:rsidP="00F43AF6">
      <w:pPr>
        <w:spacing w:after="0"/>
        <w:rPr>
          <w:rFonts w:cs="Arial"/>
          <w:color w:val="000000"/>
          <w:lang w:val="en-GB"/>
        </w:rPr>
      </w:pPr>
    </w:p>
    <w:p w14:paraId="00DD7096" w14:textId="77777777" w:rsidR="00644D35" w:rsidRPr="00F43AF6" w:rsidRDefault="00644D35" w:rsidP="00F43AF6">
      <w:pPr>
        <w:spacing w:after="0"/>
        <w:ind w:left="720" w:hanging="720"/>
        <w:rPr>
          <w:rFonts w:cs="Arial"/>
          <w:color w:val="000000"/>
          <w:lang w:val="en-GB"/>
        </w:rPr>
      </w:pPr>
      <w:r w:rsidRPr="00F43AF6">
        <w:rPr>
          <w:rFonts w:cs="Arial"/>
          <w:iCs/>
          <w:color w:val="000000" w:themeColor="text1"/>
          <w:lang w:val="en-GB"/>
        </w:rPr>
        <w:t>5.</w:t>
      </w:r>
      <w:r w:rsidRPr="00F43AF6">
        <w:rPr>
          <w:rFonts w:cs="Arial"/>
          <w:color w:val="000000" w:themeColor="text1"/>
          <w:lang w:val="en-GB"/>
        </w:rPr>
        <w:tab/>
        <w:t>The provisions of paragraphs 1</w:t>
      </w:r>
      <w:r w:rsidRPr="00F43AF6">
        <w:rPr>
          <w:rFonts w:cs="Arial"/>
          <w:iCs/>
          <w:color w:val="000000" w:themeColor="text1"/>
          <w:lang w:val="en-GB"/>
        </w:rPr>
        <w:t>,</w:t>
      </w:r>
      <w:r w:rsidRPr="00F43AF6">
        <w:rPr>
          <w:rFonts w:cs="Arial"/>
          <w:color w:val="000000" w:themeColor="text1"/>
          <w:lang w:val="en-GB"/>
        </w:rPr>
        <w:t xml:space="preserve"> 2 </w:t>
      </w:r>
      <w:r w:rsidRPr="00F43AF6">
        <w:rPr>
          <w:rFonts w:cs="Arial"/>
          <w:iCs/>
          <w:color w:val="000000" w:themeColor="text1"/>
          <w:lang w:val="en-GB"/>
        </w:rPr>
        <w:t>and 3</w:t>
      </w:r>
      <w:r w:rsidRPr="00F43AF6">
        <w:rPr>
          <w:rFonts w:cs="Arial"/>
          <w:color w:val="000000" w:themeColor="text1"/>
          <w:lang w:val="en-GB"/>
        </w:rPr>
        <w:t xml:space="preserve"> shall not apply if the beneficial owner of the interest, being a resident of a Contracting </w:t>
      </w:r>
      <w:r w:rsidRPr="00F43AF6">
        <w:rPr>
          <w:rFonts w:cs="Arial"/>
          <w:iCs/>
          <w:color w:val="000000" w:themeColor="text1"/>
          <w:lang w:val="en-GB"/>
        </w:rPr>
        <w:t>Party</w:t>
      </w:r>
      <w:r w:rsidRPr="00F43AF6">
        <w:rPr>
          <w:rFonts w:cs="Arial"/>
          <w:color w:val="000000" w:themeColor="text1"/>
          <w:lang w:val="en-GB"/>
        </w:rPr>
        <w:t xml:space="preserve">, carries on business in the other Contracting </w:t>
      </w:r>
      <w:r w:rsidRPr="00F43AF6">
        <w:rPr>
          <w:rFonts w:cs="Arial"/>
          <w:iCs/>
          <w:color w:val="000000" w:themeColor="text1"/>
          <w:lang w:val="en-GB"/>
        </w:rPr>
        <w:t>Party</w:t>
      </w:r>
      <w:r w:rsidRPr="00F43AF6">
        <w:rPr>
          <w:rFonts w:cs="Arial"/>
          <w:color w:val="000000" w:themeColor="text1"/>
          <w:lang w:val="en-GB"/>
        </w:rPr>
        <w:t xml:space="preserve"> in which the interest arises through a permanent </w:t>
      </w:r>
      <w:r w:rsidRPr="00F43AF6">
        <w:rPr>
          <w:rFonts w:cs="Arial"/>
          <w:color w:val="000000"/>
          <w:lang w:val="en-GB"/>
        </w:rPr>
        <w:t>establishment situated therein and the debt-claim in respect of which the interest is paid is effectively connected with such permanent establishment.  In such case the provisions of Article 7 shall apply.</w:t>
      </w:r>
    </w:p>
    <w:p w14:paraId="4A34D952" w14:textId="77777777" w:rsidR="00644D35" w:rsidRPr="00F43AF6" w:rsidRDefault="00644D35" w:rsidP="00F43AF6">
      <w:pPr>
        <w:spacing w:after="0"/>
        <w:rPr>
          <w:rFonts w:cs="Arial"/>
          <w:color w:val="000000"/>
          <w:lang w:val="en-GB"/>
        </w:rPr>
      </w:pPr>
    </w:p>
    <w:p w14:paraId="68820CC8" w14:textId="77777777" w:rsidR="00644D35" w:rsidRPr="00F43AF6" w:rsidRDefault="00644D35" w:rsidP="00F43AF6">
      <w:pPr>
        <w:spacing w:after="0"/>
        <w:ind w:left="720" w:hanging="720"/>
        <w:rPr>
          <w:rFonts w:cs="Arial"/>
          <w:color w:val="000000"/>
          <w:lang w:val="en-GB"/>
        </w:rPr>
      </w:pPr>
      <w:r w:rsidRPr="00F43AF6">
        <w:rPr>
          <w:rFonts w:cs="Arial"/>
          <w:iCs/>
          <w:color w:val="000000" w:themeColor="text1"/>
          <w:lang w:val="en-GB"/>
        </w:rPr>
        <w:t>6.</w:t>
      </w:r>
      <w:r w:rsidRPr="00F43AF6">
        <w:rPr>
          <w:rFonts w:cs="Arial"/>
          <w:color w:val="000000"/>
          <w:lang w:val="en-GB"/>
        </w:rPr>
        <w:tab/>
        <w:t>Interest shall be deemed to arise in a Contracting</w:t>
      </w:r>
      <w:r w:rsidRPr="00F43AF6">
        <w:rPr>
          <w:rFonts w:cs="Arial"/>
          <w:b/>
          <w:color w:val="000000"/>
          <w:lang w:val="en-GB"/>
        </w:rPr>
        <w:t xml:space="preserve"> </w:t>
      </w:r>
      <w:r w:rsidRPr="00F43AF6">
        <w:rPr>
          <w:rFonts w:cs="Arial"/>
          <w:iCs/>
          <w:color w:val="000000" w:themeColor="text1"/>
          <w:lang w:val="en-GB"/>
        </w:rPr>
        <w:t>Party</w:t>
      </w:r>
      <w:r w:rsidRPr="00F43AF6">
        <w:rPr>
          <w:rFonts w:cs="Arial"/>
          <w:color w:val="000000" w:themeColor="text1"/>
          <w:lang w:val="en-GB"/>
        </w:rPr>
        <w:t xml:space="preserve"> when the payer is a resident of that </w:t>
      </w:r>
      <w:r w:rsidRPr="00F43AF6">
        <w:rPr>
          <w:rFonts w:cs="Arial"/>
          <w:iCs/>
          <w:color w:val="000000" w:themeColor="text1"/>
          <w:lang w:val="en-GB"/>
        </w:rPr>
        <w:t>Party</w:t>
      </w:r>
      <w:r w:rsidRPr="00F43AF6">
        <w:rPr>
          <w:rFonts w:cs="Arial"/>
          <w:color w:val="000000" w:themeColor="text1"/>
          <w:lang w:val="en-GB"/>
        </w:rPr>
        <w:t xml:space="preserve">.  Where, however, the person paying the interest, whether he is a resident of a Contracting </w:t>
      </w:r>
      <w:r w:rsidRPr="00F43AF6">
        <w:rPr>
          <w:rFonts w:cs="Arial"/>
          <w:iCs/>
          <w:color w:val="000000" w:themeColor="text1"/>
          <w:lang w:val="en-GB"/>
        </w:rPr>
        <w:t>Party</w:t>
      </w:r>
      <w:r w:rsidRPr="00F43AF6">
        <w:rPr>
          <w:rFonts w:cs="Arial"/>
          <w:color w:val="000000" w:themeColor="text1"/>
          <w:lang w:val="en-GB"/>
        </w:rPr>
        <w:t xml:space="preserve"> or not, has in a Contracting </w:t>
      </w:r>
      <w:r w:rsidRPr="00F43AF6">
        <w:rPr>
          <w:rFonts w:cs="Arial"/>
          <w:iCs/>
          <w:color w:val="000000" w:themeColor="text1"/>
          <w:lang w:val="en-GB"/>
        </w:rPr>
        <w:t>Party</w:t>
      </w:r>
      <w:r w:rsidRPr="00F43AF6">
        <w:rPr>
          <w:rFonts w:cs="Arial"/>
          <w:color w:val="000000" w:themeColor="text1"/>
          <w:lang w:val="en-GB"/>
        </w:rPr>
        <w:t xml:space="preserve"> a permanent establishment in connection with which the indebtedness on which the interest is paid was incurred, and such interest is borne by such permanent establishment, then such interest shall be deemed to arise in the </w:t>
      </w:r>
      <w:r w:rsidRPr="00F43AF6">
        <w:rPr>
          <w:rFonts w:cs="Arial"/>
          <w:iCs/>
          <w:color w:val="000000" w:themeColor="text1"/>
          <w:lang w:val="en-GB"/>
        </w:rPr>
        <w:t>Party</w:t>
      </w:r>
      <w:r w:rsidRPr="00F43AF6">
        <w:rPr>
          <w:rFonts w:cs="Arial"/>
          <w:color w:val="000000" w:themeColor="text1"/>
          <w:lang w:val="en-GB"/>
        </w:rPr>
        <w:t xml:space="preserve"> in</w:t>
      </w:r>
      <w:r w:rsidRPr="00F43AF6">
        <w:rPr>
          <w:rFonts w:cs="Arial"/>
          <w:color w:val="000000"/>
          <w:lang w:val="en-GB"/>
        </w:rPr>
        <w:t xml:space="preserve"> which the permanent establishment is situated.</w:t>
      </w:r>
    </w:p>
    <w:p w14:paraId="603152D5" w14:textId="77777777" w:rsidR="00644D35" w:rsidRPr="00F43AF6" w:rsidRDefault="00644D35" w:rsidP="00F43AF6">
      <w:pPr>
        <w:spacing w:after="0"/>
        <w:rPr>
          <w:rFonts w:cs="Arial"/>
          <w:color w:val="000000"/>
          <w:lang w:val="en-GB"/>
        </w:rPr>
      </w:pPr>
    </w:p>
    <w:p w14:paraId="5F43B115" w14:textId="77777777" w:rsidR="00644D35" w:rsidRPr="00F43AF6" w:rsidRDefault="00644D35" w:rsidP="00F43AF6">
      <w:pPr>
        <w:spacing w:after="0"/>
        <w:ind w:left="720" w:hanging="720"/>
        <w:rPr>
          <w:rFonts w:cs="Arial"/>
          <w:color w:val="000000"/>
          <w:lang w:val="en-GB"/>
        </w:rPr>
      </w:pPr>
      <w:r w:rsidRPr="00F43AF6">
        <w:rPr>
          <w:rFonts w:cs="Arial"/>
          <w:iCs/>
          <w:color w:val="000000" w:themeColor="text1"/>
          <w:lang w:val="en-GB"/>
        </w:rPr>
        <w:t>7.</w:t>
      </w:r>
      <w:r w:rsidRPr="00F43AF6">
        <w:rPr>
          <w:rFonts w:cs="Arial"/>
          <w:color w:val="000000"/>
          <w:lang w:val="en-GB"/>
        </w:rPr>
        <w:tab/>
        <w:t>Where, by reason of a special relationship between the payer and the beneficial owner or between both of them and some other person, the amount of the interest</w:t>
      </w:r>
      <w:r w:rsidRPr="00F43AF6">
        <w:rPr>
          <w:rFonts w:cs="Arial"/>
          <w:color w:val="000000" w:themeColor="text1"/>
          <w:lang w:val="en-GB"/>
        </w:rPr>
        <w:t>, having regard to the debt-claim for which it is paid,</w:t>
      </w:r>
      <w:r w:rsidRPr="00F43AF6">
        <w:rPr>
          <w:rFonts w:cs="Arial"/>
          <w:color w:val="000000"/>
          <w:lang w:val="en-GB"/>
        </w:rPr>
        <w:t xml:space="preserve"> exceeds the amount which would have been agreed upon by the payer and the beneficial owner in the absence of such relationship, the provisions of this Article shall apply only to the last-mentioned amount.  In such case, the excess part of the payments shall remain taxable according to the laws of each Contracting </w:t>
      </w:r>
      <w:r w:rsidRPr="00F43AF6">
        <w:rPr>
          <w:rFonts w:cs="Arial"/>
          <w:iCs/>
          <w:color w:val="000000" w:themeColor="text1"/>
          <w:lang w:val="en-GB"/>
        </w:rPr>
        <w:t>Party</w:t>
      </w:r>
      <w:r w:rsidRPr="00F43AF6">
        <w:rPr>
          <w:rFonts w:cs="Arial"/>
          <w:color w:val="000000"/>
          <w:lang w:val="en-GB"/>
        </w:rPr>
        <w:t xml:space="preserve">, due regard being had to the other provisions of this </w:t>
      </w:r>
      <w:r w:rsidRPr="00F43AF6">
        <w:rPr>
          <w:rFonts w:cs="Arial"/>
          <w:iCs/>
          <w:color w:val="000000" w:themeColor="text1"/>
          <w:lang w:val="en-GB"/>
        </w:rPr>
        <w:t>Agreement</w:t>
      </w:r>
      <w:r w:rsidRPr="00F43AF6">
        <w:rPr>
          <w:rFonts w:cs="Arial"/>
          <w:color w:val="000000"/>
          <w:lang w:val="en-GB"/>
        </w:rPr>
        <w:t>.</w:t>
      </w:r>
    </w:p>
    <w:p w14:paraId="42ED6E8F" w14:textId="77777777" w:rsidR="00644D35" w:rsidRPr="00F43AF6" w:rsidRDefault="00644D35" w:rsidP="00F43AF6">
      <w:pPr>
        <w:pStyle w:val="BodyText21"/>
        <w:spacing w:line="276" w:lineRule="auto"/>
        <w:rPr>
          <w:rFonts w:ascii="Arial" w:eastAsia="MingLiU" w:hAnsi="Arial" w:cs="Arial"/>
          <w:color w:val="000000"/>
          <w:sz w:val="20"/>
        </w:rPr>
      </w:pPr>
    </w:p>
    <w:p w14:paraId="29B74E6D" w14:textId="77777777" w:rsidR="00644D35" w:rsidRPr="00F43AF6" w:rsidRDefault="00644D35" w:rsidP="00F43AF6">
      <w:pPr>
        <w:spacing w:after="0"/>
        <w:rPr>
          <w:rFonts w:cs="Arial"/>
          <w:color w:val="000000"/>
          <w:lang w:val="en-GB"/>
        </w:rPr>
      </w:pPr>
    </w:p>
    <w:p w14:paraId="78486357"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12</w:t>
      </w:r>
    </w:p>
    <w:p w14:paraId="0C180635"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ROYALTIES</w:t>
      </w:r>
    </w:p>
    <w:p w14:paraId="10B2CDA3" w14:textId="77777777" w:rsidR="00644D35" w:rsidRPr="00F43AF6" w:rsidRDefault="00644D35" w:rsidP="00F43AF6">
      <w:pPr>
        <w:keepNext/>
        <w:spacing w:after="0"/>
        <w:rPr>
          <w:rFonts w:cs="Arial"/>
          <w:color w:val="000000"/>
          <w:lang w:val="en-GB"/>
        </w:rPr>
      </w:pPr>
    </w:p>
    <w:p w14:paraId="3687AA67" w14:textId="77777777" w:rsidR="00644D35" w:rsidRPr="00F43AF6" w:rsidRDefault="00644D35" w:rsidP="00F43AF6">
      <w:pPr>
        <w:keepNext/>
        <w:spacing w:after="0"/>
        <w:ind w:left="720" w:hanging="720"/>
        <w:rPr>
          <w:rFonts w:cs="Arial"/>
          <w:color w:val="000000" w:themeColor="text1"/>
          <w:lang w:val="en-GB"/>
        </w:rPr>
      </w:pPr>
      <w:r w:rsidRPr="00F43AF6">
        <w:rPr>
          <w:rFonts w:cs="Arial"/>
          <w:color w:val="000000"/>
          <w:lang w:val="en-GB"/>
        </w:rPr>
        <w:t>1.</w:t>
      </w:r>
      <w:r w:rsidRPr="00F43AF6">
        <w:rPr>
          <w:rFonts w:cs="Arial"/>
          <w:color w:val="000000"/>
          <w:lang w:val="en-GB"/>
        </w:rPr>
        <w:tab/>
        <w:t xml:space="preserve">Royalties arising in a Contracting </w:t>
      </w:r>
      <w:r w:rsidRPr="00F43AF6">
        <w:rPr>
          <w:rFonts w:cs="Arial"/>
          <w:iCs/>
          <w:color w:val="000000" w:themeColor="text1"/>
          <w:lang w:val="en-GB"/>
        </w:rPr>
        <w:t>Party</w:t>
      </w:r>
      <w:r w:rsidRPr="00F43AF6">
        <w:rPr>
          <w:rFonts w:cs="Arial"/>
          <w:color w:val="000000" w:themeColor="text1"/>
          <w:lang w:val="en-GB"/>
        </w:rPr>
        <w:t xml:space="preserve"> and paid to a resident of the other Contracting </w:t>
      </w:r>
      <w:r w:rsidRPr="00F43AF6">
        <w:rPr>
          <w:rFonts w:cs="Arial"/>
          <w:iCs/>
          <w:color w:val="000000" w:themeColor="text1"/>
          <w:lang w:val="en-GB"/>
        </w:rPr>
        <w:t>Party</w:t>
      </w:r>
      <w:r w:rsidRPr="00F43AF6">
        <w:rPr>
          <w:rFonts w:cs="Arial"/>
          <w:color w:val="000000" w:themeColor="text1"/>
          <w:lang w:val="en-GB"/>
        </w:rPr>
        <w:t xml:space="preserve"> may be taxed in that other </w:t>
      </w:r>
      <w:r w:rsidRPr="00F43AF6">
        <w:rPr>
          <w:rFonts w:cs="Arial"/>
          <w:iCs/>
          <w:color w:val="000000" w:themeColor="text1"/>
          <w:lang w:val="en-GB"/>
        </w:rPr>
        <w:t>Party</w:t>
      </w:r>
      <w:r w:rsidRPr="00F43AF6">
        <w:rPr>
          <w:rFonts w:cs="Arial"/>
          <w:color w:val="000000" w:themeColor="text1"/>
          <w:lang w:val="en-GB"/>
        </w:rPr>
        <w:t>.</w:t>
      </w:r>
    </w:p>
    <w:p w14:paraId="0DA0F023" w14:textId="77777777" w:rsidR="00644D35" w:rsidRPr="00F43AF6" w:rsidRDefault="00644D35" w:rsidP="00F43AF6">
      <w:pPr>
        <w:spacing w:after="0"/>
        <w:rPr>
          <w:rFonts w:cs="Arial"/>
          <w:color w:val="000000" w:themeColor="text1"/>
          <w:lang w:val="en-GB"/>
        </w:rPr>
      </w:pPr>
    </w:p>
    <w:p w14:paraId="72292376"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2.</w:t>
      </w:r>
      <w:r w:rsidRPr="00F43AF6">
        <w:rPr>
          <w:rFonts w:cs="Arial"/>
          <w:color w:val="000000" w:themeColor="text1"/>
          <w:lang w:val="en-GB"/>
        </w:rPr>
        <w:tab/>
        <w:t xml:space="preserve">However, royalties </w:t>
      </w:r>
      <w:r w:rsidRPr="00F43AF6">
        <w:rPr>
          <w:rFonts w:cs="Arial"/>
          <w:color w:val="000000" w:themeColor="text1"/>
          <w:lang w:val="en-GB" w:eastAsia="zh-HK"/>
        </w:rPr>
        <w:t xml:space="preserve">arising in a Contracting </w:t>
      </w:r>
      <w:r w:rsidRPr="00F43AF6">
        <w:rPr>
          <w:rFonts w:cs="Arial"/>
          <w:iCs/>
          <w:color w:val="000000" w:themeColor="text1"/>
          <w:lang w:val="en-GB"/>
        </w:rPr>
        <w:t>Party</w:t>
      </w:r>
      <w:r w:rsidRPr="00F43AF6">
        <w:rPr>
          <w:rFonts w:cs="Arial"/>
          <w:color w:val="000000" w:themeColor="text1"/>
          <w:lang w:val="en-GB" w:eastAsia="zh-HK"/>
        </w:rPr>
        <w:t xml:space="preserve"> </w:t>
      </w:r>
      <w:r w:rsidRPr="00F43AF6">
        <w:rPr>
          <w:rFonts w:cs="Arial"/>
          <w:color w:val="000000" w:themeColor="text1"/>
          <w:lang w:val="en-GB"/>
        </w:rPr>
        <w:t xml:space="preserve">may also be taxed in </w:t>
      </w:r>
      <w:r w:rsidRPr="00F43AF6">
        <w:rPr>
          <w:rFonts w:cs="Arial"/>
          <w:color w:val="000000" w:themeColor="text1"/>
          <w:lang w:val="en-GB" w:eastAsia="zh-HK"/>
        </w:rPr>
        <w:t xml:space="preserve">that </w:t>
      </w:r>
      <w:r w:rsidRPr="00F43AF6">
        <w:rPr>
          <w:rFonts w:cs="Arial"/>
          <w:iCs/>
          <w:color w:val="000000" w:themeColor="text1"/>
          <w:lang w:val="en-GB"/>
        </w:rPr>
        <w:t>Party</w:t>
      </w:r>
      <w:r w:rsidRPr="00F43AF6">
        <w:rPr>
          <w:rFonts w:cs="Arial"/>
          <w:color w:val="000000" w:themeColor="text1"/>
          <w:lang w:val="en-GB"/>
        </w:rPr>
        <w:t xml:space="preserve"> according to the laws of that </w:t>
      </w:r>
      <w:r w:rsidRPr="00F43AF6">
        <w:rPr>
          <w:rFonts w:cs="Arial"/>
          <w:iCs/>
          <w:color w:val="000000" w:themeColor="text1"/>
          <w:lang w:val="en-GB"/>
        </w:rPr>
        <w:t>Party</w:t>
      </w:r>
      <w:r w:rsidRPr="00F43AF6">
        <w:rPr>
          <w:rFonts w:cs="Arial"/>
          <w:color w:val="000000" w:themeColor="text1"/>
          <w:lang w:val="en-GB"/>
        </w:rPr>
        <w:t xml:space="preserve">, but if the beneficial owner of the royalties is a resident of the other Contracting </w:t>
      </w:r>
      <w:r w:rsidRPr="00F43AF6">
        <w:rPr>
          <w:rFonts w:cs="Arial"/>
          <w:iCs/>
          <w:color w:val="000000" w:themeColor="text1"/>
          <w:lang w:val="en-GB"/>
        </w:rPr>
        <w:t>Party</w:t>
      </w:r>
      <w:r w:rsidRPr="00F43AF6">
        <w:rPr>
          <w:rFonts w:cs="Arial"/>
          <w:color w:val="000000" w:themeColor="text1"/>
          <w:lang w:val="en-GB"/>
        </w:rPr>
        <w:t xml:space="preserve">, the tax so charged shall not exceed 5 per cent of the gross amount of the royalties.  The competent authorities of the Contracting </w:t>
      </w:r>
      <w:r w:rsidRPr="00F43AF6">
        <w:rPr>
          <w:rFonts w:cs="Arial"/>
          <w:iCs/>
          <w:color w:val="000000" w:themeColor="text1"/>
          <w:lang w:val="en-GB"/>
        </w:rPr>
        <w:t>Parties</w:t>
      </w:r>
      <w:r w:rsidRPr="00F43AF6">
        <w:rPr>
          <w:rFonts w:cs="Arial"/>
          <w:color w:val="000000" w:themeColor="text1"/>
          <w:lang w:val="en-GB"/>
        </w:rPr>
        <w:t xml:space="preserve"> shall by mutual agre</w:t>
      </w:r>
      <w:r w:rsidRPr="00F43AF6">
        <w:rPr>
          <w:rFonts w:cs="Arial"/>
          <w:color w:val="000000"/>
          <w:lang w:val="en-GB"/>
        </w:rPr>
        <w:t>ement settle the mode of application of this limitation.</w:t>
      </w:r>
    </w:p>
    <w:p w14:paraId="2F426147" w14:textId="77777777" w:rsidR="00644D35" w:rsidRPr="00F43AF6" w:rsidRDefault="00644D35" w:rsidP="00F43AF6">
      <w:pPr>
        <w:spacing w:after="0"/>
        <w:rPr>
          <w:rFonts w:cs="Arial"/>
          <w:color w:val="000000"/>
          <w:lang w:val="en-GB"/>
        </w:rPr>
      </w:pPr>
    </w:p>
    <w:p w14:paraId="209A9A91"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3.</w:t>
      </w:r>
      <w:r w:rsidRPr="00F43AF6">
        <w:rPr>
          <w:rFonts w:cs="Arial"/>
          <w:color w:val="000000"/>
          <w:lang w:val="en-GB"/>
        </w:rPr>
        <w:tab/>
        <w:t>The term “royalties” as used in this Article means payments of any kind received as a consideration for the use of, or the right to use, any copyright of literary, artistic or scientific work including cinematograph films, any patent, trade mark, design or model, plan, secret formula or process, or for information concerning industrial, commercial or scientific experience.</w:t>
      </w:r>
    </w:p>
    <w:p w14:paraId="662861DF" w14:textId="77777777" w:rsidR="00644D35" w:rsidRPr="00F43AF6" w:rsidRDefault="00644D35" w:rsidP="00F43AF6">
      <w:pPr>
        <w:spacing w:after="0"/>
        <w:ind w:left="720" w:hanging="720"/>
        <w:rPr>
          <w:rFonts w:cs="Arial"/>
          <w:color w:val="000000"/>
          <w:lang w:val="en-GB"/>
        </w:rPr>
      </w:pPr>
    </w:p>
    <w:p w14:paraId="363FA6DE" w14:textId="77777777" w:rsidR="00644D35" w:rsidRPr="00F43AF6" w:rsidRDefault="00644D35" w:rsidP="00F43AF6">
      <w:pPr>
        <w:spacing w:after="0"/>
        <w:ind w:left="720" w:hanging="720"/>
        <w:rPr>
          <w:rFonts w:cs="Arial"/>
          <w:color w:val="000000" w:themeColor="text1"/>
          <w:lang w:val="en-GB"/>
        </w:rPr>
      </w:pPr>
      <w:r w:rsidRPr="00F43AF6">
        <w:rPr>
          <w:rFonts w:cs="Arial"/>
          <w:color w:val="000000"/>
          <w:lang w:val="en-GB"/>
        </w:rPr>
        <w:t>4.</w:t>
      </w:r>
      <w:r w:rsidRPr="00F43AF6">
        <w:rPr>
          <w:rFonts w:cs="Arial"/>
          <w:color w:val="000000"/>
          <w:lang w:val="en-GB"/>
        </w:rPr>
        <w:tab/>
        <w:t>The provisions of paragraph</w:t>
      </w:r>
      <w:r w:rsidRPr="00F43AF6">
        <w:rPr>
          <w:rFonts w:cs="Arial"/>
          <w:iCs/>
          <w:color w:val="000000" w:themeColor="text1"/>
          <w:lang w:val="en-GB"/>
        </w:rPr>
        <w:t>s</w:t>
      </w:r>
      <w:r w:rsidRPr="00F43AF6">
        <w:rPr>
          <w:rFonts w:cs="Arial"/>
          <w:color w:val="000000"/>
          <w:lang w:val="en-GB"/>
        </w:rPr>
        <w:t xml:space="preserve"> 1 and 2 shall not apply if the beneficial owner of the royalties, being a resident of a Contracting</w:t>
      </w:r>
      <w:r w:rsidRPr="00F43AF6">
        <w:rPr>
          <w:rFonts w:cs="Arial"/>
          <w:b/>
          <w:color w:val="000000"/>
          <w:lang w:val="en-GB"/>
        </w:rPr>
        <w:t xml:space="preserve"> </w:t>
      </w:r>
      <w:r w:rsidRPr="00F43AF6">
        <w:rPr>
          <w:rFonts w:cs="Arial"/>
          <w:iCs/>
          <w:color w:val="000000" w:themeColor="text1"/>
          <w:lang w:val="en-GB"/>
        </w:rPr>
        <w:t>Party</w:t>
      </w:r>
      <w:r w:rsidRPr="00F43AF6">
        <w:rPr>
          <w:rFonts w:cs="Arial"/>
          <w:color w:val="000000" w:themeColor="text1"/>
          <w:lang w:val="en-GB"/>
        </w:rPr>
        <w:t xml:space="preserve">, carries on business in the other Contracting </w:t>
      </w:r>
      <w:r w:rsidRPr="00F43AF6">
        <w:rPr>
          <w:rFonts w:cs="Arial"/>
          <w:iCs/>
          <w:color w:val="000000" w:themeColor="text1"/>
          <w:lang w:val="en-GB"/>
        </w:rPr>
        <w:t>Party</w:t>
      </w:r>
      <w:r w:rsidRPr="00F43AF6">
        <w:rPr>
          <w:rFonts w:cs="Arial"/>
          <w:color w:val="000000" w:themeColor="text1"/>
          <w:lang w:val="en-GB"/>
        </w:rPr>
        <w:t xml:space="preserve"> in which the royalties arise through a permanent establishment situated therein and the right or property in respect of which the royalties are paid is effectively connected with such permanent establishment.  In such case the provisions of Article 7 shall apply.</w:t>
      </w:r>
    </w:p>
    <w:p w14:paraId="42F159FB" w14:textId="77777777" w:rsidR="00644D35" w:rsidRPr="00F43AF6" w:rsidRDefault="00644D35" w:rsidP="00F43AF6">
      <w:pPr>
        <w:spacing w:after="0"/>
        <w:rPr>
          <w:rFonts w:cs="Arial"/>
          <w:color w:val="000000" w:themeColor="text1"/>
          <w:lang w:val="en-GB"/>
        </w:rPr>
      </w:pPr>
    </w:p>
    <w:p w14:paraId="4015C907"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5.</w:t>
      </w:r>
      <w:r w:rsidRPr="00F43AF6">
        <w:rPr>
          <w:rFonts w:cs="Arial"/>
          <w:color w:val="000000" w:themeColor="text1"/>
          <w:lang w:val="en-GB"/>
        </w:rPr>
        <w:tab/>
        <w:t>Royalties shall be deemed to arise in a Contracting</w:t>
      </w:r>
      <w:r w:rsidRPr="00F43AF6">
        <w:rPr>
          <w:rFonts w:cs="Arial"/>
          <w:b/>
          <w:color w:val="000000" w:themeColor="text1"/>
          <w:lang w:val="en-GB"/>
        </w:rPr>
        <w:t xml:space="preserve"> </w:t>
      </w:r>
      <w:r w:rsidRPr="00F43AF6">
        <w:rPr>
          <w:rFonts w:cs="Arial"/>
          <w:iCs/>
          <w:color w:val="000000" w:themeColor="text1"/>
          <w:lang w:val="en-GB"/>
        </w:rPr>
        <w:t>Party</w:t>
      </w:r>
      <w:r w:rsidRPr="00F43AF6">
        <w:rPr>
          <w:rFonts w:cs="Arial"/>
          <w:color w:val="000000" w:themeColor="text1"/>
          <w:lang w:val="en-GB"/>
        </w:rPr>
        <w:t xml:space="preserve"> when the payer is a resident of that </w:t>
      </w:r>
      <w:r w:rsidRPr="00F43AF6">
        <w:rPr>
          <w:rFonts w:cs="Arial"/>
          <w:iCs/>
          <w:color w:val="000000" w:themeColor="text1"/>
          <w:lang w:val="en-GB"/>
        </w:rPr>
        <w:t>Party</w:t>
      </w:r>
      <w:r w:rsidRPr="00F43AF6">
        <w:rPr>
          <w:rFonts w:cs="Arial"/>
          <w:color w:val="000000" w:themeColor="text1"/>
          <w:lang w:val="en-GB"/>
        </w:rPr>
        <w:t>.  Where, however, the person paying the royalties, whether he is a resident</w:t>
      </w:r>
      <w:r w:rsidRPr="00F43AF6">
        <w:rPr>
          <w:rFonts w:cs="Arial"/>
          <w:b/>
          <w:color w:val="000000" w:themeColor="text1"/>
          <w:lang w:val="en-GB"/>
        </w:rPr>
        <w:t xml:space="preserve"> </w:t>
      </w:r>
      <w:r w:rsidRPr="00F43AF6">
        <w:rPr>
          <w:rFonts w:cs="Arial"/>
          <w:color w:val="000000" w:themeColor="text1"/>
          <w:lang w:val="en-GB"/>
        </w:rPr>
        <w:t xml:space="preserve">of a Contracting </w:t>
      </w:r>
      <w:r w:rsidRPr="00F43AF6">
        <w:rPr>
          <w:rFonts w:cs="Arial"/>
          <w:iCs/>
          <w:color w:val="000000" w:themeColor="text1"/>
          <w:lang w:val="en-GB"/>
        </w:rPr>
        <w:t>Party</w:t>
      </w:r>
      <w:r w:rsidRPr="00F43AF6">
        <w:rPr>
          <w:rFonts w:cs="Arial"/>
          <w:color w:val="000000" w:themeColor="text1"/>
          <w:lang w:val="en-GB"/>
        </w:rPr>
        <w:t xml:space="preserve"> or not, has in a Contracting </w:t>
      </w:r>
      <w:r w:rsidRPr="00F43AF6">
        <w:rPr>
          <w:rFonts w:cs="Arial"/>
          <w:iCs/>
          <w:color w:val="000000" w:themeColor="text1"/>
          <w:lang w:val="en-GB"/>
        </w:rPr>
        <w:t>Party</w:t>
      </w:r>
      <w:r w:rsidRPr="00F43AF6">
        <w:rPr>
          <w:rFonts w:cs="Arial"/>
          <w:color w:val="000000" w:themeColor="text1"/>
          <w:lang w:val="en-GB"/>
        </w:rPr>
        <w:t xml:space="preserve"> a permanent establishment in connection with which the liability to pay the royalties was incurred, and such royalties are borne by such permanent establishment, then such royalties shall be deemed to arise in the </w:t>
      </w:r>
      <w:r w:rsidRPr="00F43AF6">
        <w:rPr>
          <w:rFonts w:cs="Arial"/>
          <w:iCs/>
          <w:color w:val="000000" w:themeColor="text1"/>
          <w:lang w:val="en-GB"/>
        </w:rPr>
        <w:t>Party</w:t>
      </w:r>
      <w:r w:rsidRPr="00F43AF6">
        <w:rPr>
          <w:rFonts w:cs="Arial"/>
          <w:color w:val="000000" w:themeColor="text1"/>
          <w:lang w:val="en-GB"/>
        </w:rPr>
        <w:t xml:space="preserve"> i</w:t>
      </w:r>
      <w:r w:rsidRPr="00F43AF6">
        <w:rPr>
          <w:rFonts w:cs="Arial"/>
          <w:color w:val="000000"/>
          <w:lang w:val="en-GB"/>
        </w:rPr>
        <w:t>n which the permanent establishment is situated.</w:t>
      </w:r>
    </w:p>
    <w:p w14:paraId="1ECDD907" w14:textId="77777777" w:rsidR="00644D35" w:rsidRPr="00F43AF6" w:rsidRDefault="00644D35" w:rsidP="00F43AF6">
      <w:pPr>
        <w:spacing w:after="0"/>
        <w:rPr>
          <w:rFonts w:cs="Arial"/>
          <w:color w:val="000000"/>
          <w:lang w:val="en-GB"/>
        </w:rPr>
      </w:pPr>
    </w:p>
    <w:p w14:paraId="5A0B9FF5"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6.</w:t>
      </w:r>
      <w:r w:rsidRPr="00F43AF6">
        <w:rPr>
          <w:rFonts w:cs="Arial"/>
          <w:color w:val="000000"/>
          <w:lang w:val="en-GB"/>
        </w:rPr>
        <w:tab/>
        <w:t>Where, by reason of a special relationship between the payer and the beneficial owner or between both of them and some other person, the amount of the royalties</w:t>
      </w:r>
      <w:r w:rsidRPr="00F43AF6">
        <w:rPr>
          <w:rFonts w:cs="Arial"/>
          <w:color w:val="000000" w:themeColor="text1"/>
          <w:lang w:val="en-GB"/>
        </w:rPr>
        <w:t>, having regard to the use, right or information for which they are paid,</w:t>
      </w:r>
      <w:r w:rsidRPr="00F43AF6">
        <w:rPr>
          <w:rFonts w:cs="Arial"/>
          <w:color w:val="000000"/>
          <w:lang w:val="en-GB"/>
        </w:rPr>
        <w:t xml:space="preserve"> exceeds the amount which would have been agreed upon by the payer and the beneficial owner in the absence of such relationship, the provisions of this Article shall apply only to the last-mentioned amount.  In such case, the excess part of the payments shall remain taxable according to the laws of each Contracting </w:t>
      </w:r>
      <w:r w:rsidRPr="00F43AF6">
        <w:rPr>
          <w:rFonts w:cs="Arial"/>
          <w:iCs/>
          <w:color w:val="000000" w:themeColor="text1"/>
          <w:lang w:val="en-GB"/>
        </w:rPr>
        <w:t>Party</w:t>
      </w:r>
      <w:r w:rsidRPr="00F43AF6">
        <w:rPr>
          <w:rFonts w:cs="Arial"/>
          <w:color w:val="000000"/>
          <w:lang w:val="en-GB"/>
        </w:rPr>
        <w:t xml:space="preserve">, due regard being had to the other provisions of this </w:t>
      </w:r>
      <w:r w:rsidRPr="00F43AF6">
        <w:rPr>
          <w:rFonts w:cs="Arial"/>
          <w:iCs/>
          <w:color w:val="000000" w:themeColor="text1"/>
          <w:lang w:val="en-GB"/>
        </w:rPr>
        <w:t>Agreement</w:t>
      </w:r>
      <w:r w:rsidRPr="00F43AF6">
        <w:rPr>
          <w:rFonts w:cs="Arial"/>
          <w:color w:val="000000"/>
          <w:lang w:val="en-GB"/>
        </w:rPr>
        <w:t>.</w:t>
      </w:r>
    </w:p>
    <w:p w14:paraId="0B045F9C" w14:textId="77777777" w:rsidR="00644D35" w:rsidRPr="00F43AF6" w:rsidRDefault="00644D35" w:rsidP="00F43AF6">
      <w:pPr>
        <w:spacing w:after="0"/>
        <w:jc w:val="center"/>
        <w:rPr>
          <w:rFonts w:cs="Arial"/>
          <w:b/>
          <w:color w:val="000000"/>
          <w:lang w:val="en-GB"/>
        </w:rPr>
      </w:pPr>
    </w:p>
    <w:p w14:paraId="41D4A2D6" w14:textId="77777777" w:rsidR="00644D35" w:rsidRPr="00F43AF6" w:rsidRDefault="00644D35" w:rsidP="00F43AF6">
      <w:pPr>
        <w:spacing w:after="0"/>
        <w:jc w:val="center"/>
        <w:rPr>
          <w:rFonts w:cs="Arial"/>
          <w:b/>
          <w:color w:val="000000"/>
          <w:lang w:val="en-GB"/>
        </w:rPr>
      </w:pPr>
    </w:p>
    <w:p w14:paraId="1577CA4E"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13</w:t>
      </w:r>
    </w:p>
    <w:p w14:paraId="2F98CEA8"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CAPITAL GAINS</w:t>
      </w:r>
    </w:p>
    <w:p w14:paraId="143CBEFA" w14:textId="77777777" w:rsidR="00644D35" w:rsidRPr="00F43AF6" w:rsidRDefault="00644D35" w:rsidP="00F43AF6">
      <w:pPr>
        <w:keepNext/>
        <w:spacing w:after="0"/>
        <w:rPr>
          <w:rFonts w:cs="Arial"/>
          <w:color w:val="000000"/>
          <w:lang w:val="en-GB"/>
        </w:rPr>
      </w:pPr>
    </w:p>
    <w:p w14:paraId="79773C48" w14:textId="77777777" w:rsidR="00644D35" w:rsidRPr="00F43AF6" w:rsidRDefault="00644D35" w:rsidP="00F43AF6">
      <w:pPr>
        <w:keepNext/>
        <w:spacing w:after="0"/>
        <w:ind w:left="720" w:hanging="720"/>
        <w:rPr>
          <w:rFonts w:cs="Arial"/>
          <w:color w:val="000000" w:themeColor="text1"/>
          <w:lang w:val="en-GB"/>
        </w:rPr>
      </w:pPr>
      <w:r w:rsidRPr="00F43AF6">
        <w:rPr>
          <w:rFonts w:cs="Arial"/>
          <w:color w:val="000000"/>
          <w:lang w:val="en-GB"/>
        </w:rPr>
        <w:t>1.</w:t>
      </w:r>
      <w:r w:rsidRPr="00F43AF6">
        <w:rPr>
          <w:rFonts w:cs="Arial"/>
          <w:color w:val="000000"/>
          <w:lang w:val="en-GB"/>
        </w:rPr>
        <w:tab/>
        <w:t>Gains derived by a resident of a Contracti</w:t>
      </w:r>
      <w:r w:rsidRPr="00F43AF6">
        <w:rPr>
          <w:rFonts w:cs="Arial"/>
          <w:color w:val="000000" w:themeColor="text1"/>
          <w:lang w:val="en-GB"/>
        </w:rPr>
        <w:t xml:space="preserve">ng </w:t>
      </w:r>
      <w:r w:rsidRPr="00F43AF6">
        <w:rPr>
          <w:rFonts w:cs="Arial"/>
          <w:iCs/>
          <w:color w:val="000000" w:themeColor="text1"/>
          <w:lang w:val="en-GB"/>
        </w:rPr>
        <w:t>Party</w:t>
      </w:r>
      <w:r w:rsidRPr="00F43AF6">
        <w:rPr>
          <w:rFonts w:cs="Arial"/>
          <w:color w:val="000000" w:themeColor="text1"/>
          <w:lang w:val="en-GB"/>
        </w:rPr>
        <w:t xml:space="preserve"> from the alienation of immovable property referred to in Article 6 and situated in the other Contracting </w:t>
      </w:r>
      <w:r w:rsidRPr="00F43AF6">
        <w:rPr>
          <w:rFonts w:cs="Arial"/>
          <w:iCs/>
          <w:color w:val="000000" w:themeColor="text1"/>
          <w:lang w:val="en-GB"/>
        </w:rPr>
        <w:t>Party</w:t>
      </w:r>
      <w:r w:rsidRPr="00F43AF6">
        <w:rPr>
          <w:rFonts w:cs="Arial"/>
          <w:color w:val="000000" w:themeColor="text1"/>
          <w:lang w:val="en-GB"/>
        </w:rPr>
        <w:t xml:space="preserve"> may be taxed in that other </w:t>
      </w:r>
      <w:r w:rsidRPr="00F43AF6">
        <w:rPr>
          <w:rFonts w:cs="Arial"/>
          <w:iCs/>
          <w:color w:val="000000" w:themeColor="text1"/>
          <w:lang w:val="en-GB"/>
        </w:rPr>
        <w:t>Party</w:t>
      </w:r>
      <w:r w:rsidRPr="00F43AF6">
        <w:rPr>
          <w:rFonts w:cs="Arial"/>
          <w:color w:val="000000" w:themeColor="text1"/>
          <w:lang w:val="en-GB"/>
        </w:rPr>
        <w:t>.</w:t>
      </w:r>
    </w:p>
    <w:p w14:paraId="6E509096" w14:textId="77777777" w:rsidR="00644D35" w:rsidRPr="00F43AF6" w:rsidRDefault="00644D35" w:rsidP="00F43AF6">
      <w:pPr>
        <w:spacing w:after="0"/>
        <w:rPr>
          <w:rFonts w:cs="Arial"/>
          <w:color w:val="000000" w:themeColor="text1"/>
          <w:lang w:val="en-GB"/>
        </w:rPr>
      </w:pPr>
    </w:p>
    <w:p w14:paraId="23C7C334"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themeColor="text1"/>
          <w:sz w:val="20"/>
        </w:rPr>
      </w:pPr>
      <w:r w:rsidRPr="00F43AF6">
        <w:rPr>
          <w:rFonts w:ascii="Arial" w:hAnsi="Arial" w:cs="Arial"/>
          <w:color w:val="000000" w:themeColor="text1"/>
          <w:sz w:val="20"/>
        </w:rPr>
        <w:t>2.</w:t>
      </w:r>
      <w:r w:rsidRPr="00F43AF6">
        <w:rPr>
          <w:rFonts w:ascii="Arial" w:hAnsi="Arial" w:cs="Arial"/>
          <w:color w:val="000000" w:themeColor="text1"/>
          <w:sz w:val="20"/>
        </w:rPr>
        <w:tab/>
        <w:t xml:space="preserve">Gains from the alienation of movable property forming part of the business property of a permanent establishment which an enterprise of a Contracting </w:t>
      </w:r>
      <w:r w:rsidRPr="00F43AF6">
        <w:rPr>
          <w:rFonts w:ascii="Arial" w:hAnsi="Arial" w:cs="Arial"/>
          <w:iCs/>
          <w:color w:val="000000" w:themeColor="text1"/>
          <w:sz w:val="20"/>
        </w:rPr>
        <w:t>Party</w:t>
      </w:r>
      <w:r w:rsidRPr="00F43AF6">
        <w:rPr>
          <w:rFonts w:ascii="Arial" w:hAnsi="Arial" w:cs="Arial"/>
          <w:color w:val="000000" w:themeColor="text1"/>
          <w:sz w:val="20"/>
        </w:rPr>
        <w:t xml:space="preserve"> has in the other Contracting </w:t>
      </w:r>
      <w:r w:rsidRPr="00F43AF6">
        <w:rPr>
          <w:rFonts w:ascii="Arial" w:hAnsi="Arial" w:cs="Arial"/>
          <w:iCs/>
          <w:color w:val="000000" w:themeColor="text1"/>
          <w:sz w:val="20"/>
        </w:rPr>
        <w:t>Party</w:t>
      </w:r>
      <w:r w:rsidRPr="00F43AF6">
        <w:rPr>
          <w:rFonts w:ascii="Arial" w:hAnsi="Arial" w:cs="Arial"/>
          <w:color w:val="000000" w:themeColor="text1"/>
          <w:sz w:val="20"/>
        </w:rPr>
        <w:t xml:space="preserve">, including such gains from the alienation of such a permanent establishment (alone or with the whole enterprise), may be taxed in that other </w:t>
      </w:r>
      <w:r w:rsidRPr="00F43AF6">
        <w:rPr>
          <w:rFonts w:ascii="Arial" w:hAnsi="Arial" w:cs="Arial"/>
          <w:iCs/>
          <w:color w:val="000000" w:themeColor="text1"/>
          <w:sz w:val="20"/>
        </w:rPr>
        <w:t>Party</w:t>
      </w:r>
      <w:r w:rsidRPr="00F43AF6">
        <w:rPr>
          <w:rFonts w:ascii="Arial" w:hAnsi="Arial" w:cs="Arial"/>
          <w:color w:val="000000" w:themeColor="text1"/>
          <w:sz w:val="20"/>
        </w:rPr>
        <w:t>.</w:t>
      </w:r>
    </w:p>
    <w:p w14:paraId="41986D58" w14:textId="77777777" w:rsidR="00644D35" w:rsidRPr="00F43AF6" w:rsidRDefault="00644D35" w:rsidP="00F43AF6">
      <w:pPr>
        <w:spacing w:after="0"/>
        <w:rPr>
          <w:rFonts w:cs="Arial"/>
          <w:color w:val="000000"/>
          <w:lang w:val="en-GB"/>
        </w:rPr>
      </w:pPr>
    </w:p>
    <w:p w14:paraId="0FA79F70"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sz w:val="20"/>
        </w:rPr>
      </w:pPr>
      <w:r w:rsidRPr="00F43AF6">
        <w:rPr>
          <w:rFonts w:ascii="Arial" w:hAnsi="Arial" w:cs="Arial"/>
          <w:color w:val="000000"/>
          <w:sz w:val="20"/>
        </w:rPr>
        <w:t>3.</w:t>
      </w:r>
      <w:r w:rsidRPr="00F43AF6">
        <w:rPr>
          <w:rFonts w:ascii="Arial" w:hAnsi="Arial" w:cs="Arial"/>
          <w:color w:val="000000"/>
          <w:sz w:val="20"/>
        </w:rPr>
        <w:tab/>
        <w:t xml:space="preserve">Gains </w:t>
      </w:r>
      <w:r w:rsidRPr="00F43AF6">
        <w:rPr>
          <w:rFonts w:ascii="Arial" w:hAnsi="Arial" w:cs="Arial"/>
          <w:color w:val="000000"/>
          <w:sz w:val="20"/>
          <w:lang w:eastAsia="zh-HK"/>
        </w:rPr>
        <w:t xml:space="preserve">that </w:t>
      </w:r>
      <w:r w:rsidRPr="00F43AF6">
        <w:rPr>
          <w:rFonts w:ascii="Arial" w:hAnsi="Arial" w:cs="Arial"/>
          <w:color w:val="000000"/>
          <w:sz w:val="20"/>
        </w:rPr>
        <w:t xml:space="preserve">an enterprise of a Contracting </w:t>
      </w:r>
      <w:r w:rsidRPr="00F43AF6">
        <w:rPr>
          <w:rFonts w:ascii="Arial" w:hAnsi="Arial" w:cs="Arial"/>
          <w:iCs/>
          <w:color w:val="000000" w:themeColor="text1"/>
          <w:sz w:val="20"/>
        </w:rPr>
        <w:t>Party</w:t>
      </w:r>
      <w:r w:rsidRPr="00F43AF6">
        <w:rPr>
          <w:rFonts w:ascii="Arial" w:hAnsi="Arial" w:cs="Arial"/>
          <w:color w:val="000000"/>
          <w:sz w:val="20"/>
        </w:rPr>
        <w:t xml:space="preserve"> </w:t>
      </w:r>
      <w:r w:rsidRPr="00F43AF6">
        <w:rPr>
          <w:rFonts w:ascii="Arial" w:hAnsi="Arial" w:cs="Arial"/>
          <w:color w:val="000000"/>
          <w:sz w:val="20"/>
          <w:lang w:eastAsia="zh-HK"/>
        </w:rPr>
        <w:t xml:space="preserve">that operates ships or aircraft in international traffic derives </w:t>
      </w:r>
      <w:r w:rsidRPr="00F43AF6">
        <w:rPr>
          <w:rFonts w:ascii="Arial" w:hAnsi="Arial" w:cs="Arial"/>
          <w:color w:val="000000"/>
          <w:sz w:val="20"/>
        </w:rPr>
        <w:t xml:space="preserve">from the alienation of </w:t>
      </w:r>
      <w:r w:rsidRPr="00F43AF6">
        <w:rPr>
          <w:rFonts w:ascii="Arial" w:hAnsi="Arial" w:cs="Arial"/>
          <w:color w:val="000000"/>
          <w:sz w:val="20"/>
          <w:lang w:eastAsia="zh-HK"/>
        </w:rPr>
        <w:t xml:space="preserve">such </w:t>
      </w:r>
      <w:r w:rsidRPr="00F43AF6">
        <w:rPr>
          <w:rFonts w:ascii="Arial" w:hAnsi="Arial" w:cs="Arial"/>
          <w:color w:val="000000"/>
          <w:sz w:val="20"/>
        </w:rPr>
        <w:t>ships or aircraft</w:t>
      </w:r>
      <w:r w:rsidRPr="00F43AF6">
        <w:rPr>
          <w:rFonts w:ascii="Arial" w:hAnsi="Arial" w:cs="Arial"/>
          <w:color w:val="000000"/>
          <w:sz w:val="20"/>
          <w:lang w:eastAsia="zh-HK"/>
        </w:rPr>
        <w:t>,</w:t>
      </w:r>
      <w:r w:rsidRPr="00F43AF6">
        <w:rPr>
          <w:rFonts w:ascii="Arial" w:hAnsi="Arial" w:cs="Arial"/>
          <w:color w:val="000000"/>
          <w:sz w:val="20"/>
        </w:rPr>
        <w:t xml:space="preserve"> or </w:t>
      </w:r>
      <w:r w:rsidRPr="00F43AF6">
        <w:rPr>
          <w:rFonts w:ascii="Arial" w:hAnsi="Arial" w:cs="Arial"/>
          <w:iCs/>
          <w:color w:val="000000" w:themeColor="text1"/>
          <w:sz w:val="20"/>
        </w:rPr>
        <w:t>of</w:t>
      </w:r>
      <w:r w:rsidRPr="00F43AF6">
        <w:rPr>
          <w:rStyle w:val="FootnoteReference"/>
          <w:rFonts w:ascii="Arial" w:hAnsi="Arial" w:cs="Arial"/>
          <w:color w:val="000000"/>
          <w:sz w:val="20"/>
        </w:rPr>
        <w:t xml:space="preserve"> </w:t>
      </w:r>
      <w:r w:rsidRPr="00F43AF6">
        <w:rPr>
          <w:rFonts w:ascii="Arial" w:hAnsi="Arial" w:cs="Arial"/>
          <w:color w:val="000000"/>
          <w:sz w:val="20"/>
          <w:lang w:eastAsia="zh-HK"/>
        </w:rPr>
        <w:t xml:space="preserve"> </w:t>
      </w:r>
      <w:r w:rsidRPr="00F43AF6">
        <w:rPr>
          <w:rFonts w:ascii="Arial" w:hAnsi="Arial" w:cs="Arial"/>
          <w:color w:val="000000"/>
          <w:sz w:val="20"/>
        </w:rPr>
        <w:t>movable property pertaining to the operation of such ships or aircraft</w:t>
      </w:r>
      <w:r w:rsidRPr="00F43AF6">
        <w:rPr>
          <w:rFonts w:ascii="Arial" w:hAnsi="Arial" w:cs="Arial"/>
          <w:color w:val="000000"/>
          <w:sz w:val="20"/>
          <w:lang w:eastAsia="zh-HK"/>
        </w:rPr>
        <w:t>,</w:t>
      </w:r>
      <w:r w:rsidRPr="00F43AF6">
        <w:rPr>
          <w:rFonts w:ascii="Arial" w:hAnsi="Arial" w:cs="Arial"/>
          <w:color w:val="000000"/>
          <w:sz w:val="20"/>
        </w:rPr>
        <w:t xml:space="preserve"> shall be taxable only in that </w:t>
      </w:r>
      <w:r w:rsidRPr="00F43AF6">
        <w:rPr>
          <w:rFonts w:ascii="Arial" w:hAnsi="Arial" w:cs="Arial"/>
          <w:iCs/>
          <w:color w:val="000000" w:themeColor="text1"/>
          <w:sz w:val="20"/>
        </w:rPr>
        <w:t>Party</w:t>
      </w:r>
      <w:r w:rsidRPr="00F43AF6">
        <w:rPr>
          <w:rFonts w:ascii="Arial" w:hAnsi="Arial" w:cs="Arial"/>
          <w:color w:val="000000"/>
          <w:sz w:val="20"/>
        </w:rPr>
        <w:t>.</w:t>
      </w:r>
    </w:p>
    <w:p w14:paraId="2C9C56B1"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sz w:val="20"/>
        </w:rPr>
      </w:pPr>
    </w:p>
    <w:p w14:paraId="04B69753"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themeColor="text1"/>
          <w:sz w:val="20"/>
        </w:rPr>
      </w:pPr>
      <w:r w:rsidRPr="00F43AF6">
        <w:rPr>
          <w:rFonts w:ascii="Arial" w:hAnsi="Arial" w:cs="Arial"/>
          <w:color w:val="000000"/>
          <w:sz w:val="20"/>
        </w:rPr>
        <w:t>4.</w:t>
      </w:r>
      <w:r w:rsidRPr="00F43AF6">
        <w:rPr>
          <w:rFonts w:ascii="Arial" w:hAnsi="Arial" w:cs="Arial"/>
          <w:color w:val="000000"/>
          <w:sz w:val="20"/>
        </w:rPr>
        <w:tab/>
        <w:t xml:space="preserve">Gains derived by a resident of a Contracting </w:t>
      </w:r>
      <w:r w:rsidRPr="00F43AF6">
        <w:rPr>
          <w:rFonts w:ascii="Arial" w:hAnsi="Arial" w:cs="Arial"/>
          <w:iCs/>
          <w:color w:val="000000" w:themeColor="text1"/>
          <w:sz w:val="20"/>
        </w:rPr>
        <w:t>Party</w:t>
      </w:r>
      <w:r w:rsidRPr="00F43AF6">
        <w:rPr>
          <w:rFonts w:ascii="Arial" w:hAnsi="Arial" w:cs="Arial"/>
          <w:color w:val="000000"/>
          <w:sz w:val="20"/>
        </w:rPr>
        <w:t xml:space="preserve"> from the alienation of shares </w:t>
      </w:r>
      <w:r w:rsidRPr="00F43AF6">
        <w:rPr>
          <w:rFonts w:ascii="Arial" w:hAnsi="Arial" w:cs="Arial"/>
          <w:color w:val="000000"/>
          <w:sz w:val="20"/>
          <w:lang w:eastAsia="zh-HK"/>
        </w:rPr>
        <w:t xml:space="preserve">or comparable interests, such as interests in a partnership </w:t>
      </w:r>
      <w:r w:rsidRPr="00F43AF6">
        <w:rPr>
          <w:rFonts w:ascii="Arial" w:hAnsi="Arial" w:cs="Arial"/>
          <w:iCs/>
          <w:color w:val="000000" w:themeColor="text1"/>
          <w:sz w:val="20"/>
        </w:rPr>
        <w:t>or trust</w:t>
      </w:r>
      <w:r w:rsidRPr="00F43AF6">
        <w:rPr>
          <w:rFonts w:ascii="Arial" w:hAnsi="Arial" w:cs="Arial"/>
          <w:color w:val="000000" w:themeColor="text1"/>
          <w:sz w:val="20"/>
          <w:lang w:eastAsia="zh-HK"/>
        </w:rPr>
        <w:t xml:space="preserve">, may be taxed in the other Contracting </w:t>
      </w:r>
      <w:r w:rsidRPr="00F43AF6">
        <w:rPr>
          <w:rFonts w:ascii="Arial" w:hAnsi="Arial" w:cs="Arial"/>
          <w:iCs/>
          <w:color w:val="000000" w:themeColor="text1"/>
          <w:sz w:val="20"/>
        </w:rPr>
        <w:t>Party</w:t>
      </w:r>
      <w:r w:rsidRPr="00F43AF6">
        <w:rPr>
          <w:rFonts w:ascii="Arial" w:hAnsi="Arial" w:cs="Arial"/>
          <w:color w:val="000000" w:themeColor="text1"/>
          <w:sz w:val="20"/>
          <w:lang w:eastAsia="zh-HK"/>
        </w:rPr>
        <w:t xml:space="preserve"> if, at any time during the 365 days preceding the alienation, these shares or comparable interests derived </w:t>
      </w:r>
      <w:r w:rsidRPr="00F43AF6">
        <w:rPr>
          <w:rFonts w:ascii="Arial" w:hAnsi="Arial" w:cs="Arial"/>
          <w:color w:val="000000" w:themeColor="text1"/>
          <w:sz w:val="20"/>
        </w:rPr>
        <w:t xml:space="preserve">more than 50 per cent of </w:t>
      </w:r>
      <w:r w:rsidRPr="00F43AF6">
        <w:rPr>
          <w:rFonts w:ascii="Arial" w:hAnsi="Arial" w:cs="Arial"/>
          <w:color w:val="000000" w:themeColor="text1"/>
          <w:sz w:val="20"/>
          <w:lang w:eastAsia="zh-HK"/>
        </w:rPr>
        <w:t xml:space="preserve">their </w:t>
      </w:r>
      <w:r w:rsidRPr="00F43AF6">
        <w:rPr>
          <w:rFonts w:ascii="Arial" w:hAnsi="Arial" w:cs="Arial"/>
          <w:color w:val="000000" w:themeColor="text1"/>
          <w:sz w:val="20"/>
        </w:rPr>
        <w:t>value directly or indirectly from immovable property</w:t>
      </w:r>
      <w:r w:rsidRPr="00F43AF6">
        <w:rPr>
          <w:rFonts w:ascii="Arial" w:hAnsi="Arial" w:cs="Arial"/>
          <w:color w:val="000000" w:themeColor="text1"/>
          <w:sz w:val="20"/>
          <w:lang w:eastAsia="zh-HK"/>
        </w:rPr>
        <w:t>, as defined in Article 6,</w:t>
      </w:r>
      <w:r w:rsidRPr="00F43AF6">
        <w:rPr>
          <w:rFonts w:ascii="Arial" w:hAnsi="Arial" w:cs="Arial"/>
          <w:color w:val="000000" w:themeColor="text1"/>
          <w:sz w:val="20"/>
        </w:rPr>
        <w:t xml:space="preserve"> situated in </w:t>
      </w:r>
      <w:r w:rsidRPr="00F43AF6">
        <w:rPr>
          <w:rFonts w:ascii="Arial" w:hAnsi="Arial" w:cs="Arial"/>
          <w:color w:val="000000" w:themeColor="text1"/>
          <w:sz w:val="20"/>
          <w:lang w:eastAsia="zh-HK"/>
        </w:rPr>
        <w:t xml:space="preserve">that </w:t>
      </w:r>
      <w:r w:rsidRPr="00F43AF6">
        <w:rPr>
          <w:rFonts w:ascii="Arial" w:hAnsi="Arial" w:cs="Arial"/>
          <w:color w:val="000000" w:themeColor="text1"/>
          <w:sz w:val="20"/>
        </w:rPr>
        <w:t xml:space="preserve">other </w:t>
      </w:r>
      <w:r w:rsidRPr="00F43AF6">
        <w:rPr>
          <w:rFonts w:ascii="Arial" w:hAnsi="Arial" w:cs="Arial"/>
          <w:iCs/>
          <w:color w:val="000000" w:themeColor="text1"/>
          <w:sz w:val="20"/>
        </w:rPr>
        <w:t>Party</w:t>
      </w:r>
      <w:r w:rsidRPr="00F43AF6">
        <w:rPr>
          <w:rFonts w:ascii="Arial" w:hAnsi="Arial" w:cs="Arial"/>
          <w:color w:val="000000" w:themeColor="text1"/>
          <w:sz w:val="20"/>
        </w:rPr>
        <w:t xml:space="preserve">.  </w:t>
      </w:r>
      <w:r w:rsidRPr="00F43AF6">
        <w:rPr>
          <w:rFonts w:ascii="Arial" w:hAnsi="Arial" w:cs="Arial"/>
          <w:iCs/>
          <w:color w:val="000000" w:themeColor="text1"/>
          <w:sz w:val="20"/>
        </w:rPr>
        <w:t>However, this paragraph does not apply to gains derived from the alienation of shares quoted on a recognised stock exchange.</w:t>
      </w:r>
    </w:p>
    <w:p w14:paraId="6BD80884"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ind w:left="1440"/>
        <w:rPr>
          <w:rFonts w:ascii="Arial" w:hAnsi="Arial" w:cs="Arial"/>
          <w:color w:val="000000"/>
          <w:sz w:val="20"/>
        </w:rPr>
      </w:pPr>
    </w:p>
    <w:p w14:paraId="59CBA716"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sz w:val="20"/>
        </w:rPr>
      </w:pPr>
      <w:r w:rsidRPr="00F43AF6">
        <w:rPr>
          <w:rFonts w:ascii="Arial" w:hAnsi="Arial" w:cs="Arial"/>
          <w:color w:val="000000"/>
          <w:sz w:val="20"/>
        </w:rPr>
        <w:t>5.</w:t>
      </w:r>
      <w:r w:rsidRPr="00F43AF6">
        <w:rPr>
          <w:rFonts w:ascii="Arial" w:hAnsi="Arial" w:cs="Arial"/>
          <w:color w:val="000000"/>
          <w:sz w:val="20"/>
        </w:rPr>
        <w:tab/>
        <w:t xml:space="preserve">Gains from the alienation of any property, other than that referred to in paragraphs 1, 2, 3 and 4, shall be taxable only in the Contracting </w:t>
      </w:r>
      <w:r w:rsidRPr="00F43AF6">
        <w:rPr>
          <w:rFonts w:ascii="Arial" w:hAnsi="Arial" w:cs="Arial"/>
          <w:iCs/>
          <w:color w:val="000000" w:themeColor="text1"/>
          <w:sz w:val="20"/>
        </w:rPr>
        <w:t>Party</w:t>
      </w:r>
      <w:r w:rsidRPr="00F43AF6">
        <w:rPr>
          <w:rFonts w:ascii="Arial" w:hAnsi="Arial" w:cs="Arial"/>
          <w:color w:val="000000"/>
          <w:sz w:val="20"/>
        </w:rPr>
        <w:t xml:space="preserve"> of which the alienator is a resident.</w:t>
      </w:r>
    </w:p>
    <w:p w14:paraId="74D5F000" w14:textId="77777777" w:rsidR="00644D35" w:rsidRPr="00F43AF6" w:rsidRDefault="00644D35" w:rsidP="00F43AF6">
      <w:pPr>
        <w:spacing w:after="0"/>
        <w:jc w:val="center"/>
        <w:rPr>
          <w:rFonts w:cs="Arial"/>
          <w:b/>
          <w:color w:val="000000"/>
          <w:lang w:val="en-GB"/>
        </w:rPr>
      </w:pPr>
    </w:p>
    <w:p w14:paraId="4E651740" w14:textId="77777777" w:rsidR="00644D35" w:rsidRPr="00F43AF6" w:rsidRDefault="00644D35" w:rsidP="00F43AF6">
      <w:pPr>
        <w:spacing w:after="0"/>
        <w:jc w:val="center"/>
        <w:rPr>
          <w:rFonts w:cs="Arial"/>
          <w:b/>
          <w:color w:val="000000"/>
          <w:lang w:val="en-GB"/>
        </w:rPr>
      </w:pPr>
    </w:p>
    <w:p w14:paraId="1739D7C8"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lastRenderedPageBreak/>
        <w:t>ARTICLE 14</w:t>
      </w:r>
    </w:p>
    <w:p w14:paraId="2117CBDB" w14:textId="77777777" w:rsidR="00644D35" w:rsidRPr="00F43AF6" w:rsidRDefault="00644D35" w:rsidP="00F43AF6">
      <w:pPr>
        <w:pStyle w:val="Heading4"/>
        <w:spacing w:before="0" w:line="276" w:lineRule="auto"/>
        <w:rPr>
          <w:rFonts w:ascii="Arial" w:hAnsi="Arial" w:cs="Arial"/>
          <w:b w:val="0"/>
          <w:sz w:val="20"/>
        </w:rPr>
      </w:pPr>
      <w:r w:rsidRPr="00F43AF6">
        <w:rPr>
          <w:rFonts w:ascii="Arial" w:hAnsi="Arial" w:cs="Arial"/>
          <w:sz w:val="20"/>
        </w:rPr>
        <w:t>INCOME FROM EMPLOYMENT</w:t>
      </w:r>
    </w:p>
    <w:p w14:paraId="28F44CE1" w14:textId="77777777" w:rsidR="00644D35" w:rsidRPr="00F43AF6" w:rsidRDefault="00644D35" w:rsidP="00F43AF6">
      <w:pPr>
        <w:keepNext/>
        <w:spacing w:after="0"/>
        <w:rPr>
          <w:rFonts w:cs="Arial"/>
          <w:color w:val="000000"/>
          <w:lang w:val="en-GB"/>
        </w:rPr>
      </w:pPr>
    </w:p>
    <w:p w14:paraId="3F360FAE"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Subject to the provisions of Articles </w:t>
      </w:r>
      <w:r w:rsidRPr="00F43AF6">
        <w:rPr>
          <w:rFonts w:cs="Arial"/>
          <w:iCs/>
          <w:color w:val="000000" w:themeColor="text1"/>
          <w:lang w:val="en-GB"/>
        </w:rPr>
        <w:t>15, 17, 18</w:t>
      </w:r>
      <w:r w:rsidRPr="00F43AF6">
        <w:rPr>
          <w:rFonts w:cs="Arial"/>
          <w:color w:val="FF0000"/>
          <w:lang w:val="en-GB"/>
        </w:rPr>
        <w:t xml:space="preserve"> </w:t>
      </w:r>
      <w:r w:rsidRPr="00F43AF6">
        <w:rPr>
          <w:rFonts w:cs="Arial"/>
          <w:color w:val="000000" w:themeColor="text1"/>
          <w:lang w:val="en-GB"/>
        </w:rPr>
        <w:t>and 19</w:t>
      </w:r>
      <w:r w:rsidRPr="00F43AF6">
        <w:rPr>
          <w:rFonts w:cs="Arial"/>
          <w:color w:val="000000"/>
          <w:lang w:val="en-GB"/>
        </w:rPr>
        <w:t xml:space="preserve">, salaries, wages and other similar remuneration derived by a resident of a Contracting </w:t>
      </w:r>
      <w:r w:rsidRPr="00F43AF6">
        <w:rPr>
          <w:rFonts w:cs="Arial"/>
          <w:iCs/>
          <w:color w:val="000000" w:themeColor="text1"/>
          <w:lang w:val="en-GB"/>
        </w:rPr>
        <w:t>Party</w:t>
      </w:r>
      <w:r w:rsidRPr="00F43AF6">
        <w:rPr>
          <w:rFonts w:cs="Arial"/>
          <w:color w:val="000000" w:themeColor="text1"/>
          <w:lang w:val="en-GB"/>
        </w:rPr>
        <w:t xml:space="preserve"> in respect of an employment shall be taxable only in that </w:t>
      </w:r>
      <w:r w:rsidRPr="00F43AF6">
        <w:rPr>
          <w:rFonts w:cs="Arial"/>
          <w:iCs/>
          <w:color w:val="000000" w:themeColor="text1"/>
          <w:lang w:val="en-GB"/>
        </w:rPr>
        <w:t>Party</w:t>
      </w:r>
      <w:r w:rsidRPr="00F43AF6">
        <w:rPr>
          <w:rFonts w:cs="Arial"/>
          <w:color w:val="000000" w:themeColor="text1"/>
          <w:lang w:val="en-GB"/>
        </w:rPr>
        <w:t xml:space="preserve"> unless the employment is exercised in the other Contracting </w:t>
      </w:r>
      <w:r w:rsidRPr="00F43AF6">
        <w:rPr>
          <w:rFonts w:cs="Arial"/>
          <w:iCs/>
          <w:color w:val="000000" w:themeColor="text1"/>
          <w:lang w:val="en-GB"/>
        </w:rPr>
        <w:t>Party</w:t>
      </w:r>
      <w:r w:rsidRPr="00F43AF6">
        <w:rPr>
          <w:rFonts w:cs="Arial"/>
          <w:color w:val="000000" w:themeColor="text1"/>
          <w:lang w:val="en-GB"/>
        </w:rPr>
        <w:t xml:space="preserve">.  If the employment is so exercised, such remuneration as is derived therefrom may be taxed in that other </w:t>
      </w:r>
      <w:r w:rsidRPr="00F43AF6">
        <w:rPr>
          <w:rFonts w:cs="Arial"/>
          <w:iCs/>
          <w:color w:val="000000" w:themeColor="text1"/>
          <w:lang w:val="en-GB"/>
        </w:rPr>
        <w:t>Party</w:t>
      </w:r>
      <w:r w:rsidRPr="00F43AF6">
        <w:rPr>
          <w:rFonts w:cs="Arial"/>
          <w:color w:val="000000" w:themeColor="text1"/>
          <w:lang w:val="en-GB"/>
        </w:rPr>
        <w:t>.</w:t>
      </w:r>
    </w:p>
    <w:p w14:paraId="18046C0B" w14:textId="77777777" w:rsidR="00644D35" w:rsidRPr="00F43AF6" w:rsidRDefault="00644D35" w:rsidP="00F43AF6">
      <w:pPr>
        <w:spacing w:after="0"/>
        <w:ind w:left="720" w:hanging="720"/>
        <w:rPr>
          <w:rFonts w:cs="Arial"/>
          <w:color w:val="000000"/>
          <w:lang w:val="en-GB"/>
        </w:rPr>
      </w:pPr>
    </w:p>
    <w:p w14:paraId="7CB18FB3"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 xml:space="preserve">Notwithstanding the provisions of paragraph 1, remuneration derived by a resident of a Contracting </w:t>
      </w:r>
      <w:r w:rsidRPr="00F43AF6">
        <w:rPr>
          <w:rFonts w:cs="Arial"/>
          <w:iCs/>
          <w:color w:val="000000" w:themeColor="text1"/>
          <w:lang w:val="en-GB"/>
        </w:rPr>
        <w:t>Party</w:t>
      </w:r>
      <w:r w:rsidRPr="00F43AF6">
        <w:rPr>
          <w:rFonts w:cs="Arial"/>
          <w:color w:val="000000" w:themeColor="text1"/>
          <w:lang w:val="en-GB"/>
        </w:rPr>
        <w:t xml:space="preserve"> in respect of an employment exercised in the other Contracting </w:t>
      </w:r>
      <w:r w:rsidRPr="00F43AF6">
        <w:rPr>
          <w:rFonts w:cs="Arial"/>
          <w:iCs/>
          <w:color w:val="000000" w:themeColor="text1"/>
          <w:lang w:val="en-GB"/>
        </w:rPr>
        <w:t>Party</w:t>
      </w:r>
      <w:r w:rsidRPr="00F43AF6">
        <w:rPr>
          <w:rFonts w:cs="Arial"/>
          <w:color w:val="000000" w:themeColor="text1"/>
          <w:lang w:val="en-GB"/>
        </w:rPr>
        <w:t xml:space="preserve"> shall be taxable only in the first-mentioned </w:t>
      </w:r>
      <w:r w:rsidRPr="00F43AF6">
        <w:rPr>
          <w:rFonts w:cs="Arial"/>
          <w:iCs/>
          <w:color w:val="000000" w:themeColor="text1"/>
          <w:lang w:val="en-GB"/>
        </w:rPr>
        <w:t>Party</w:t>
      </w:r>
      <w:r w:rsidRPr="00F43AF6">
        <w:rPr>
          <w:rFonts w:cs="Arial"/>
          <w:color w:val="000000" w:themeColor="text1"/>
          <w:lang w:val="en-GB"/>
        </w:rPr>
        <w:t xml:space="preserve"> i</w:t>
      </w:r>
      <w:r w:rsidRPr="00F43AF6">
        <w:rPr>
          <w:rFonts w:cs="Arial"/>
          <w:color w:val="000000"/>
          <w:lang w:val="en-GB"/>
        </w:rPr>
        <w:t>f:</w:t>
      </w:r>
    </w:p>
    <w:p w14:paraId="42E2BE96" w14:textId="77777777" w:rsidR="00644D35" w:rsidRPr="00F43AF6" w:rsidRDefault="00644D35" w:rsidP="00F43AF6">
      <w:pPr>
        <w:keepNext/>
        <w:spacing w:after="0"/>
        <w:rPr>
          <w:rFonts w:cs="Arial"/>
          <w:color w:val="000000"/>
          <w:lang w:val="en-GB"/>
        </w:rPr>
      </w:pPr>
    </w:p>
    <w:p w14:paraId="0FB66460"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a)</w:t>
      </w:r>
      <w:r w:rsidRPr="00F43AF6">
        <w:rPr>
          <w:rFonts w:cs="Arial"/>
          <w:color w:val="000000"/>
          <w:lang w:val="en-GB"/>
        </w:rPr>
        <w:tab/>
        <w:t xml:space="preserve">the recipient is present in the other </w:t>
      </w:r>
      <w:r w:rsidRPr="00F43AF6">
        <w:rPr>
          <w:rFonts w:cs="Arial"/>
          <w:iCs/>
          <w:color w:val="000000" w:themeColor="text1"/>
          <w:lang w:val="en-GB"/>
        </w:rPr>
        <w:t>Party</w:t>
      </w:r>
      <w:r w:rsidRPr="00F43AF6">
        <w:rPr>
          <w:rFonts w:cs="Arial"/>
          <w:color w:val="000000"/>
          <w:lang w:val="en-GB"/>
        </w:rPr>
        <w:t xml:space="preserve"> for a period or periods not exceeding in the aggregate 183 days in any </w:t>
      </w:r>
      <w:proofErr w:type="gramStart"/>
      <w:r w:rsidRPr="00F43AF6">
        <w:rPr>
          <w:rFonts w:cs="Arial"/>
          <w:color w:val="000000"/>
          <w:lang w:val="en-GB"/>
        </w:rPr>
        <w:t>twelve</w:t>
      </w:r>
      <w:r w:rsidRPr="00F43AF6">
        <w:rPr>
          <w:rFonts w:cs="Arial"/>
          <w:iCs/>
          <w:color w:val="0000FF"/>
          <w:lang w:val="en-GB"/>
        </w:rPr>
        <w:t xml:space="preserve"> </w:t>
      </w:r>
      <w:r w:rsidRPr="00F43AF6">
        <w:rPr>
          <w:rFonts w:cs="Arial"/>
          <w:color w:val="000000"/>
          <w:lang w:val="en-GB"/>
        </w:rPr>
        <w:t>month</w:t>
      </w:r>
      <w:proofErr w:type="gramEnd"/>
      <w:r w:rsidRPr="00F43AF6">
        <w:rPr>
          <w:rFonts w:cs="Arial"/>
          <w:color w:val="000000"/>
          <w:lang w:val="en-GB"/>
        </w:rPr>
        <w:t xml:space="preserve"> period commencing or ending in the </w:t>
      </w:r>
      <w:r w:rsidRPr="00F43AF6">
        <w:rPr>
          <w:rFonts w:cs="Arial"/>
          <w:iCs/>
          <w:color w:val="000000" w:themeColor="text1"/>
          <w:lang w:val="en-GB"/>
        </w:rPr>
        <w:t>taxable period</w:t>
      </w:r>
      <w:r w:rsidRPr="00F43AF6">
        <w:rPr>
          <w:rFonts w:cs="Arial"/>
          <w:color w:val="000000"/>
          <w:lang w:val="en-GB"/>
        </w:rPr>
        <w:t xml:space="preserve"> concerned</w:t>
      </w:r>
      <w:r w:rsidRPr="00F43AF6">
        <w:rPr>
          <w:rFonts w:cs="Arial"/>
          <w:color w:val="000000" w:themeColor="text1"/>
          <w:lang w:val="en-GB"/>
        </w:rPr>
        <w:t>,</w:t>
      </w:r>
      <w:r w:rsidRPr="00F43AF6">
        <w:rPr>
          <w:rFonts w:cs="Arial"/>
          <w:color w:val="000000"/>
          <w:lang w:val="en-GB"/>
        </w:rPr>
        <w:t xml:space="preserve"> and</w:t>
      </w:r>
    </w:p>
    <w:p w14:paraId="63356F38" w14:textId="77777777" w:rsidR="00644D35" w:rsidRPr="00F43AF6" w:rsidRDefault="00644D35" w:rsidP="00F43AF6">
      <w:pPr>
        <w:spacing w:after="0"/>
        <w:ind w:left="1440" w:hanging="720"/>
        <w:rPr>
          <w:rFonts w:cs="Arial"/>
          <w:color w:val="000000"/>
          <w:lang w:val="en-GB"/>
        </w:rPr>
      </w:pPr>
    </w:p>
    <w:p w14:paraId="13F8A7F7"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b)</w:t>
      </w:r>
      <w:r w:rsidRPr="00F43AF6">
        <w:rPr>
          <w:rFonts w:cs="Arial"/>
          <w:color w:val="000000"/>
          <w:lang w:val="en-GB"/>
        </w:rPr>
        <w:tab/>
        <w:t xml:space="preserve">the remuneration is paid by, or on behalf of, an employer who is not a resident of the other </w:t>
      </w:r>
      <w:r w:rsidRPr="00F43AF6">
        <w:rPr>
          <w:rFonts w:cs="Arial"/>
          <w:iCs/>
          <w:color w:val="000000" w:themeColor="text1"/>
          <w:lang w:val="en-GB"/>
        </w:rPr>
        <w:t>Party</w:t>
      </w:r>
      <w:r w:rsidRPr="00F43AF6">
        <w:rPr>
          <w:rFonts w:cs="Arial"/>
          <w:color w:val="000000" w:themeColor="text1"/>
          <w:lang w:val="en-GB"/>
        </w:rPr>
        <w:t>,</w:t>
      </w:r>
      <w:r w:rsidRPr="00F43AF6">
        <w:rPr>
          <w:rFonts w:cs="Arial"/>
          <w:color w:val="000000"/>
          <w:lang w:val="en-GB"/>
        </w:rPr>
        <w:t xml:space="preserve"> and</w:t>
      </w:r>
    </w:p>
    <w:p w14:paraId="4550626E" w14:textId="77777777" w:rsidR="00644D35" w:rsidRPr="00F43AF6" w:rsidRDefault="00644D35" w:rsidP="00F43AF6">
      <w:pPr>
        <w:spacing w:after="0"/>
        <w:ind w:left="1440" w:hanging="720"/>
        <w:rPr>
          <w:rFonts w:cs="Arial"/>
          <w:color w:val="000000"/>
          <w:lang w:val="en-GB"/>
        </w:rPr>
      </w:pPr>
    </w:p>
    <w:p w14:paraId="37DCFC8A"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c)</w:t>
      </w:r>
      <w:r w:rsidRPr="00F43AF6">
        <w:rPr>
          <w:rFonts w:cs="Arial"/>
          <w:color w:val="000000"/>
          <w:lang w:val="en-GB"/>
        </w:rPr>
        <w:tab/>
        <w:t xml:space="preserve">the remuneration is not borne by a permanent establishment which the employer has in the other </w:t>
      </w:r>
      <w:r w:rsidRPr="00F43AF6">
        <w:rPr>
          <w:rFonts w:cs="Arial"/>
          <w:iCs/>
          <w:color w:val="000000" w:themeColor="text1"/>
          <w:lang w:val="en-GB"/>
        </w:rPr>
        <w:t>Party</w:t>
      </w:r>
      <w:r w:rsidRPr="00F43AF6">
        <w:rPr>
          <w:rFonts w:cs="Arial"/>
          <w:color w:val="000000"/>
          <w:lang w:val="en-GB"/>
        </w:rPr>
        <w:t>.</w:t>
      </w:r>
    </w:p>
    <w:p w14:paraId="33D10729" w14:textId="77777777" w:rsidR="00644D35" w:rsidRPr="00F43AF6" w:rsidRDefault="00644D35" w:rsidP="00F43AF6">
      <w:pPr>
        <w:spacing w:after="0"/>
        <w:ind w:left="1440" w:hanging="720"/>
        <w:rPr>
          <w:rFonts w:cs="Arial"/>
          <w:color w:val="000000"/>
          <w:lang w:val="en-GB"/>
        </w:rPr>
      </w:pPr>
      <w:r w:rsidRPr="00F43AF6">
        <w:rPr>
          <w:rFonts w:cs="Arial"/>
          <w:color w:val="000000"/>
          <w:lang w:val="en-GB"/>
        </w:rPr>
        <w:tab/>
      </w:r>
    </w:p>
    <w:p w14:paraId="750C7F3E"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rPr>
        <w:t>3.</w:t>
      </w:r>
      <w:r w:rsidRPr="00F43AF6">
        <w:rPr>
          <w:rFonts w:cs="Arial"/>
          <w:color w:val="000000"/>
          <w:lang w:val="en-GB"/>
        </w:rPr>
        <w:tab/>
      </w:r>
      <w:r w:rsidRPr="00F43AF6">
        <w:rPr>
          <w:rFonts w:cs="Arial"/>
          <w:color w:val="000000" w:themeColor="text1"/>
          <w:lang w:val="en-GB"/>
        </w:rPr>
        <w:t>Notwithstanding the preceding provisions of this Article and Article 1, remuneration derived by an individual, whether a resident of a Contracting Party or not, in respect of an employment, as a member of the regular complement of a ship or aircraft, that is exercised aboard a ship or aircraft operated in international traffic by an enterprise of a Contracting</w:t>
      </w:r>
      <w:r w:rsidRPr="00F43AF6">
        <w:rPr>
          <w:rFonts w:cs="Arial"/>
          <w:b/>
          <w:color w:val="000000" w:themeColor="text1"/>
          <w:lang w:val="en-GB"/>
        </w:rPr>
        <w:t xml:space="preserve"> </w:t>
      </w:r>
      <w:r w:rsidRPr="00F43AF6">
        <w:rPr>
          <w:rFonts w:cs="Arial"/>
          <w:iCs/>
          <w:color w:val="000000" w:themeColor="text1"/>
          <w:lang w:val="en-GB"/>
        </w:rPr>
        <w:t>Party</w:t>
      </w:r>
      <w:r w:rsidRPr="00F43AF6">
        <w:rPr>
          <w:rFonts w:cs="Arial"/>
          <w:color w:val="000000" w:themeColor="text1"/>
          <w:lang w:val="en-GB"/>
        </w:rPr>
        <w:t xml:space="preserve"> shall be taxable only in that Contracting </w:t>
      </w:r>
      <w:r w:rsidRPr="00F43AF6">
        <w:rPr>
          <w:rFonts w:cs="Arial"/>
          <w:iCs/>
          <w:color w:val="000000" w:themeColor="text1"/>
          <w:lang w:val="en-GB"/>
        </w:rPr>
        <w:t>Party</w:t>
      </w:r>
      <w:r w:rsidRPr="00F43AF6">
        <w:rPr>
          <w:rFonts w:cs="Arial"/>
          <w:color w:val="000000" w:themeColor="text1"/>
          <w:lang w:val="en-GB"/>
        </w:rPr>
        <w:t>.  Where, however, such remuneration is derived by a resident of the other Contracting Party, it may also be taxed in that other Party.</w:t>
      </w:r>
    </w:p>
    <w:p w14:paraId="7B7A5512" w14:textId="77777777" w:rsidR="00644D35" w:rsidRPr="00F43AF6" w:rsidRDefault="00644D35" w:rsidP="00F43AF6">
      <w:pPr>
        <w:spacing w:after="0"/>
        <w:rPr>
          <w:rFonts w:cs="Arial"/>
          <w:color w:val="000000"/>
          <w:lang w:val="en-GB"/>
        </w:rPr>
      </w:pPr>
    </w:p>
    <w:p w14:paraId="1F1E94F1"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7344AFB3"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15</w:t>
      </w:r>
    </w:p>
    <w:p w14:paraId="2D15512D"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DIRECTORS’ FEES</w:t>
      </w:r>
    </w:p>
    <w:p w14:paraId="25D7FB99" w14:textId="77777777" w:rsidR="00644D35" w:rsidRPr="00F43AF6" w:rsidRDefault="00644D35" w:rsidP="00F43AF6">
      <w:pPr>
        <w:keepNext/>
        <w:spacing w:after="0"/>
        <w:rPr>
          <w:rFonts w:cs="Arial"/>
          <w:color w:val="000000"/>
          <w:lang w:val="en-GB"/>
        </w:rPr>
      </w:pPr>
    </w:p>
    <w:p w14:paraId="69DBE4A9" w14:textId="77777777" w:rsidR="00644D35" w:rsidRPr="00F43AF6" w:rsidRDefault="00644D35" w:rsidP="00F43AF6">
      <w:pPr>
        <w:keepNext/>
        <w:spacing w:after="0"/>
        <w:rPr>
          <w:rFonts w:cs="Arial"/>
          <w:color w:val="000000"/>
          <w:lang w:val="en-GB"/>
        </w:rPr>
      </w:pPr>
      <w:r w:rsidRPr="00F43AF6">
        <w:rPr>
          <w:rFonts w:cs="Arial"/>
          <w:color w:val="000000"/>
          <w:lang w:val="en-GB"/>
        </w:rPr>
        <w:t xml:space="preserve">Directors’ fees and other similar payments derived by a resident of a Contracting </w:t>
      </w:r>
      <w:r w:rsidRPr="00F43AF6">
        <w:rPr>
          <w:rFonts w:cs="Arial"/>
          <w:iCs/>
          <w:color w:val="000000" w:themeColor="text1"/>
          <w:lang w:val="en-GB"/>
        </w:rPr>
        <w:t>Party</w:t>
      </w:r>
      <w:r w:rsidRPr="00F43AF6">
        <w:rPr>
          <w:rFonts w:cs="Arial"/>
          <w:color w:val="000000"/>
          <w:lang w:val="en-GB"/>
        </w:rPr>
        <w:t xml:space="preserve"> in his capacity as a member of the board of directors </w:t>
      </w:r>
      <w:r w:rsidRPr="00F43AF6">
        <w:rPr>
          <w:rFonts w:cs="Arial"/>
          <w:color w:val="000000" w:themeColor="text1"/>
          <w:lang w:val="en-GB"/>
        </w:rPr>
        <w:t>or of a similar organ</w:t>
      </w:r>
      <w:r w:rsidRPr="00F43AF6">
        <w:rPr>
          <w:rFonts w:cs="Arial"/>
          <w:color w:val="000000"/>
          <w:lang w:val="en-GB"/>
        </w:rPr>
        <w:t xml:space="preserve"> of a company which is a resident of the other Contracting </w:t>
      </w:r>
      <w:r w:rsidRPr="00F43AF6">
        <w:rPr>
          <w:rFonts w:cs="Arial"/>
          <w:iCs/>
          <w:color w:val="000000" w:themeColor="text1"/>
          <w:lang w:val="en-GB"/>
        </w:rPr>
        <w:t>Party</w:t>
      </w:r>
      <w:r w:rsidRPr="00F43AF6">
        <w:rPr>
          <w:rFonts w:cs="Arial"/>
          <w:color w:val="000000"/>
          <w:lang w:val="en-GB"/>
        </w:rPr>
        <w:t xml:space="preserve"> may be taxed in that other </w:t>
      </w:r>
      <w:r w:rsidRPr="00F43AF6">
        <w:rPr>
          <w:rFonts w:cs="Arial"/>
          <w:iCs/>
          <w:color w:val="000000" w:themeColor="text1"/>
          <w:lang w:val="en-GB"/>
        </w:rPr>
        <w:t>Party</w:t>
      </w:r>
      <w:r w:rsidRPr="00F43AF6">
        <w:rPr>
          <w:rFonts w:cs="Arial"/>
          <w:color w:val="000000"/>
          <w:lang w:val="en-GB"/>
        </w:rPr>
        <w:t>.</w:t>
      </w:r>
    </w:p>
    <w:p w14:paraId="33E01D8F" w14:textId="77777777" w:rsidR="00644D35" w:rsidRPr="00F43AF6" w:rsidRDefault="00644D35" w:rsidP="00F43AF6">
      <w:pPr>
        <w:spacing w:after="0"/>
        <w:jc w:val="center"/>
        <w:rPr>
          <w:rFonts w:cs="Arial"/>
          <w:b/>
          <w:color w:val="000000"/>
          <w:lang w:val="en-GB"/>
        </w:rPr>
      </w:pPr>
    </w:p>
    <w:p w14:paraId="37DABB96" w14:textId="77777777" w:rsidR="00644D35" w:rsidRPr="00F43AF6" w:rsidRDefault="00644D35" w:rsidP="00F43AF6">
      <w:pPr>
        <w:spacing w:after="0"/>
        <w:jc w:val="center"/>
        <w:rPr>
          <w:rFonts w:cs="Arial"/>
          <w:b/>
          <w:color w:val="000000"/>
          <w:lang w:val="en-GB"/>
        </w:rPr>
      </w:pPr>
    </w:p>
    <w:p w14:paraId="5D5B2BA7"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16</w:t>
      </w:r>
    </w:p>
    <w:p w14:paraId="0DA68E6C" w14:textId="77777777" w:rsidR="00644D35" w:rsidRPr="00F43AF6" w:rsidRDefault="00644D35" w:rsidP="00F43AF6">
      <w:pPr>
        <w:pStyle w:val="Heading4"/>
        <w:spacing w:before="0" w:line="276" w:lineRule="auto"/>
        <w:rPr>
          <w:rFonts w:ascii="Arial" w:hAnsi="Arial" w:cs="Arial"/>
          <w:b w:val="0"/>
          <w:sz w:val="20"/>
        </w:rPr>
      </w:pPr>
      <w:r w:rsidRPr="00F43AF6">
        <w:rPr>
          <w:rFonts w:ascii="Arial" w:hAnsi="Arial" w:cs="Arial"/>
          <w:sz w:val="20"/>
        </w:rPr>
        <w:t xml:space="preserve">ENTERTAINERS </w:t>
      </w:r>
      <w:r w:rsidRPr="00F43AF6">
        <w:rPr>
          <w:rFonts w:ascii="Arial" w:hAnsi="Arial" w:cs="Arial"/>
          <w:sz w:val="20"/>
          <w:lang w:eastAsia="zh-HK"/>
        </w:rPr>
        <w:t>A</w:t>
      </w:r>
      <w:r w:rsidRPr="00F43AF6">
        <w:rPr>
          <w:rFonts w:ascii="Arial" w:hAnsi="Arial" w:cs="Arial"/>
          <w:sz w:val="20"/>
        </w:rPr>
        <w:t>ND SPORTSPERSONS</w:t>
      </w:r>
    </w:p>
    <w:p w14:paraId="49B2762A" w14:textId="77777777" w:rsidR="00644D35" w:rsidRPr="00F43AF6" w:rsidRDefault="00644D35" w:rsidP="00F43AF6">
      <w:pPr>
        <w:keepNext/>
        <w:spacing w:after="0"/>
        <w:rPr>
          <w:rFonts w:cs="Arial"/>
          <w:color w:val="000000"/>
          <w:lang w:val="en-GB"/>
        </w:rPr>
      </w:pPr>
    </w:p>
    <w:p w14:paraId="5E6BF42F"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Notwithstanding the provisions of Article 14, income derived by a resident of a Contracting </w:t>
      </w:r>
      <w:r w:rsidRPr="00F43AF6">
        <w:rPr>
          <w:rFonts w:cs="Arial"/>
          <w:iCs/>
          <w:color w:val="000000" w:themeColor="text1"/>
          <w:lang w:val="en-GB"/>
        </w:rPr>
        <w:t>Party</w:t>
      </w:r>
      <w:r w:rsidRPr="00F43AF6">
        <w:rPr>
          <w:rFonts w:cs="Arial"/>
          <w:color w:val="000000"/>
          <w:lang w:val="en-GB"/>
        </w:rPr>
        <w:t xml:space="preserve"> as an entertainer, such as a theatre, motion picture, radio or television artiste, or a musician, or as a </w:t>
      </w:r>
      <w:r w:rsidRPr="00F43AF6">
        <w:rPr>
          <w:rFonts w:cs="Arial"/>
          <w:color w:val="000000"/>
          <w:lang w:val="en-GB" w:eastAsia="zh-HK"/>
        </w:rPr>
        <w:t>sportsperson</w:t>
      </w:r>
      <w:r w:rsidRPr="00F43AF6">
        <w:rPr>
          <w:rFonts w:cs="Arial"/>
          <w:color w:val="000000"/>
          <w:lang w:val="en-GB"/>
        </w:rPr>
        <w:t xml:space="preserve">, from </w:t>
      </w:r>
      <w:r w:rsidRPr="00F43AF6">
        <w:rPr>
          <w:rFonts w:cs="Arial"/>
          <w:color w:val="000000"/>
          <w:lang w:val="en-GB" w:eastAsia="zh-HK"/>
        </w:rPr>
        <w:t>that resident’s</w:t>
      </w:r>
      <w:r w:rsidRPr="00F43AF6">
        <w:rPr>
          <w:rFonts w:cs="Arial"/>
          <w:color w:val="000000"/>
          <w:lang w:val="en-GB"/>
        </w:rPr>
        <w:t xml:space="preserve"> personal activities as such exercised in the other Contracting </w:t>
      </w:r>
      <w:r w:rsidRPr="00F43AF6">
        <w:rPr>
          <w:rFonts w:cs="Arial"/>
          <w:iCs/>
          <w:color w:val="000000" w:themeColor="text1"/>
          <w:lang w:val="en-GB"/>
        </w:rPr>
        <w:t>Party</w:t>
      </w:r>
      <w:r w:rsidRPr="00F43AF6">
        <w:rPr>
          <w:rFonts w:cs="Arial"/>
          <w:color w:val="000000"/>
          <w:lang w:val="en-GB"/>
        </w:rPr>
        <w:t xml:space="preserve">, may be taxed in that other </w:t>
      </w:r>
      <w:r w:rsidRPr="00F43AF6">
        <w:rPr>
          <w:rFonts w:cs="Arial"/>
          <w:iCs/>
          <w:color w:val="000000" w:themeColor="text1"/>
          <w:lang w:val="en-GB"/>
        </w:rPr>
        <w:t>Party</w:t>
      </w:r>
      <w:r w:rsidRPr="00F43AF6">
        <w:rPr>
          <w:rFonts w:cs="Arial"/>
          <w:color w:val="000000"/>
          <w:lang w:val="en-GB"/>
        </w:rPr>
        <w:t>.</w:t>
      </w:r>
    </w:p>
    <w:p w14:paraId="6E83A17D" w14:textId="77777777" w:rsidR="00644D35" w:rsidRPr="00F43AF6" w:rsidRDefault="00644D35" w:rsidP="00F43AF6">
      <w:pPr>
        <w:spacing w:after="0"/>
        <w:ind w:left="720" w:hanging="720"/>
        <w:rPr>
          <w:rFonts w:cs="Arial"/>
          <w:color w:val="000000"/>
          <w:lang w:val="en-GB"/>
        </w:rPr>
      </w:pPr>
    </w:p>
    <w:p w14:paraId="4AD72043"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 xml:space="preserve">Where income in respect of personal activities exercised by an entertainer or a </w:t>
      </w:r>
      <w:r w:rsidRPr="00F43AF6">
        <w:rPr>
          <w:rFonts w:cs="Arial"/>
          <w:color w:val="000000"/>
          <w:lang w:val="en-GB" w:eastAsia="zh-HK"/>
        </w:rPr>
        <w:t>sportsperson</w:t>
      </w:r>
      <w:r w:rsidRPr="00F43AF6">
        <w:rPr>
          <w:rFonts w:cs="Arial"/>
          <w:color w:val="000000"/>
          <w:lang w:val="en-GB"/>
        </w:rPr>
        <w:t xml:space="preserve"> </w:t>
      </w:r>
      <w:r w:rsidRPr="00F43AF6">
        <w:rPr>
          <w:rFonts w:cs="Arial"/>
          <w:color w:val="000000"/>
          <w:lang w:val="en-GB" w:eastAsia="zh-HK"/>
        </w:rPr>
        <w:t>acting</w:t>
      </w:r>
      <w:r w:rsidRPr="00F43AF6">
        <w:rPr>
          <w:rFonts w:cs="Arial"/>
          <w:color w:val="000000"/>
          <w:lang w:val="en-GB"/>
        </w:rPr>
        <w:t xml:space="preserve"> as such accrues not to the entertainer or </w:t>
      </w:r>
      <w:r w:rsidRPr="00F43AF6">
        <w:rPr>
          <w:rFonts w:cs="Arial"/>
          <w:iCs/>
          <w:color w:val="000000" w:themeColor="text1"/>
          <w:lang w:val="en-GB"/>
        </w:rPr>
        <w:t>sportsperson</w:t>
      </w:r>
      <w:r w:rsidRPr="00F43AF6">
        <w:rPr>
          <w:rFonts w:cs="Arial"/>
          <w:color w:val="000000"/>
          <w:lang w:val="en-GB"/>
        </w:rPr>
        <w:t xml:space="preserve"> but to another person, that income may, </w:t>
      </w:r>
      <w:r w:rsidRPr="00F43AF6">
        <w:rPr>
          <w:rFonts w:cs="Arial"/>
          <w:color w:val="000000"/>
          <w:lang w:val="en-GB"/>
        </w:rPr>
        <w:lastRenderedPageBreak/>
        <w:t xml:space="preserve">notwithstanding the provisions of Article 14, be taxed in the Contracting </w:t>
      </w:r>
      <w:r w:rsidRPr="00F43AF6">
        <w:rPr>
          <w:rFonts w:cs="Arial"/>
          <w:iCs/>
          <w:color w:val="000000" w:themeColor="text1"/>
          <w:lang w:val="en-GB"/>
        </w:rPr>
        <w:t>Party</w:t>
      </w:r>
      <w:r w:rsidRPr="00F43AF6">
        <w:rPr>
          <w:rFonts w:cs="Arial"/>
          <w:color w:val="000000"/>
          <w:lang w:val="en-GB"/>
        </w:rPr>
        <w:t xml:space="preserve"> in which the activities of the entertainer or </w:t>
      </w:r>
      <w:r w:rsidRPr="00F43AF6">
        <w:rPr>
          <w:rFonts w:cs="Arial"/>
          <w:iCs/>
          <w:color w:val="000000" w:themeColor="text1"/>
          <w:lang w:val="en-GB"/>
        </w:rPr>
        <w:t>sportsperson</w:t>
      </w:r>
      <w:r w:rsidRPr="00F43AF6">
        <w:rPr>
          <w:rFonts w:cs="Arial"/>
          <w:color w:val="000000"/>
          <w:lang w:val="en-GB"/>
        </w:rPr>
        <w:t xml:space="preserve"> are exercised.</w:t>
      </w:r>
    </w:p>
    <w:p w14:paraId="39FD7AE3" w14:textId="77777777" w:rsidR="00644D35" w:rsidRPr="00F43AF6" w:rsidRDefault="00644D35" w:rsidP="00F43AF6">
      <w:pPr>
        <w:spacing w:after="0"/>
        <w:ind w:left="720" w:hanging="720"/>
        <w:rPr>
          <w:rFonts w:cs="Arial"/>
          <w:color w:val="000000"/>
          <w:lang w:val="en-GB"/>
        </w:rPr>
      </w:pPr>
    </w:p>
    <w:p w14:paraId="4C603A6B" w14:textId="77777777" w:rsidR="00644D35" w:rsidRPr="00F43AF6" w:rsidRDefault="00644D35" w:rsidP="00F43AF6">
      <w:pPr>
        <w:spacing w:after="0"/>
        <w:ind w:left="720" w:hanging="720"/>
        <w:rPr>
          <w:rFonts w:cs="Arial"/>
          <w:color w:val="000000"/>
          <w:lang w:val="en-GB"/>
        </w:rPr>
      </w:pPr>
      <w:r w:rsidRPr="00F43AF6">
        <w:rPr>
          <w:rFonts w:cs="Arial"/>
          <w:lang w:val="en-GB"/>
        </w:rPr>
        <w:t>3.</w:t>
      </w:r>
      <w:r w:rsidRPr="00F43AF6">
        <w:rPr>
          <w:rFonts w:cs="Arial"/>
          <w:lang w:val="en-GB"/>
        </w:rPr>
        <w:tab/>
        <w:t>The provisions of paragraphs 1 and 2 shall not apply to income derived from activities performed in a Contracting Party by an entertainer or a sportsperson if the visit of that entertainer or sportsperson to that Party is wholly or mainly supported by public funds of one or both of the Contracting Parties or political subdivisions or local authorities thereof.  In such case, the income shall be taxable only in the Contracting Party of which the entertainer or sportsperson is a resident.</w:t>
      </w:r>
    </w:p>
    <w:p w14:paraId="22AE008D" w14:textId="77777777" w:rsidR="00644D35" w:rsidRPr="00F43AF6" w:rsidRDefault="00644D35" w:rsidP="00F43AF6">
      <w:pPr>
        <w:spacing w:after="0"/>
        <w:rPr>
          <w:rFonts w:cs="Arial"/>
          <w:color w:val="000000"/>
          <w:lang w:val="en-GB"/>
        </w:rPr>
      </w:pPr>
    </w:p>
    <w:p w14:paraId="0857E75C"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rPr>
          <w:rFonts w:ascii="Arial" w:eastAsia="MingLiU" w:hAnsi="Arial" w:cs="Arial"/>
          <w:color w:val="000000"/>
          <w:sz w:val="20"/>
        </w:rPr>
      </w:pPr>
    </w:p>
    <w:p w14:paraId="2F536880"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17</w:t>
      </w:r>
    </w:p>
    <w:p w14:paraId="2DDCB331"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PENSIONS</w:t>
      </w:r>
    </w:p>
    <w:p w14:paraId="06D33D97" w14:textId="77777777" w:rsidR="00644D35" w:rsidRPr="00F43AF6" w:rsidRDefault="00644D35" w:rsidP="00F43AF6">
      <w:pPr>
        <w:keepNext/>
        <w:spacing w:after="0"/>
        <w:rPr>
          <w:rFonts w:cs="Arial"/>
          <w:color w:val="000000"/>
          <w:lang w:val="en-GB"/>
        </w:rPr>
      </w:pPr>
    </w:p>
    <w:p w14:paraId="70EE74B6"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1.</w:t>
      </w:r>
      <w:r w:rsidRPr="00F43AF6">
        <w:rPr>
          <w:rFonts w:cs="Arial"/>
          <w:color w:val="000000"/>
          <w:lang w:val="en-GB"/>
        </w:rPr>
        <w:tab/>
        <w:t xml:space="preserve">Subject to the provisions of paragraph 2 of Article 18, pensions and other similar remuneration paid to a resident of a Contracting </w:t>
      </w:r>
      <w:r w:rsidRPr="00F43AF6">
        <w:rPr>
          <w:rFonts w:cs="Arial"/>
          <w:iCs/>
          <w:color w:val="000000" w:themeColor="text1"/>
          <w:lang w:val="en-GB"/>
        </w:rPr>
        <w:t>Party</w:t>
      </w:r>
      <w:r w:rsidRPr="00F43AF6">
        <w:rPr>
          <w:rFonts w:cs="Arial"/>
          <w:color w:val="000000"/>
          <w:lang w:val="en-GB"/>
        </w:rPr>
        <w:t xml:space="preserve"> in consideration of past employment shall be taxable only in that </w:t>
      </w:r>
      <w:r w:rsidRPr="00F43AF6">
        <w:rPr>
          <w:rFonts w:cs="Arial"/>
          <w:iCs/>
          <w:color w:val="000000" w:themeColor="text1"/>
          <w:lang w:val="en-GB"/>
        </w:rPr>
        <w:t>Party</w:t>
      </w:r>
      <w:r w:rsidRPr="00F43AF6">
        <w:rPr>
          <w:rFonts w:cs="Arial"/>
          <w:color w:val="000000"/>
          <w:lang w:val="en-GB"/>
        </w:rPr>
        <w:t>.</w:t>
      </w:r>
    </w:p>
    <w:p w14:paraId="0700666D" w14:textId="77777777" w:rsidR="00644D35" w:rsidRPr="00F43AF6" w:rsidRDefault="00644D35" w:rsidP="00F43AF6">
      <w:pPr>
        <w:keepNext/>
        <w:spacing w:after="0"/>
        <w:ind w:left="720" w:hanging="720"/>
        <w:rPr>
          <w:rFonts w:cs="Arial"/>
          <w:color w:val="000000"/>
          <w:lang w:val="en-GB"/>
        </w:rPr>
      </w:pPr>
    </w:p>
    <w:p w14:paraId="35662443"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Notwithstanding the provisions of paragraph 1,</w:t>
      </w:r>
    </w:p>
    <w:p w14:paraId="2A89EED1" w14:textId="77777777" w:rsidR="00644D35" w:rsidRPr="00F43AF6" w:rsidRDefault="00644D35" w:rsidP="00F43AF6">
      <w:pPr>
        <w:keepNext/>
        <w:spacing w:after="0"/>
        <w:ind w:left="720" w:hanging="720"/>
        <w:rPr>
          <w:rFonts w:cs="Arial"/>
          <w:color w:val="000000"/>
          <w:lang w:val="en-GB"/>
        </w:rPr>
      </w:pPr>
    </w:p>
    <w:p w14:paraId="089B7E8D" w14:textId="77777777" w:rsidR="00644D35" w:rsidRPr="00F43AF6" w:rsidRDefault="00644D35" w:rsidP="00F43AF6">
      <w:pPr>
        <w:keepNext/>
        <w:spacing w:after="0"/>
        <w:ind w:left="1440" w:hanging="720"/>
        <w:rPr>
          <w:rFonts w:cs="Arial"/>
          <w:color w:val="000000"/>
          <w:lang w:val="en-GB"/>
        </w:rPr>
      </w:pPr>
      <w:r w:rsidRPr="00F43AF6">
        <w:rPr>
          <w:rFonts w:cs="Arial"/>
          <w:color w:val="000000"/>
          <w:lang w:val="en-GB"/>
        </w:rPr>
        <w:t>a)</w:t>
      </w:r>
      <w:r w:rsidRPr="00F43AF6">
        <w:rPr>
          <w:rFonts w:cs="Arial"/>
          <w:color w:val="000000"/>
          <w:lang w:val="en-GB"/>
        </w:rPr>
        <w:tab/>
        <w:t>pensions and other payments made under the social security legislation of a Contracting Party; or</w:t>
      </w:r>
    </w:p>
    <w:p w14:paraId="5052AAA8" w14:textId="77777777" w:rsidR="00644D35" w:rsidRPr="00F43AF6" w:rsidRDefault="00644D35" w:rsidP="00F43AF6">
      <w:pPr>
        <w:keepNext/>
        <w:spacing w:after="0"/>
        <w:ind w:left="1440" w:hanging="720"/>
        <w:rPr>
          <w:rFonts w:cs="Arial"/>
          <w:color w:val="000000"/>
          <w:lang w:val="en-GB"/>
        </w:rPr>
      </w:pPr>
    </w:p>
    <w:p w14:paraId="0E69DB28" w14:textId="77777777" w:rsidR="00644D35" w:rsidRPr="00F43AF6" w:rsidRDefault="00644D35" w:rsidP="00F43AF6">
      <w:pPr>
        <w:keepNext/>
        <w:spacing w:after="0"/>
        <w:ind w:left="1440" w:hanging="720"/>
        <w:rPr>
          <w:rFonts w:cs="Arial"/>
          <w:color w:val="000000"/>
          <w:lang w:val="en-GB"/>
        </w:rPr>
      </w:pPr>
      <w:r w:rsidRPr="00F43AF6">
        <w:rPr>
          <w:rFonts w:cs="Arial"/>
          <w:color w:val="000000"/>
          <w:lang w:val="en-GB"/>
        </w:rPr>
        <w:t>b)</w:t>
      </w:r>
      <w:r w:rsidRPr="00F43AF6">
        <w:rPr>
          <w:rFonts w:cs="Arial"/>
          <w:color w:val="000000"/>
          <w:lang w:val="en-GB"/>
        </w:rPr>
        <w:tab/>
        <w:t>pensions and other similar remuneration paid under a pension or retirement scheme in which individuals may participate to secure retirement benefits and which is recognised for tax purposes in a Contracting Party,</w:t>
      </w:r>
    </w:p>
    <w:p w14:paraId="0E094522" w14:textId="77777777" w:rsidR="00644D35" w:rsidRPr="00F43AF6" w:rsidRDefault="00644D35" w:rsidP="00F43AF6">
      <w:pPr>
        <w:keepNext/>
        <w:spacing w:after="0"/>
        <w:ind w:left="1440" w:hanging="720"/>
        <w:rPr>
          <w:rFonts w:cs="Arial"/>
          <w:color w:val="000000"/>
          <w:lang w:val="en-GB"/>
        </w:rPr>
      </w:pPr>
    </w:p>
    <w:p w14:paraId="14ADD44A" w14:textId="77777777" w:rsidR="00644D35" w:rsidRPr="00F43AF6" w:rsidRDefault="00644D35" w:rsidP="00F43AF6">
      <w:pPr>
        <w:keepNext/>
        <w:spacing w:after="0"/>
        <w:ind w:left="1440" w:hanging="720"/>
        <w:rPr>
          <w:rFonts w:cs="Arial"/>
          <w:color w:val="000000"/>
          <w:lang w:val="en-GB"/>
        </w:rPr>
      </w:pPr>
      <w:r w:rsidRPr="00F43AF6">
        <w:rPr>
          <w:rFonts w:cs="Arial"/>
          <w:color w:val="000000"/>
          <w:lang w:val="en-GB"/>
        </w:rPr>
        <w:t>may be taxed in that Party.</w:t>
      </w:r>
    </w:p>
    <w:p w14:paraId="39304BCB" w14:textId="77777777" w:rsidR="00644D35" w:rsidRPr="00F43AF6" w:rsidRDefault="00644D35" w:rsidP="00F43AF6">
      <w:pPr>
        <w:spacing w:after="0"/>
        <w:ind w:left="720" w:hanging="720"/>
        <w:jc w:val="center"/>
        <w:rPr>
          <w:rFonts w:cs="Arial"/>
          <w:b/>
          <w:color w:val="000000"/>
          <w:lang w:val="en-GB"/>
        </w:rPr>
      </w:pPr>
    </w:p>
    <w:p w14:paraId="0CD874B4"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ARTICLE 18</w:t>
      </w:r>
    </w:p>
    <w:p w14:paraId="6701DB94"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GOVERNMENT SERVICE</w:t>
      </w:r>
    </w:p>
    <w:p w14:paraId="4D51B3D4" w14:textId="77777777" w:rsidR="00644D35" w:rsidRPr="00F43AF6" w:rsidRDefault="00644D35" w:rsidP="00F43AF6">
      <w:pPr>
        <w:keepNext/>
        <w:spacing w:after="0"/>
        <w:rPr>
          <w:rFonts w:cs="Arial"/>
          <w:color w:val="000000"/>
          <w:lang w:val="en-GB"/>
        </w:rPr>
      </w:pPr>
    </w:p>
    <w:p w14:paraId="526C978B" w14:textId="77777777" w:rsidR="00644D35" w:rsidRPr="00F43AF6" w:rsidRDefault="00644D35" w:rsidP="00F43AF6">
      <w:pPr>
        <w:keepNext/>
        <w:tabs>
          <w:tab w:val="left" w:pos="720"/>
        </w:tabs>
        <w:spacing w:after="0"/>
        <w:ind w:left="1440" w:hanging="1440"/>
        <w:rPr>
          <w:rFonts w:cs="Arial"/>
          <w:color w:val="000000"/>
          <w:lang w:val="en-GB"/>
        </w:rPr>
      </w:pPr>
      <w:r w:rsidRPr="00F43AF6">
        <w:rPr>
          <w:rFonts w:cs="Arial"/>
          <w:color w:val="000000"/>
          <w:lang w:val="en-GB"/>
        </w:rPr>
        <w:t>1.</w:t>
      </w:r>
      <w:r w:rsidRPr="00F43AF6">
        <w:rPr>
          <w:rFonts w:cs="Arial"/>
          <w:color w:val="000000"/>
          <w:lang w:val="en-GB"/>
        </w:rPr>
        <w:tab/>
        <w:t>a)</w:t>
      </w:r>
      <w:r w:rsidRPr="00F43AF6">
        <w:rPr>
          <w:rFonts w:cs="Arial"/>
          <w:color w:val="000000"/>
          <w:lang w:val="en-GB"/>
        </w:rPr>
        <w:tab/>
        <w:t xml:space="preserve">Salaries, wages and other similar remuneration paid by a Contracting Party or </w:t>
      </w:r>
      <w:r w:rsidRPr="00F43AF6">
        <w:rPr>
          <w:rFonts w:cs="Arial"/>
          <w:iCs/>
          <w:color w:val="000000" w:themeColor="text1"/>
          <w:lang w:val="en-GB"/>
        </w:rPr>
        <w:t>the Government of</w:t>
      </w:r>
      <w:r w:rsidRPr="00F43AF6">
        <w:rPr>
          <w:rFonts w:cs="Arial"/>
          <w:color w:val="000000"/>
          <w:lang w:val="en-GB"/>
        </w:rPr>
        <w:t xml:space="preserve"> a Contracting </w:t>
      </w:r>
      <w:r w:rsidRPr="00F43AF6">
        <w:rPr>
          <w:rFonts w:cs="Arial"/>
          <w:iCs/>
          <w:color w:val="000000" w:themeColor="text1"/>
          <w:lang w:val="en-GB"/>
        </w:rPr>
        <w:t>Party</w:t>
      </w:r>
      <w:r w:rsidRPr="00F43AF6">
        <w:rPr>
          <w:rFonts w:cs="Arial"/>
          <w:color w:val="FF0000"/>
          <w:lang w:val="en-GB"/>
        </w:rPr>
        <w:t xml:space="preserve"> </w:t>
      </w:r>
      <w:r w:rsidRPr="00F43AF6">
        <w:rPr>
          <w:rFonts w:cs="Arial"/>
          <w:color w:val="000000" w:themeColor="text1"/>
          <w:lang w:val="en-GB"/>
        </w:rPr>
        <w:t xml:space="preserve">or a political subdivision or a local authority thereof to an individual in respect of services rendered to that </w:t>
      </w:r>
      <w:r w:rsidRPr="00F43AF6">
        <w:rPr>
          <w:rFonts w:cs="Arial"/>
          <w:iCs/>
          <w:color w:val="000000" w:themeColor="text1"/>
          <w:lang w:val="en-GB"/>
        </w:rPr>
        <w:t>Party</w:t>
      </w:r>
      <w:r w:rsidRPr="00F43AF6">
        <w:rPr>
          <w:rFonts w:cs="Arial"/>
          <w:color w:val="000000" w:themeColor="text1"/>
          <w:lang w:val="en-GB"/>
        </w:rPr>
        <w:t xml:space="preserve"> or subdivision or authority</w:t>
      </w:r>
      <w:r w:rsidRPr="00F43AF6">
        <w:rPr>
          <w:rFonts w:cs="Arial"/>
          <w:color w:val="000000"/>
          <w:lang w:val="en-GB"/>
        </w:rPr>
        <w:t xml:space="preserve"> shall be taxable only in that </w:t>
      </w:r>
      <w:r w:rsidRPr="00F43AF6">
        <w:rPr>
          <w:rFonts w:cs="Arial"/>
          <w:iCs/>
          <w:color w:val="000000" w:themeColor="text1"/>
          <w:lang w:val="en-GB"/>
        </w:rPr>
        <w:t>Party</w:t>
      </w:r>
      <w:r w:rsidRPr="00F43AF6">
        <w:rPr>
          <w:rFonts w:cs="Arial"/>
          <w:color w:val="000000"/>
          <w:lang w:val="en-GB"/>
        </w:rPr>
        <w:t>.</w:t>
      </w:r>
    </w:p>
    <w:p w14:paraId="2AFE8CEF" w14:textId="77777777" w:rsidR="00644D35" w:rsidRPr="00F43AF6" w:rsidRDefault="00644D35" w:rsidP="00F43AF6">
      <w:pPr>
        <w:spacing w:after="0"/>
        <w:ind w:left="1440" w:hanging="1440"/>
        <w:rPr>
          <w:rFonts w:cs="Arial"/>
          <w:color w:val="000000"/>
          <w:lang w:val="en-GB"/>
        </w:rPr>
      </w:pPr>
    </w:p>
    <w:p w14:paraId="027173B6" w14:textId="77777777" w:rsidR="00644D35" w:rsidRPr="00F43AF6" w:rsidRDefault="00644D35" w:rsidP="00F43AF6">
      <w:pPr>
        <w:keepNext/>
        <w:spacing w:after="0"/>
        <w:ind w:left="1440" w:hanging="720"/>
        <w:rPr>
          <w:rFonts w:cs="Arial"/>
          <w:color w:val="000000" w:themeColor="text1"/>
          <w:lang w:val="en-GB"/>
        </w:rPr>
      </w:pPr>
      <w:r w:rsidRPr="00F43AF6">
        <w:rPr>
          <w:rFonts w:cs="Arial"/>
          <w:color w:val="000000"/>
          <w:lang w:val="en-GB"/>
        </w:rPr>
        <w:t>b)</w:t>
      </w:r>
      <w:r w:rsidRPr="00F43AF6">
        <w:rPr>
          <w:rFonts w:cs="Arial"/>
          <w:color w:val="000000"/>
          <w:lang w:val="en-GB"/>
        </w:rPr>
        <w:tab/>
        <w:t xml:space="preserve">However, such salaries, wages and other similar remuneration shall be taxable only in the other Contracting </w:t>
      </w:r>
      <w:r w:rsidRPr="00F43AF6">
        <w:rPr>
          <w:rFonts w:cs="Arial"/>
          <w:iCs/>
          <w:color w:val="000000" w:themeColor="text1"/>
          <w:lang w:val="en-GB"/>
        </w:rPr>
        <w:t>Party</w:t>
      </w:r>
      <w:r w:rsidRPr="00F43AF6">
        <w:rPr>
          <w:rFonts w:cs="Arial"/>
          <w:color w:val="000000" w:themeColor="text1"/>
          <w:lang w:val="en-GB"/>
        </w:rPr>
        <w:t xml:space="preserve"> if the services are rendered in that </w:t>
      </w:r>
      <w:r w:rsidRPr="00F43AF6">
        <w:rPr>
          <w:rFonts w:cs="Arial"/>
          <w:iCs/>
          <w:color w:val="000000" w:themeColor="text1"/>
          <w:lang w:val="en-GB"/>
        </w:rPr>
        <w:t>Party</w:t>
      </w:r>
      <w:r w:rsidRPr="00F43AF6">
        <w:rPr>
          <w:rFonts w:cs="Arial"/>
          <w:color w:val="000000" w:themeColor="text1"/>
          <w:lang w:val="en-GB"/>
        </w:rPr>
        <w:t xml:space="preserve"> and the individual is a resident of that </w:t>
      </w:r>
      <w:r w:rsidRPr="00F43AF6">
        <w:rPr>
          <w:rFonts w:cs="Arial"/>
          <w:iCs/>
          <w:color w:val="000000" w:themeColor="text1"/>
          <w:lang w:val="en-GB"/>
        </w:rPr>
        <w:t>Party</w:t>
      </w:r>
      <w:r w:rsidRPr="00F43AF6">
        <w:rPr>
          <w:rFonts w:cs="Arial"/>
          <w:color w:val="000000" w:themeColor="text1"/>
          <w:lang w:val="en-GB"/>
        </w:rPr>
        <w:t xml:space="preserve"> who:</w:t>
      </w:r>
    </w:p>
    <w:p w14:paraId="5570BA26" w14:textId="77777777" w:rsidR="00644D35" w:rsidRPr="00F43AF6" w:rsidRDefault="00644D35" w:rsidP="00F43AF6">
      <w:pPr>
        <w:keepNext/>
        <w:spacing w:after="0"/>
        <w:rPr>
          <w:rFonts w:cs="Arial"/>
          <w:color w:val="000000" w:themeColor="text1"/>
          <w:lang w:val="en-GB"/>
        </w:rPr>
      </w:pPr>
    </w:p>
    <w:p w14:paraId="60A22403"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w:t>
      </w:r>
      <w:proofErr w:type="spellStart"/>
      <w:r w:rsidRPr="00F43AF6">
        <w:rPr>
          <w:rFonts w:cs="Arial"/>
          <w:color w:val="000000" w:themeColor="text1"/>
          <w:lang w:val="en-GB"/>
        </w:rPr>
        <w:t>i</w:t>
      </w:r>
      <w:proofErr w:type="spellEnd"/>
      <w:r w:rsidRPr="00F43AF6">
        <w:rPr>
          <w:rFonts w:cs="Arial"/>
          <w:color w:val="000000" w:themeColor="text1"/>
          <w:lang w:val="en-GB"/>
        </w:rPr>
        <w:t>)</w:t>
      </w:r>
      <w:r w:rsidRPr="00F43AF6">
        <w:rPr>
          <w:rFonts w:cs="Arial"/>
          <w:color w:val="000000" w:themeColor="text1"/>
          <w:lang w:val="en-GB"/>
        </w:rPr>
        <w:tab/>
      </w:r>
      <w:r w:rsidRPr="00F43AF6">
        <w:rPr>
          <w:rFonts w:cs="Arial"/>
          <w:iCs/>
          <w:color w:val="000000" w:themeColor="text1"/>
          <w:lang w:val="en-GB"/>
        </w:rPr>
        <w:t>in the case of the Hong Kong Special Administrative Region, has the right of abode therein and in the case of Slovenia,</w:t>
      </w:r>
      <w:r w:rsidRPr="00F43AF6">
        <w:rPr>
          <w:rFonts w:cs="Arial"/>
          <w:color w:val="000000" w:themeColor="text1"/>
          <w:lang w:val="en-GB"/>
        </w:rPr>
        <w:t xml:space="preserve"> is a national </w:t>
      </w:r>
      <w:r w:rsidRPr="00F43AF6">
        <w:rPr>
          <w:rFonts w:cs="Arial"/>
          <w:iCs/>
          <w:color w:val="000000" w:themeColor="text1"/>
          <w:lang w:val="en-GB"/>
        </w:rPr>
        <w:t>thereof</w:t>
      </w:r>
      <w:r w:rsidRPr="00F43AF6">
        <w:rPr>
          <w:rFonts w:cs="Arial"/>
          <w:color w:val="000000" w:themeColor="text1"/>
          <w:lang w:val="en-GB"/>
        </w:rPr>
        <w:t>; or</w:t>
      </w:r>
    </w:p>
    <w:p w14:paraId="474C80A0" w14:textId="77777777" w:rsidR="00644D35" w:rsidRPr="00F43AF6" w:rsidRDefault="00644D35" w:rsidP="00F43AF6">
      <w:pPr>
        <w:spacing w:after="0"/>
        <w:ind w:left="1440" w:hanging="1440"/>
        <w:rPr>
          <w:rFonts w:cs="Arial"/>
          <w:color w:val="000000" w:themeColor="text1"/>
          <w:lang w:val="en-GB"/>
        </w:rPr>
      </w:pPr>
    </w:p>
    <w:p w14:paraId="5CEF456D" w14:textId="77777777" w:rsidR="00644D35" w:rsidRPr="00F43AF6" w:rsidRDefault="00644D35" w:rsidP="00F43AF6">
      <w:pPr>
        <w:spacing w:after="0"/>
        <w:ind w:left="2160" w:hanging="720"/>
        <w:rPr>
          <w:rFonts w:cs="Arial"/>
          <w:color w:val="000000"/>
          <w:lang w:val="en-GB"/>
        </w:rPr>
      </w:pPr>
      <w:r w:rsidRPr="00F43AF6">
        <w:rPr>
          <w:rFonts w:cs="Arial"/>
          <w:color w:val="000000" w:themeColor="text1"/>
          <w:lang w:val="en-GB"/>
        </w:rPr>
        <w:t>(ii)</w:t>
      </w:r>
      <w:r w:rsidRPr="00F43AF6">
        <w:rPr>
          <w:rFonts w:cs="Arial"/>
          <w:color w:val="000000" w:themeColor="text1"/>
          <w:lang w:val="en-GB"/>
        </w:rPr>
        <w:tab/>
        <w:t xml:space="preserve">did not become a resident of that </w:t>
      </w:r>
      <w:r w:rsidRPr="00F43AF6">
        <w:rPr>
          <w:rFonts w:cs="Arial"/>
          <w:iCs/>
          <w:color w:val="000000" w:themeColor="text1"/>
          <w:lang w:val="en-GB"/>
        </w:rPr>
        <w:t>Party</w:t>
      </w:r>
      <w:r w:rsidRPr="00F43AF6">
        <w:rPr>
          <w:rFonts w:cs="Arial"/>
          <w:color w:val="000000"/>
          <w:lang w:val="en-GB"/>
        </w:rPr>
        <w:t xml:space="preserve"> solely for the purpose of rendering the services.</w:t>
      </w:r>
    </w:p>
    <w:p w14:paraId="6247557D" w14:textId="77777777" w:rsidR="00644D35" w:rsidRPr="00F43AF6" w:rsidRDefault="00644D35" w:rsidP="00F43AF6">
      <w:pPr>
        <w:spacing w:after="0"/>
        <w:rPr>
          <w:rFonts w:cs="Arial"/>
          <w:color w:val="000000"/>
          <w:lang w:val="en-GB"/>
        </w:rPr>
      </w:pPr>
    </w:p>
    <w:p w14:paraId="65A79604" w14:textId="77777777" w:rsidR="00644D35" w:rsidRPr="00F43AF6" w:rsidRDefault="00644D35" w:rsidP="00F43AF6">
      <w:pPr>
        <w:tabs>
          <w:tab w:val="left" w:pos="720"/>
        </w:tabs>
        <w:spacing w:after="0"/>
        <w:ind w:left="1440" w:hanging="1440"/>
        <w:rPr>
          <w:rFonts w:cs="Arial"/>
          <w:color w:val="000000"/>
          <w:lang w:val="en-GB"/>
        </w:rPr>
      </w:pPr>
      <w:r w:rsidRPr="00F43AF6">
        <w:rPr>
          <w:rFonts w:cs="Arial"/>
          <w:color w:val="000000"/>
          <w:lang w:val="en-GB"/>
        </w:rPr>
        <w:t>2.</w:t>
      </w:r>
      <w:r w:rsidRPr="00F43AF6">
        <w:rPr>
          <w:rFonts w:cs="Arial"/>
          <w:color w:val="000000"/>
          <w:lang w:val="en-GB"/>
        </w:rPr>
        <w:tab/>
        <w:t>a)</w:t>
      </w:r>
      <w:r w:rsidRPr="00F43AF6">
        <w:rPr>
          <w:rFonts w:cs="Arial"/>
          <w:color w:val="000000"/>
          <w:lang w:val="en-GB"/>
        </w:rPr>
        <w:tab/>
      </w:r>
      <w:r w:rsidRPr="00F43AF6">
        <w:rPr>
          <w:rFonts w:cs="Arial"/>
          <w:color w:val="000000" w:themeColor="text1"/>
          <w:lang w:val="en-GB"/>
        </w:rPr>
        <w:t>Notwithstanding the provisions of paragraph 1, pensions and other similar remuneration</w:t>
      </w:r>
      <w:r w:rsidRPr="00F43AF6">
        <w:rPr>
          <w:rFonts w:cs="Arial"/>
          <w:color w:val="FF0000"/>
          <w:lang w:val="en-GB"/>
        </w:rPr>
        <w:t xml:space="preserve"> </w:t>
      </w:r>
      <w:r w:rsidRPr="00F43AF6">
        <w:rPr>
          <w:rFonts w:cs="Arial"/>
          <w:color w:val="000000"/>
          <w:lang w:val="en-GB"/>
        </w:rPr>
        <w:t xml:space="preserve">paid by, or out of funds which are created by </w:t>
      </w:r>
      <w:r w:rsidRPr="00F43AF6">
        <w:rPr>
          <w:rFonts w:cs="Arial"/>
          <w:iCs/>
          <w:color w:val="000000" w:themeColor="text1"/>
          <w:lang w:val="en-GB"/>
        </w:rPr>
        <w:t>or to which contributions are made by</w:t>
      </w:r>
      <w:r w:rsidRPr="00F43AF6">
        <w:rPr>
          <w:rFonts w:cs="Arial"/>
          <w:color w:val="000000"/>
          <w:lang w:val="en-GB"/>
        </w:rPr>
        <w:t xml:space="preserve">, a Contracting Party or </w:t>
      </w:r>
      <w:r w:rsidRPr="00F43AF6">
        <w:rPr>
          <w:rFonts w:cs="Arial"/>
          <w:iCs/>
          <w:color w:val="000000" w:themeColor="text1"/>
          <w:lang w:val="en-GB"/>
        </w:rPr>
        <w:t>the Government of</w:t>
      </w:r>
      <w:r w:rsidRPr="00F43AF6">
        <w:rPr>
          <w:rFonts w:cs="Arial"/>
          <w:color w:val="000000" w:themeColor="text1"/>
          <w:lang w:val="en-GB"/>
        </w:rPr>
        <w:t xml:space="preserve"> </w:t>
      </w:r>
      <w:r w:rsidRPr="00F43AF6">
        <w:rPr>
          <w:rFonts w:cs="Arial"/>
          <w:color w:val="000000"/>
          <w:lang w:val="en-GB"/>
        </w:rPr>
        <w:t xml:space="preserve">a Contracting </w:t>
      </w:r>
      <w:r w:rsidRPr="00F43AF6">
        <w:rPr>
          <w:rFonts w:cs="Arial"/>
          <w:iCs/>
          <w:color w:val="000000" w:themeColor="text1"/>
          <w:lang w:val="en-GB"/>
        </w:rPr>
        <w:t>Party</w:t>
      </w:r>
      <w:r w:rsidRPr="00F43AF6">
        <w:rPr>
          <w:rFonts w:cs="Arial"/>
          <w:color w:val="000000" w:themeColor="text1"/>
          <w:lang w:val="en-GB"/>
        </w:rPr>
        <w:t xml:space="preserve"> or a political subdivision or a </w:t>
      </w:r>
      <w:r w:rsidRPr="00F43AF6">
        <w:rPr>
          <w:rFonts w:cs="Arial"/>
          <w:color w:val="000000" w:themeColor="text1"/>
          <w:lang w:val="en-GB"/>
        </w:rPr>
        <w:lastRenderedPageBreak/>
        <w:t>local authority thereof</w:t>
      </w:r>
      <w:r w:rsidRPr="00F43AF6">
        <w:rPr>
          <w:rFonts w:cs="Arial"/>
          <w:color w:val="000000"/>
          <w:lang w:val="en-GB"/>
        </w:rPr>
        <w:t xml:space="preserve"> to an individual in respect of services rendered to that </w:t>
      </w:r>
      <w:r w:rsidRPr="00F43AF6">
        <w:rPr>
          <w:rFonts w:cs="Arial"/>
          <w:iCs/>
          <w:color w:val="000000" w:themeColor="text1"/>
          <w:lang w:val="en-GB"/>
        </w:rPr>
        <w:t>Party</w:t>
      </w:r>
      <w:r w:rsidRPr="00F43AF6">
        <w:rPr>
          <w:rFonts w:cs="Arial"/>
          <w:color w:val="000000" w:themeColor="text1"/>
          <w:lang w:val="en-GB"/>
        </w:rPr>
        <w:t xml:space="preserve"> or subdivision or authority shall be taxable only in that </w:t>
      </w:r>
      <w:r w:rsidRPr="00F43AF6">
        <w:rPr>
          <w:rFonts w:cs="Arial"/>
          <w:iCs/>
          <w:color w:val="000000" w:themeColor="text1"/>
          <w:lang w:val="en-GB"/>
        </w:rPr>
        <w:t>Party</w:t>
      </w:r>
      <w:r w:rsidRPr="00F43AF6">
        <w:rPr>
          <w:rFonts w:cs="Arial"/>
          <w:color w:val="000000"/>
          <w:lang w:val="en-GB"/>
        </w:rPr>
        <w:t>.</w:t>
      </w:r>
      <w:r w:rsidRPr="00F43AF6">
        <w:rPr>
          <w:rStyle w:val="FootnoteReference"/>
          <w:rFonts w:cs="Arial"/>
          <w:color w:val="000000"/>
          <w:lang w:val="en-GB"/>
        </w:rPr>
        <w:t xml:space="preserve"> </w:t>
      </w:r>
    </w:p>
    <w:p w14:paraId="69331016" w14:textId="77777777" w:rsidR="00644D35" w:rsidRPr="00F43AF6" w:rsidRDefault="00644D35" w:rsidP="00F43AF6">
      <w:pPr>
        <w:tabs>
          <w:tab w:val="left" w:pos="720"/>
        </w:tabs>
        <w:spacing w:after="0"/>
        <w:ind w:left="1440" w:hanging="1440"/>
        <w:rPr>
          <w:rFonts w:cs="Arial"/>
          <w:color w:val="000000"/>
          <w:lang w:val="en-GB"/>
        </w:rPr>
      </w:pPr>
    </w:p>
    <w:p w14:paraId="66FD06C3" w14:textId="77777777" w:rsidR="00644D35" w:rsidRPr="00F43AF6" w:rsidRDefault="00644D35" w:rsidP="00F43AF6">
      <w:pPr>
        <w:spacing w:after="0"/>
        <w:ind w:left="1440" w:hanging="720"/>
        <w:rPr>
          <w:rFonts w:cs="Arial"/>
          <w:color w:val="000000" w:themeColor="text1"/>
          <w:lang w:val="en-GB"/>
        </w:rPr>
      </w:pPr>
      <w:r w:rsidRPr="00F43AF6">
        <w:rPr>
          <w:rFonts w:cs="Arial"/>
          <w:color w:val="000000"/>
          <w:lang w:val="en-GB"/>
        </w:rPr>
        <w:t>b)</w:t>
      </w:r>
      <w:r w:rsidRPr="00F43AF6">
        <w:rPr>
          <w:rFonts w:cs="Arial"/>
          <w:color w:val="000000"/>
          <w:lang w:val="en-GB"/>
        </w:rPr>
        <w:tab/>
      </w:r>
      <w:r w:rsidRPr="00F43AF6">
        <w:rPr>
          <w:rFonts w:cs="Arial"/>
          <w:color w:val="000000" w:themeColor="text1"/>
          <w:lang w:val="en-GB"/>
        </w:rPr>
        <w:t xml:space="preserve">However, such pensions and other similar remuneration may also be taxed in the other Contracting </w:t>
      </w:r>
      <w:r w:rsidRPr="00F43AF6">
        <w:rPr>
          <w:rFonts w:cs="Arial"/>
          <w:iCs/>
          <w:color w:val="000000" w:themeColor="text1"/>
          <w:lang w:val="en-GB"/>
        </w:rPr>
        <w:t xml:space="preserve">Party </w:t>
      </w:r>
      <w:r w:rsidRPr="00F43AF6">
        <w:rPr>
          <w:rFonts w:cs="Arial"/>
          <w:color w:val="000000" w:themeColor="text1"/>
          <w:lang w:val="en-GB"/>
        </w:rPr>
        <w:t>if the individual is a resident of that Contracting Party who:</w:t>
      </w:r>
    </w:p>
    <w:p w14:paraId="13F960D3" w14:textId="77777777" w:rsidR="00644D35" w:rsidRPr="00F43AF6" w:rsidRDefault="00644D35" w:rsidP="00F43AF6">
      <w:pPr>
        <w:spacing w:after="0"/>
        <w:ind w:left="1440" w:hanging="720"/>
        <w:rPr>
          <w:rFonts w:cs="Arial"/>
          <w:color w:val="000000" w:themeColor="text1"/>
          <w:lang w:val="en-GB"/>
        </w:rPr>
      </w:pPr>
    </w:p>
    <w:p w14:paraId="61044D66"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w:t>
      </w:r>
      <w:proofErr w:type="spellStart"/>
      <w:r w:rsidRPr="00F43AF6">
        <w:rPr>
          <w:rFonts w:cs="Arial"/>
          <w:color w:val="000000" w:themeColor="text1"/>
          <w:lang w:val="en-GB"/>
        </w:rPr>
        <w:t>i</w:t>
      </w:r>
      <w:proofErr w:type="spellEnd"/>
      <w:r w:rsidRPr="00F43AF6">
        <w:rPr>
          <w:rFonts w:cs="Arial"/>
          <w:color w:val="000000" w:themeColor="text1"/>
          <w:lang w:val="en-GB"/>
        </w:rPr>
        <w:t>)</w:t>
      </w:r>
      <w:r w:rsidRPr="00F43AF6">
        <w:rPr>
          <w:rFonts w:cs="Arial"/>
          <w:color w:val="000000" w:themeColor="text1"/>
          <w:lang w:val="en-GB"/>
        </w:rPr>
        <w:tab/>
        <w:t>in the case of the Hong Kong Special Administrative Region, has the right of abode therein;</w:t>
      </w:r>
    </w:p>
    <w:p w14:paraId="7D1A3E95" w14:textId="77777777" w:rsidR="00644D35" w:rsidRPr="00F43AF6" w:rsidRDefault="00644D35" w:rsidP="00F43AF6">
      <w:pPr>
        <w:spacing w:after="0"/>
        <w:ind w:left="2160" w:hanging="720"/>
        <w:rPr>
          <w:rFonts w:cs="Arial"/>
          <w:color w:val="000000" w:themeColor="text1"/>
          <w:lang w:val="en-GB"/>
        </w:rPr>
      </w:pPr>
    </w:p>
    <w:p w14:paraId="72DFD5FC"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(ii)</w:t>
      </w:r>
      <w:r w:rsidRPr="00F43AF6">
        <w:rPr>
          <w:rFonts w:cs="Arial"/>
          <w:color w:val="000000" w:themeColor="text1"/>
          <w:lang w:val="en-GB"/>
        </w:rPr>
        <w:tab/>
        <w:t>in the case of Slovenia, is a national thereof.</w:t>
      </w:r>
    </w:p>
    <w:p w14:paraId="10210821" w14:textId="77777777" w:rsidR="00644D35" w:rsidRPr="00F43AF6" w:rsidRDefault="00644D35" w:rsidP="00F43AF6">
      <w:pPr>
        <w:spacing w:after="0"/>
        <w:ind w:left="1440" w:hanging="1440"/>
        <w:rPr>
          <w:rFonts w:cs="Arial"/>
          <w:color w:val="000000"/>
          <w:lang w:val="en-GB"/>
        </w:rPr>
      </w:pPr>
    </w:p>
    <w:p w14:paraId="5E419CE6" w14:textId="77777777" w:rsidR="00644D35" w:rsidRPr="00F43AF6" w:rsidRDefault="00644D35" w:rsidP="00F43AF6">
      <w:pPr>
        <w:spacing w:after="0"/>
        <w:ind w:left="720" w:hanging="720"/>
        <w:rPr>
          <w:rFonts w:cs="Arial"/>
          <w:color w:val="000000"/>
          <w:lang w:val="en-GB"/>
        </w:rPr>
      </w:pPr>
      <w:r w:rsidRPr="00F43AF6">
        <w:rPr>
          <w:rFonts w:cs="Arial"/>
          <w:color w:val="000000"/>
          <w:lang w:val="en-GB"/>
        </w:rPr>
        <w:t>3.</w:t>
      </w:r>
      <w:r w:rsidRPr="00F43AF6">
        <w:rPr>
          <w:rFonts w:cs="Arial"/>
          <w:color w:val="000000"/>
          <w:lang w:val="en-GB"/>
        </w:rPr>
        <w:tab/>
        <w:t xml:space="preserve">The provisions of Articles 14, 15, 16 and 17 shall apply to salaries, wages, pensions and other similar remuneration in respect of services rendered in connection with a business carried on by a Contracting Party or </w:t>
      </w:r>
      <w:r w:rsidRPr="00F43AF6">
        <w:rPr>
          <w:rFonts w:cs="Arial"/>
          <w:iCs/>
          <w:color w:val="000000" w:themeColor="text1"/>
          <w:lang w:val="en-GB"/>
        </w:rPr>
        <w:t>the Government of</w:t>
      </w:r>
      <w:r w:rsidRPr="00F43AF6">
        <w:rPr>
          <w:rFonts w:cs="Arial"/>
          <w:color w:val="000000" w:themeColor="text1"/>
          <w:lang w:val="en-GB"/>
        </w:rPr>
        <w:t xml:space="preserve"> a Contracting </w:t>
      </w:r>
      <w:r w:rsidRPr="00F43AF6">
        <w:rPr>
          <w:rFonts w:cs="Arial"/>
          <w:iCs/>
          <w:color w:val="000000" w:themeColor="text1"/>
          <w:lang w:val="en-GB"/>
        </w:rPr>
        <w:t>Party</w:t>
      </w:r>
      <w:r w:rsidRPr="00F43AF6">
        <w:rPr>
          <w:rFonts w:cs="Arial"/>
          <w:color w:val="000000" w:themeColor="text1"/>
          <w:lang w:val="en-GB"/>
        </w:rPr>
        <w:t xml:space="preserve"> or a political subdivision or a local authority thereof</w:t>
      </w:r>
      <w:r w:rsidRPr="00F43AF6">
        <w:rPr>
          <w:rFonts w:cs="Arial"/>
          <w:color w:val="000000"/>
          <w:lang w:val="en-GB"/>
        </w:rPr>
        <w:t>.</w:t>
      </w:r>
    </w:p>
    <w:p w14:paraId="162D0544" w14:textId="77777777" w:rsidR="00644D35" w:rsidRPr="00F43AF6" w:rsidRDefault="00644D35" w:rsidP="00F43AF6">
      <w:pPr>
        <w:spacing w:after="0"/>
        <w:jc w:val="center"/>
        <w:rPr>
          <w:rFonts w:cs="Arial"/>
          <w:color w:val="000000"/>
          <w:lang w:val="en-GB"/>
        </w:rPr>
      </w:pPr>
    </w:p>
    <w:p w14:paraId="582FAFC8" w14:textId="77777777" w:rsidR="00644D35" w:rsidRPr="00F43AF6" w:rsidRDefault="00644D35" w:rsidP="00F43AF6">
      <w:pPr>
        <w:spacing w:after="0"/>
        <w:jc w:val="center"/>
        <w:rPr>
          <w:rFonts w:cs="Arial"/>
          <w:b/>
          <w:color w:val="000000"/>
          <w:lang w:val="en-GB"/>
        </w:rPr>
      </w:pPr>
    </w:p>
    <w:p w14:paraId="387780B2" w14:textId="77777777" w:rsidR="00644D35" w:rsidRPr="00F43AF6" w:rsidRDefault="00644D35" w:rsidP="00F43AF6">
      <w:pPr>
        <w:keepNext/>
        <w:spacing w:after="0"/>
        <w:jc w:val="center"/>
        <w:rPr>
          <w:rFonts w:cs="Arial"/>
          <w:b/>
          <w:lang w:val="en-GB"/>
        </w:rPr>
      </w:pPr>
      <w:r w:rsidRPr="00F43AF6">
        <w:rPr>
          <w:rFonts w:cs="Arial"/>
          <w:b/>
          <w:lang w:val="en-GB"/>
        </w:rPr>
        <w:t>ARTICLE 19</w:t>
      </w:r>
    </w:p>
    <w:p w14:paraId="5B90FBDD" w14:textId="77777777" w:rsidR="00644D35" w:rsidRPr="00F43AF6" w:rsidRDefault="00644D35" w:rsidP="00F43AF6">
      <w:pPr>
        <w:pStyle w:val="Heading4"/>
        <w:spacing w:before="0" w:line="276" w:lineRule="auto"/>
        <w:rPr>
          <w:rFonts w:ascii="Arial" w:hAnsi="Arial" w:cs="Arial"/>
          <w:color w:val="FF0000"/>
          <w:sz w:val="20"/>
        </w:rPr>
      </w:pPr>
      <w:r w:rsidRPr="00F43AF6">
        <w:rPr>
          <w:rFonts w:ascii="Arial" w:hAnsi="Arial" w:cs="Arial"/>
          <w:color w:val="auto"/>
          <w:sz w:val="20"/>
        </w:rPr>
        <w:t>TEACHERS AND RESEARCHERS</w:t>
      </w:r>
    </w:p>
    <w:p w14:paraId="641B26E6" w14:textId="77777777" w:rsidR="00644D35" w:rsidRPr="00F43AF6" w:rsidRDefault="00644D35" w:rsidP="00F43AF6">
      <w:pPr>
        <w:keepNext/>
        <w:spacing w:after="0"/>
        <w:ind w:left="720" w:hanging="720"/>
        <w:rPr>
          <w:rFonts w:cs="Arial"/>
          <w:color w:val="FF0000"/>
          <w:lang w:val="en-GB"/>
        </w:rPr>
      </w:pPr>
    </w:p>
    <w:p w14:paraId="00B028B0"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sz w:val="20"/>
        </w:rPr>
      </w:pPr>
      <w:r w:rsidRPr="00F43AF6">
        <w:rPr>
          <w:rFonts w:ascii="Arial" w:hAnsi="Arial" w:cs="Arial"/>
          <w:color w:val="000000"/>
          <w:sz w:val="20"/>
        </w:rPr>
        <w:t>1.</w:t>
      </w:r>
      <w:r w:rsidRPr="00F43AF6">
        <w:rPr>
          <w:rFonts w:ascii="Arial" w:hAnsi="Arial" w:cs="Arial"/>
          <w:color w:val="000000"/>
          <w:sz w:val="20"/>
        </w:rPr>
        <w:tab/>
        <w:t>Where an individual is employed by a university, college or school in a Contracting Party or by an educational in</w:t>
      </w:r>
      <w:r w:rsidRPr="00F43AF6">
        <w:rPr>
          <w:rFonts w:ascii="Arial" w:hAnsi="Arial" w:cs="Arial"/>
          <w:sz w:val="20"/>
        </w:rPr>
        <w:t>stitution or scientific research institution recognised by the Government of that Party and is, or was immediately before visiting the other Contracting Party, a resident of the first-mentioned Party and is present in that other Party solely for the purpose of teaching or engaging in research at a university, college or school in that other Party or at an educational institution or scientific research institution recognised by the Government of that other Party, the remuneration derived by the individual in respect of such teaching or research, to the extent it is paid by, or on behalf of, the employer of the first-mentioned Party, shall not be taxed in that other Party for a period not exceeding two</w:t>
      </w:r>
      <w:r w:rsidRPr="00F43AF6">
        <w:rPr>
          <w:rFonts w:ascii="Arial" w:hAnsi="Arial" w:cs="Arial"/>
          <w:i/>
          <w:sz w:val="20"/>
        </w:rPr>
        <w:t xml:space="preserve"> </w:t>
      </w:r>
      <w:r w:rsidRPr="00F43AF6">
        <w:rPr>
          <w:rFonts w:ascii="Arial" w:hAnsi="Arial" w:cs="Arial"/>
          <w:sz w:val="20"/>
        </w:rPr>
        <w:t>years, provided that such remuneration is subject to tax in the first-mentioned Party.</w:t>
      </w:r>
    </w:p>
    <w:p w14:paraId="0115A755" w14:textId="77777777" w:rsidR="00644D35" w:rsidRPr="00F43AF6" w:rsidRDefault="00644D35" w:rsidP="00F43AF6">
      <w:pPr>
        <w:pStyle w:val="BodyTextIndent2"/>
        <w:tabs>
          <w:tab w:val="clear" w:pos="720"/>
          <w:tab w:val="clear" w:pos="1440"/>
          <w:tab w:val="clear" w:pos="1728"/>
          <w:tab w:val="clear" w:pos="3312"/>
          <w:tab w:val="clear" w:pos="3600"/>
        </w:tabs>
        <w:spacing w:line="276" w:lineRule="auto"/>
        <w:rPr>
          <w:rFonts w:ascii="Arial" w:hAnsi="Arial" w:cs="Arial"/>
          <w:color w:val="000000"/>
          <w:sz w:val="20"/>
        </w:rPr>
      </w:pPr>
    </w:p>
    <w:p w14:paraId="36C10E9E" w14:textId="77777777" w:rsidR="00644D35" w:rsidRPr="00F43AF6" w:rsidRDefault="00644D35" w:rsidP="00F43AF6">
      <w:pPr>
        <w:keepNext/>
        <w:spacing w:after="0"/>
        <w:ind w:left="720" w:hanging="720"/>
        <w:rPr>
          <w:rFonts w:cs="Arial"/>
          <w:color w:val="000000"/>
          <w:lang w:val="en-GB"/>
        </w:rPr>
      </w:pPr>
      <w:r w:rsidRPr="00F43AF6">
        <w:rPr>
          <w:rFonts w:cs="Arial"/>
          <w:color w:val="000000"/>
          <w:lang w:val="en-GB"/>
        </w:rPr>
        <w:t>2.</w:t>
      </w:r>
      <w:r w:rsidRPr="00F43AF6">
        <w:rPr>
          <w:rFonts w:cs="Arial"/>
          <w:color w:val="000000"/>
          <w:lang w:val="en-GB"/>
        </w:rPr>
        <w:tab/>
        <w:t>Paragraph 1 shall not apply to income derived from research if such research is undertaken not in the public interest but primarily for the private benefit of a specific person or persons.</w:t>
      </w:r>
    </w:p>
    <w:p w14:paraId="275AA538" w14:textId="77777777" w:rsidR="00644D35" w:rsidRPr="00F43AF6" w:rsidRDefault="00644D35" w:rsidP="00F43AF6">
      <w:pPr>
        <w:spacing w:after="0"/>
        <w:jc w:val="center"/>
        <w:rPr>
          <w:rFonts w:cs="Arial"/>
          <w:b/>
          <w:color w:val="000000"/>
          <w:lang w:val="en-GB"/>
        </w:rPr>
      </w:pPr>
    </w:p>
    <w:p w14:paraId="5B810A18" w14:textId="77777777" w:rsidR="00644D35" w:rsidRPr="00F43AF6" w:rsidRDefault="00644D35" w:rsidP="00F43AF6">
      <w:pPr>
        <w:spacing w:after="0"/>
        <w:jc w:val="center"/>
        <w:rPr>
          <w:rFonts w:cs="Arial"/>
          <w:b/>
          <w:color w:val="000000"/>
          <w:lang w:val="en-GB"/>
        </w:rPr>
      </w:pPr>
    </w:p>
    <w:p w14:paraId="006D0FC4" w14:textId="77777777" w:rsidR="00644D35" w:rsidRPr="00F43AF6" w:rsidRDefault="00644D35" w:rsidP="00F43AF6">
      <w:pPr>
        <w:keepNext/>
        <w:spacing w:after="0"/>
        <w:jc w:val="center"/>
        <w:rPr>
          <w:rFonts w:cs="Arial"/>
          <w:b/>
          <w:color w:val="000000" w:themeColor="text1"/>
          <w:lang w:val="en-GB"/>
        </w:rPr>
      </w:pPr>
      <w:r w:rsidRPr="00F43AF6">
        <w:rPr>
          <w:rFonts w:cs="Arial"/>
          <w:b/>
          <w:color w:val="000000"/>
          <w:lang w:val="en-GB"/>
        </w:rPr>
        <w:t xml:space="preserve">ARTICLE </w:t>
      </w:r>
      <w:r w:rsidRPr="00F43AF6">
        <w:rPr>
          <w:rFonts w:cs="Arial"/>
          <w:b/>
          <w:color w:val="000000" w:themeColor="text1"/>
          <w:lang w:val="en-GB"/>
        </w:rPr>
        <w:t>20</w:t>
      </w:r>
    </w:p>
    <w:p w14:paraId="73028BE5"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STUDENTS</w:t>
      </w:r>
    </w:p>
    <w:p w14:paraId="43BDCB26" w14:textId="77777777" w:rsidR="00644D35" w:rsidRPr="00F43AF6" w:rsidRDefault="00644D35" w:rsidP="00F43AF6">
      <w:pPr>
        <w:keepNext/>
        <w:spacing w:after="0"/>
        <w:rPr>
          <w:rFonts w:cs="Arial"/>
          <w:color w:val="000000"/>
          <w:lang w:val="en-GB"/>
        </w:rPr>
      </w:pPr>
    </w:p>
    <w:p w14:paraId="63275907" w14:textId="77777777" w:rsidR="00644D35" w:rsidRPr="00F43AF6" w:rsidRDefault="00644D35" w:rsidP="00F43AF6">
      <w:pPr>
        <w:spacing w:after="0"/>
        <w:rPr>
          <w:rFonts w:cs="Arial"/>
          <w:color w:val="000000"/>
          <w:lang w:val="en-GB"/>
        </w:rPr>
      </w:pPr>
      <w:r w:rsidRPr="00F43AF6">
        <w:rPr>
          <w:rFonts w:cs="Arial"/>
          <w:color w:val="000000"/>
          <w:lang w:val="en-GB"/>
        </w:rPr>
        <w:t xml:space="preserve">Payments which a student who is or was immediately before visiting a Contracting </w:t>
      </w:r>
      <w:r w:rsidRPr="00F43AF6">
        <w:rPr>
          <w:rFonts w:cs="Arial"/>
          <w:iCs/>
          <w:lang w:val="en-GB"/>
        </w:rPr>
        <w:t>Party</w:t>
      </w:r>
      <w:r w:rsidRPr="00F43AF6">
        <w:rPr>
          <w:rFonts w:cs="Arial"/>
          <w:color w:val="000000"/>
          <w:lang w:val="en-GB"/>
        </w:rPr>
        <w:t xml:space="preserve"> a resident of the other Contracting </w:t>
      </w:r>
      <w:r w:rsidRPr="00F43AF6">
        <w:rPr>
          <w:rFonts w:cs="Arial"/>
          <w:iCs/>
          <w:lang w:val="en-GB"/>
        </w:rPr>
        <w:t>Party</w:t>
      </w:r>
      <w:r w:rsidRPr="00F43AF6">
        <w:rPr>
          <w:rFonts w:cs="Arial"/>
          <w:color w:val="000000"/>
          <w:lang w:val="en-GB"/>
        </w:rPr>
        <w:t xml:space="preserve"> and who is present in the first-mentioned </w:t>
      </w:r>
      <w:r w:rsidRPr="00F43AF6">
        <w:rPr>
          <w:rFonts w:cs="Arial"/>
          <w:iCs/>
          <w:lang w:val="en-GB"/>
        </w:rPr>
        <w:t>Party</w:t>
      </w:r>
      <w:r w:rsidRPr="00F43AF6">
        <w:rPr>
          <w:rFonts w:cs="Arial"/>
          <w:color w:val="000000"/>
          <w:lang w:val="en-GB"/>
        </w:rPr>
        <w:t xml:space="preserve"> solely for the purpose of his education receives for the purpose of his maintenance </w:t>
      </w:r>
      <w:r w:rsidRPr="00F43AF6">
        <w:rPr>
          <w:rFonts w:cs="Arial"/>
          <w:iCs/>
          <w:color w:val="000000" w:themeColor="text1"/>
          <w:lang w:val="en-GB"/>
        </w:rPr>
        <w:t>or</w:t>
      </w:r>
      <w:r w:rsidRPr="00F43AF6">
        <w:rPr>
          <w:rFonts w:cs="Arial"/>
          <w:color w:val="000000" w:themeColor="text1"/>
          <w:lang w:val="en-GB"/>
        </w:rPr>
        <w:t xml:space="preserve"> </w:t>
      </w:r>
      <w:r w:rsidRPr="00F43AF6">
        <w:rPr>
          <w:rFonts w:cs="Arial"/>
          <w:color w:val="000000"/>
          <w:lang w:val="en-GB"/>
        </w:rPr>
        <w:t xml:space="preserve">education shall not be taxed in that </w:t>
      </w:r>
      <w:r w:rsidRPr="00F43AF6">
        <w:rPr>
          <w:rFonts w:cs="Arial"/>
          <w:iCs/>
          <w:lang w:val="en-GB"/>
        </w:rPr>
        <w:t>Party</w:t>
      </w:r>
      <w:r w:rsidRPr="00F43AF6">
        <w:rPr>
          <w:rFonts w:cs="Arial"/>
          <w:color w:val="000000"/>
          <w:lang w:val="en-GB"/>
        </w:rPr>
        <w:t xml:space="preserve">, provided that such payments arise from sources outside that </w:t>
      </w:r>
      <w:r w:rsidRPr="00F43AF6">
        <w:rPr>
          <w:rFonts w:cs="Arial"/>
          <w:iCs/>
          <w:lang w:val="en-GB"/>
        </w:rPr>
        <w:t>Party</w:t>
      </w:r>
      <w:r w:rsidRPr="00F43AF6">
        <w:rPr>
          <w:rFonts w:cs="Arial"/>
          <w:color w:val="000000"/>
          <w:lang w:val="en-GB"/>
        </w:rPr>
        <w:t>.</w:t>
      </w:r>
    </w:p>
    <w:p w14:paraId="778F54C8" w14:textId="77777777" w:rsidR="00644D35" w:rsidRPr="00F43AF6" w:rsidRDefault="00644D35" w:rsidP="00F43AF6">
      <w:pPr>
        <w:spacing w:after="0"/>
        <w:ind w:left="720" w:hanging="720"/>
        <w:jc w:val="center"/>
        <w:rPr>
          <w:rFonts w:cs="Arial"/>
          <w:b/>
          <w:color w:val="000000"/>
          <w:lang w:val="en-GB"/>
        </w:rPr>
      </w:pPr>
    </w:p>
    <w:p w14:paraId="50B4646E" w14:textId="77777777" w:rsidR="00644D35" w:rsidRPr="00F43AF6" w:rsidRDefault="00644D35" w:rsidP="00F43AF6">
      <w:pPr>
        <w:spacing w:after="0"/>
        <w:jc w:val="center"/>
        <w:rPr>
          <w:rFonts w:cs="Arial"/>
          <w:b/>
          <w:color w:val="000000"/>
          <w:lang w:val="en-GB"/>
        </w:rPr>
      </w:pPr>
    </w:p>
    <w:p w14:paraId="337DBFD4"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lastRenderedPageBreak/>
        <w:t xml:space="preserve">ARTICLE </w:t>
      </w:r>
      <w:r w:rsidRPr="00F43AF6">
        <w:rPr>
          <w:rFonts w:cs="Arial"/>
          <w:b/>
          <w:color w:val="000000" w:themeColor="text1"/>
          <w:lang w:val="en-GB"/>
        </w:rPr>
        <w:t>21</w:t>
      </w:r>
    </w:p>
    <w:p w14:paraId="7A35091F" w14:textId="77777777" w:rsidR="00644D35" w:rsidRPr="00F43AF6" w:rsidRDefault="00644D35" w:rsidP="00F43AF6">
      <w:pPr>
        <w:pStyle w:val="Heading4"/>
        <w:spacing w:before="0" w:line="276" w:lineRule="auto"/>
        <w:rPr>
          <w:rFonts w:ascii="Arial" w:hAnsi="Arial" w:cs="Arial"/>
          <w:b w:val="0"/>
          <w:sz w:val="20"/>
        </w:rPr>
      </w:pPr>
      <w:r w:rsidRPr="00F43AF6">
        <w:rPr>
          <w:rFonts w:ascii="Arial" w:hAnsi="Arial" w:cs="Arial"/>
          <w:sz w:val="20"/>
        </w:rPr>
        <w:t>OTHER INCOME</w:t>
      </w:r>
    </w:p>
    <w:p w14:paraId="5FABD3AF" w14:textId="77777777" w:rsidR="00644D35" w:rsidRPr="00F43AF6" w:rsidRDefault="00644D35" w:rsidP="00F43AF6">
      <w:pPr>
        <w:keepNext/>
        <w:spacing w:after="0"/>
        <w:rPr>
          <w:rFonts w:cs="Arial"/>
          <w:color w:val="000000"/>
          <w:lang w:val="en-GB"/>
        </w:rPr>
      </w:pPr>
    </w:p>
    <w:p w14:paraId="5DE4D04A" w14:textId="77777777" w:rsidR="00644D35" w:rsidRPr="00F43AF6" w:rsidRDefault="00644D35" w:rsidP="00F43AF6">
      <w:pPr>
        <w:keepNext/>
        <w:spacing w:after="0"/>
        <w:ind w:left="720" w:hanging="720"/>
        <w:rPr>
          <w:rFonts w:cs="Arial"/>
          <w:color w:val="000000" w:themeColor="text1"/>
          <w:lang w:val="en-GB"/>
        </w:rPr>
      </w:pPr>
      <w:r w:rsidRPr="00F43AF6">
        <w:rPr>
          <w:rFonts w:cs="Arial"/>
          <w:color w:val="000000"/>
          <w:lang w:val="en-GB"/>
        </w:rPr>
        <w:t>1.</w:t>
      </w:r>
      <w:r w:rsidRPr="00F43AF6">
        <w:rPr>
          <w:rFonts w:cs="Arial"/>
          <w:color w:val="000000"/>
          <w:lang w:val="en-GB"/>
        </w:rPr>
        <w:tab/>
        <w:t xml:space="preserve">Items of income of a resident of a Contracting </w:t>
      </w:r>
      <w:r w:rsidRPr="00F43AF6">
        <w:rPr>
          <w:rFonts w:cs="Arial"/>
          <w:iCs/>
          <w:color w:val="000000" w:themeColor="text1"/>
          <w:lang w:val="en-GB"/>
        </w:rPr>
        <w:t>Party</w:t>
      </w:r>
      <w:r w:rsidRPr="00F43AF6">
        <w:rPr>
          <w:rFonts w:cs="Arial"/>
          <w:color w:val="000000" w:themeColor="text1"/>
          <w:lang w:val="en-GB"/>
        </w:rPr>
        <w:t xml:space="preserve">, wherever arising, not dealt with in the foregoing Articles of this </w:t>
      </w:r>
      <w:r w:rsidRPr="00F43AF6">
        <w:rPr>
          <w:rFonts w:cs="Arial"/>
          <w:iCs/>
          <w:color w:val="000000" w:themeColor="text1"/>
          <w:lang w:val="en-GB"/>
        </w:rPr>
        <w:t>Agreement</w:t>
      </w:r>
      <w:r w:rsidRPr="00F43AF6">
        <w:rPr>
          <w:rFonts w:cs="Arial"/>
          <w:color w:val="000000" w:themeColor="text1"/>
          <w:lang w:val="en-GB"/>
        </w:rPr>
        <w:t xml:space="preserve"> shall be taxable only in that </w:t>
      </w:r>
      <w:r w:rsidRPr="00F43AF6">
        <w:rPr>
          <w:rFonts w:cs="Arial"/>
          <w:iCs/>
          <w:color w:val="000000" w:themeColor="text1"/>
          <w:lang w:val="en-GB"/>
        </w:rPr>
        <w:t>Party</w:t>
      </w:r>
      <w:r w:rsidRPr="00F43AF6">
        <w:rPr>
          <w:rFonts w:cs="Arial"/>
          <w:color w:val="000000" w:themeColor="text1"/>
          <w:lang w:val="en-GB"/>
        </w:rPr>
        <w:t>.</w:t>
      </w:r>
    </w:p>
    <w:p w14:paraId="2E17A06B" w14:textId="77777777" w:rsidR="00644D35" w:rsidRPr="00F43AF6" w:rsidRDefault="00644D35" w:rsidP="00F43AF6">
      <w:pPr>
        <w:spacing w:after="0"/>
        <w:ind w:left="720" w:hanging="720"/>
        <w:rPr>
          <w:rFonts w:cs="Arial"/>
          <w:color w:val="000000" w:themeColor="text1"/>
          <w:lang w:val="en-GB"/>
        </w:rPr>
      </w:pPr>
    </w:p>
    <w:p w14:paraId="5B71F42C" w14:textId="77777777" w:rsidR="00644D35" w:rsidRPr="00F43AF6" w:rsidRDefault="00644D35" w:rsidP="00F43AF6">
      <w:pPr>
        <w:spacing w:after="0"/>
        <w:ind w:left="720" w:hanging="720"/>
        <w:rPr>
          <w:rFonts w:cs="Arial"/>
          <w:color w:val="000000"/>
          <w:lang w:val="en-GB"/>
        </w:rPr>
      </w:pPr>
      <w:r w:rsidRPr="00F43AF6">
        <w:rPr>
          <w:rFonts w:cs="Arial"/>
          <w:color w:val="000000" w:themeColor="text1"/>
          <w:lang w:val="en-GB"/>
        </w:rPr>
        <w:t>2.</w:t>
      </w:r>
      <w:r w:rsidRPr="00F43AF6">
        <w:rPr>
          <w:rFonts w:cs="Arial"/>
          <w:color w:val="000000" w:themeColor="text1"/>
          <w:lang w:val="en-GB"/>
        </w:rPr>
        <w:tab/>
        <w:t xml:space="preserve">The provisions of paragraph 1 shall not apply to income, other than income from immovable property as defined in paragraph 2 of Article 6, if the recipient of such income, being a resident of a Contracting </w:t>
      </w:r>
      <w:r w:rsidRPr="00F43AF6">
        <w:rPr>
          <w:rFonts w:cs="Arial"/>
          <w:iCs/>
          <w:color w:val="000000" w:themeColor="text1"/>
          <w:lang w:val="en-GB"/>
        </w:rPr>
        <w:t>Party</w:t>
      </w:r>
      <w:r w:rsidRPr="00F43AF6">
        <w:rPr>
          <w:rFonts w:cs="Arial"/>
          <w:color w:val="000000" w:themeColor="text1"/>
          <w:lang w:val="en-GB"/>
        </w:rPr>
        <w:t xml:space="preserve">, carries on business in the other Contracting </w:t>
      </w:r>
      <w:r w:rsidRPr="00F43AF6">
        <w:rPr>
          <w:rFonts w:cs="Arial"/>
          <w:iCs/>
          <w:color w:val="000000" w:themeColor="text1"/>
          <w:lang w:val="en-GB"/>
        </w:rPr>
        <w:t>Party</w:t>
      </w:r>
      <w:r w:rsidRPr="00F43AF6">
        <w:rPr>
          <w:rFonts w:cs="Arial"/>
          <w:color w:val="000000" w:themeColor="text1"/>
          <w:lang w:val="en-GB"/>
        </w:rPr>
        <w:t xml:space="preserve"> through a permanent establishment situated therein and the right or property in respect of which the inco</w:t>
      </w:r>
      <w:r w:rsidRPr="00F43AF6">
        <w:rPr>
          <w:rFonts w:cs="Arial"/>
          <w:color w:val="000000"/>
          <w:lang w:val="en-GB"/>
        </w:rPr>
        <w:t>me is paid is effectively connected with such permanent establishment.  In such case the provisions of Article 7 shall apply.</w:t>
      </w:r>
    </w:p>
    <w:p w14:paraId="3DB12AE1" w14:textId="77777777" w:rsidR="00644D35" w:rsidRPr="00F43AF6" w:rsidRDefault="00644D35" w:rsidP="00F43AF6">
      <w:pPr>
        <w:spacing w:after="0"/>
        <w:jc w:val="center"/>
        <w:rPr>
          <w:rFonts w:cs="Arial"/>
          <w:color w:val="000000"/>
          <w:lang w:val="en-GB"/>
        </w:rPr>
      </w:pPr>
    </w:p>
    <w:p w14:paraId="50C6CCFC" w14:textId="77777777" w:rsidR="00644D35" w:rsidRPr="00F43AF6" w:rsidRDefault="00644D35" w:rsidP="00F43AF6">
      <w:pPr>
        <w:spacing w:after="0"/>
        <w:jc w:val="center"/>
        <w:rPr>
          <w:rFonts w:cs="Arial"/>
          <w:b/>
          <w:color w:val="000000"/>
          <w:lang w:val="en-GB"/>
        </w:rPr>
      </w:pPr>
    </w:p>
    <w:p w14:paraId="75B2B1D1"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 xml:space="preserve">ARTICLE </w:t>
      </w:r>
      <w:r w:rsidRPr="00F43AF6">
        <w:rPr>
          <w:rFonts w:cs="Arial"/>
          <w:b/>
          <w:color w:val="000000" w:themeColor="text1"/>
          <w:lang w:val="en-GB"/>
        </w:rPr>
        <w:t>22</w:t>
      </w:r>
    </w:p>
    <w:p w14:paraId="635C89B2" w14:textId="77777777" w:rsidR="00644D35" w:rsidRPr="00F43AF6" w:rsidRDefault="00644D35" w:rsidP="00F43AF6">
      <w:pPr>
        <w:pStyle w:val="Heading4"/>
        <w:spacing w:before="0" w:line="276" w:lineRule="auto"/>
        <w:rPr>
          <w:rFonts w:ascii="Arial" w:hAnsi="Arial" w:cs="Arial"/>
          <w:b w:val="0"/>
          <w:sz w:val="20"/>
        </w:rPr>
      </w:pPr>
      <w:r w:rsidRPr="00F43AF6">
        <w:rPr>
          <w:rFonts w:ascii="Arial" w:hAnsi="Arial" w:cs="Arial"/>
          <w:sz w:val="20"/>
        </w:rPr>
        <w:t>ELIMINATION OF DOUBLE TAXATION</w:t>
      </w:r>
    </w:p>
    <w:p w14:paraId="701B6BB8" w14:textId="77777777" w:rsidR="00644D35" w:rsidRPr="00F43AF6" w:rsidRDefault="00644D35" w:rsidP="00F43AF6">
      <w:pPr>
        <w:keepNext/>
        <w:spacing w:after="0"/>
        <w:rPr>
          <w:rFonts w:cs="Arial"/>
          <w:color w:val="000000"/>
          <w:lang w:val="en-GB"/>
        </w:rPr>
      </w:pPr>
    </w:p>
    <w:p w14:paraId="67006DEC" w14:textId="77777777" w:rsidR="00644D35" w:rsidRPr="00F43AF6" w:rsidRDefault="00644D35" w:rsidP="00F43AF6">
      <w:pPr>
        <w:keepNext/>
        <w:spacing w:after="0"/>
        <w:ind w:left="720" w:hanging="720"/>
        <w:rPr>
          <w:rFonts w:cs="Arial"/>
          <w:iCs/>
          <w:color w:val="000000" w:themeColor="text1"/>
          <w:lang w:val="en-GB"/>
        </w:rPr>
      </w:pPr>
      <w:r w:rsidRPr="00F43AF6">
        <w:rPr>
          <w:rFonts w:cs="Arial"/>
          <w:color w:val="000000"/>
          <w:lang w:val="en-GB"/>
        </w:rPr>
        <w:t>1.</w:t>
      </w:r>
      <w:r w:rsidRPr="00F43AF6">
        <w:rPr>
          <w:rFonts w:cs="Arial"/>
          <w:color w:val="000000"/>
          <w:lang w:val="en-GB"/>
        </w:rPr>
        <w:tab/>
      </w:r>
      <w:r w:rsidRPr="00F43AF6">
        <w:rPr>
          <w:rFonts w:cs="Arial"/>
          <w:iCs/>
          <w:color w:val="000000" w:themeColor="text1"/>
          <w:lang w:val="en-GB"/>
        </w:rPr>
        <w:t>In the case of the Hong Kong Special Administrative Region, double taxation shall be eliminated as follows:</w:t>
      </w:r>
    </w:p>
    <w:p w14:paraId="1685EF26" w14:textId="77777777" w:rsidR="00644D35" w:rsidRPr="00F43AF6" w:rsidRDefault="00644D35" w:rsidP="00F43AF6">
      <w:pPr>
        <w:keepNext/>
        <w:spacing w:after="0"/>
        <w:ind w:left="720" w:hanging="720"/>
        <w:rPr>
          <w:rFonts w:cs="Arial"/>
          <w:iCs/>
          <w:color w:val="000000" w:themeColor="text1"/>
          <w:lang w:val="en-GB"/>
        </w:rPr>
      </w:pPr>
    </w:p>
    <w:p w14:paraId="2B343450" w14:textId="77777777" w:rsidR="00644D35" w:rsidRPr="00F43AF6" w:rsidRDefault="00644D35" w:rsidP="00F43AF6">
      <w:pPr>
        <w:keepNext/>
        <w:spacing w:after="0"/>
        <w:ind w:left="720"/>
        <w:rPr>
          <w:rFonts w:cs="Arial"/>
          <w:color w:val="000000"/>
          <w:lang w:val="en-GB"/>
        </w:rPr>
      </w:pPr>
      <w:r w:rsidRPr="00F43AF6">
        <w:rPr>
          <w:rFonts w:cs="Arial"/>
          <w:iCs/>
          <w:color w:val="000000" w:themeColor="text1"/>
          <w:lang w:val="en-GB"/>
        </w:rPr>
        <w:t>Subject to the provisions of the laws of the Hong Kong Special Administrative Region relating to the allowance of a credit against Hong Kong Special Administrative Region tax of tax paid in a jurisdiction outside the Hong Kong Special Administrative Region (which shall not affect the general principle of this Article), Slovenian tax paid under the laws of Slovenia and in accordance with the provisions of this Agreement (except to the extent that these provisions allow taxation by Slovenia solely because the income is also income derived by a resident of Slovenia), whether directly or by deduction, in respect of income derived by a person who is a resident of the Hong Kong Special Administrative Region from sources in Slovenia, shall be allowed as a credit against Hong Kong Special Administrative Region tax payable in respect of that income, provided that the credit so allowed does not exceed the amount of Hong Kong Special Administrative Region tax computed in respect of that income in accordance with the tax laws of the Hong Kong Special Administrative Region.</w:t>
      </w:r>
    </w:p>
    <w:p w14:paraId="0CC79AB0" w14:textId="77777777" w:rsidR="00644D35" w:rsidRPr="00F43AF6" w:rsidRDefault="00644D35" w:rsidP="00F43AF6">
      <w:pPr>
        <w:spacing w:after="0"/>
        <w:rPr>
          <w:rFonts w:cs="Arial"/>
          <w:color w:val="000000"/>
          <w:lang w:val="en-GB"/>
        </w:rPr>
      </w:pPr>
    </w:p>
    <w:p w14:paraId="6085F933" w14:textId="77777777" w:rsidR="00644D35" w:rsidRPr="00F43AF6" w:rsidRDefault="00644D35" w:rsidP="00F43AF6">
      <w:pPr>
        <w:spacing w:after="0"/>
        <w:ind w:left="720" w:hanging="720"/>
        <w:rPr>
          <w:rFonts w:cs="Arial"/>
          <w:color w:val="000000" w:themeColor="text1"/>
          <w:lang w:val="en-GB"/>
        </w:rPr>
      </w:pPr>
      <w:r w:rsidRPr="00F43AF6">
        <w:rPr>
          <w:rFonts w:cs="Arial"/>
          <w:color w:val="000000" w:themeColor="text1"/>
          <w:lang w:val="en-GB" w:eastAsia="zh-HK"/>
        </w:rPr>
        <w:t>2.</w:t>
      </w:r>
      <w:r w:rsidRPr="00F43AF6">
        <w:rPr>
          <w:rFonts w:cs="Arial"/>
          <w:b/>
          <w:color w:val="000000" w:themeColor="text1"/>
          <w:lang w:val="en-GB" w:eastAsia="zh-HK"/>
        </w:rPr>
        <w:tab/>
      </w:r>
      <w:r w:rsidRPr="00F43AF6">
        <w:rPr>
          <w:rFonts w:cs="Arial"/>
          <w:color w:val="000000" w:themeColor="text1"/>
          <w:lang w:val="en-GB"/>
        </w:rPr>
        <w:t xml:space="preserve">In </w:t>
      </w:r>
      <w:r w:rsidRPr="00F43AF6">
        <w:rPr>
          <w:rFonts w:cs="Arial"/>
          <w:iCs/>
          <w:color w:val="000000" w:themeColor="text1"/>
          <w:lang w:val="en-GB"/>
        </w:rPr>
        <w:t>the case of</w:t>
      </w:r>
      <w:r w:rsidRPr="00F43AF6">
        <w:rPr>
          <w:rFonts w:cs="Arial"/>
          <w:color w:val="000000" w:themeColor="text1"/>
          <w:lang w:val="en-GB"/>
        </w:rPr>
        <w:t xml:space="preserve"> Slovenia</w:t>
      </w:r>
      <w:r w:rsidRPr="00F43AF6">
        <w:rPr>
          <w:rFonts w:cs="Arial"/>
          <w:iCs/>
          <w:color w:val="000000" w:themeColor="text1"/>
          <w:lang w:val="en-GB"/>
        </w:rPr>
        <w:t>, double taxation shall be eliminated as follows:</w:t>
      </w:r>
    </w:p>
    <w:p w14:paraId="0EB5FA43" w14:textId="77777777" w:rsidR="00644D35" w:rsidRPr="00F43AF6" w:rsidRDefault="00644D35" w:rsidP="00F43AF6">
      <w:pPr>
        <w:spacing w:after="0"/>
        <w:ind w:leftChars="272" w:left="544"/>
        <w:rPr>
          <w:rFonts w:cs="Arial"/>
          <w:color w:val="FF0000"/>
          <w:lang w:val="en-GB" w:eastAsia="zh-HK"/>
        </w:rPr>
      </w:pPr>
    </w:p>
    <w:p w14:paraId="764EA2EB" w14:textId="77777777" w:rsidR="00644D35" w:rsidRPr="00F43AF6" w:rsidRDefault="00644D35" w:rsidP="00F43AF6">
      <w:pPr>
        <w:spacing w:after="0"/>
        <w:ind w:left="1440" w:hanging="720"/>
        <w:rPr>
          <w:rFonts w:cs="Arial"/>
          <w:color w:val="000000" w:themeColor="text1"/>
          <w:lang w:val="en-GB" w:eastAsia="zh-HK"/>
        </w:rPr>
      </w:pPr>
      <w:r w:rsidRPr="00F43AF6">
        <w:rPr>
          <w:rFonts w:cs="Arial"/>
          <w:color w:val="000000" w:themeColor="text1"/>
          <w:lang w:val="en-GB"/>
        </w:rPr>
        <w:t>a)</w:t>
      </w:r>
      <w:r w:rsidRPr="00F43AF6">
        <w:rPr>
          <w:rFonts w:cs="Arial"/>
          <w:color w:val="000000" w:themeColor="text1"/>
          <w:lang w:val="en-GB"/>
        </w:rPr>
        <w:tab/>
        <w:t>Where a resident of Slovenia derives income which may be taxed in the Hong Kong Special Administrative Region in accordance with the provisions of t</w:t>
      </w:r>
      <w:r w:rsidRPr="00F43AF6">
        <w:rPr>
          <w:rFonts w:cs="Arial"/>
          <w:iCs/>
          <w:color w:val="000000" w:themeColor="text1"/>
          <w:lang w:val="en-GB"/>
        </w:rPr>
        <w:t>he</w:t>
      </w:r>
      <w:r w:rsidRPr="00F43AF6">
        <w:rPr>
          <w:rFonts w:cs="Arial"/>
          <w:color w:val="000000" w:themeColor="text1"/>
          <w:lang w:val="en-GB"/>
        </w:rPr>
        <w:t xml:space="preserve"> Agreement (except to the extent that the provisions of the Agreement allow taxation by the Hong Kong Special Administrative Region solely because the income is also income derived by a resident of the Hong Kong Special Administrative Region), Slovenia shall allow as </w:t>
      </w:r>
      <w:r w:rsidRPr="00F43AF6">
        <w:rPr>
          <w:rFonts w:cs="Arial"/>
          <w:iCs/>
          <w:color w:val="000000" w:themeColor="text1"/>
          <w:lang w:val="en-GB"/>
        </w:rPr>
        <w:t>a</w:t>
      </w:r>
      <w:r w:rsidRPr="00F43AF6">
        <w:rPr>
          <w:rFonts w:cs="Arial"/>
          <w:color w:val="000000" w:themeColor="text1"/>
          <w:lang w:val="en-GB"/>
        </w:rPr>
        <w:t xml:space="preserve"> deduction from the tax on the income of that resident, an amount equal to the income tax paid in the Hong Kong Special Administrative Region.  </w:t>
      </w:r>
      <w:r w:rsidRPr="00F43AF6">
        <w:rPr>
          <w:rFonts w:cs="Arial"/>
          <w:color w:val="000000" w:themeColor="text1"/>
          <w:lang w:val="en-GB" w:eastAsia="zh-HK"/>
        </w:rPr>
        <w:t>Such deduction shall not, however, exceed that part of the income tax, as computed before the deduction is given, which is attributable to the income which may be taxed in the Hong Kong Special Administrative Region.</w:t>
      </w:r>
    </w:p>
    <w:p w14:paraId="41CD159F" w14:textId="77777777" w:rsidR="00644D35" w:rsidRPr="00F43AF6" w:rsidRDefault="00644D35" w:rsidP="00F43AF6">
      <w:pPr>
        <w:spacing w:after="0"/>
        <w:ind w:left="1440" w:hanging="720"/>
        <w:rPr>
          <w:rFonts w:cs="Arial"/>
          <w:color w:val="000000" w:themeColor="text1"/>
          <w:lang w:val="en-GB" w:eastAsia="zh-HK"/>
        </w:rPr>
      </w:pPr>
    </w:p>
    <w:p w14:paraId="73C33F2A" w14:textId="77777777" w:rsidR="00644D35" w:rsidRPr="00F43AF6" w:rsidRDefault="00644D35" w:rsidP="00F43AF6">
      <w:pPr>
        <w:spacing w:after="0"/>
        <w:ind w:left="1440" w:hanging="720"/>
        <w:rPr>
          <w:rFonts w:cs="Arial"/>
          <w:b/>
          <w:color w:val="000000" w:themeColor="text1"/>
          <w:lang w:val="en-GB"/>
        </w:rPr>
      </w:pPr>
      <w:r w:rsidRPr="00F43AF6">
        <w:rPr>
          <w:rFonts w:cs="Arial"/>
          <w:color w:val="000000" w:themeColor="text1"/>
          <w:lang w:val="en-GB" w:eastAsia="zh-HK"/>
        </w:rPr>
        <w:t>b)</w:t>
      </w:r>
      <w:r w:rsidRPr="00F43AF6">
        <w:rPr>
          <w:rFonts w:cs="Arial"/>
          <w:color w:val="000000" w:themeColor="text1"/>
          <w:lang w:val="en-GB" w:eastAsia="zh-HK"/>
        </w:rPr>
        <w:tab/>
        <w:t>Where in accordance with any provision of the Agreement income derived by a resident of Slovenia is exempt from tax in Slovenia, Slovenia may nevertheless, in calculating the amount of tax on the remaining income of such resident, take into account the exempted income.</w:t>
      </w:r>
    </w:p>
    <w:p w14:paraId="245B1643" w14:textId="77777777" w:rsidR="00644D35" w:rsidRPr="00F43AF6" w:rsidRDefault="00644D35" w:rsidP="00F43AF6">
      <w:pPr>
        <w:spacing w:after="0"/>
        <w:jc w:val="center"/>
        <w:rPr>
          <w:rFonts w:cs="Arial"/>
          <w:color w:val="000000"/>
          <w:lang w:val="en-GB" w:eastAsia="zh-HK"/>
        </w:rPr>
      </w:pPr>
    </w:p>
    <w:p w14:paraId="5571C04F" w14:textId="77777777" w:rsidR="00644D35" w:rsidRPr="00F43AF6" w:rsidRDefault="00644D35" w:rsidP="00F43AF6">
      <w:pPr>
        <w:spacing w:after="0"/>
        <w:jc w:val="center"/>
        <w:rPr>
          <w:rFonts w:cs="Arial"/>
          <w:b/>
          <w:color w:val="000000"/>
          <w:lang w:val="en-GB"/>
        </w:rPr>
      </w:pPr>
    </w:p>
    <w:p w14:paraId="07EB8AD8" w14:textId="77777777" w:rsidR="00644D35" w:rsidRPr="00F43AF6" w:rsidRDefault="00644D35" w:rsidP="00F43AF6">
      <w:pPr>
        <w:keepNext/>
        <w:spacing w:after="0"/>
        <w:jc w:val="center"/>
        <w:rPr>
          <w:rFonts w:cs="Arial"/>
          <w:b/>
          <w:lang w:val="en-GB"/>
        </w:rPr>
      </w:pPr>
      <w:r w:rsidRPr="00F43AF6">
        <w:rPr>
          <w:rFonts w:cs="Arial"/>
          <w:b/>
          <w:lang w:val="en-GB"/>
        </w:rPr>
        <w:t xml:space="preserve">ARTICLE </w:t>
      </w:r>
      <w:r w:rsidRPr="00F43AF6">
        <w:rPr>
          <w:rFonts w:cs="Arial"/>
          <w:b/>
          <w:color w:val="000000" w:themeColor="text1"/>
          <w:lang w:val="en-GB"/>
        </w:rPr>
        <w:t>23</w:t>
      </w:r>
    </w:p>
    <w:p w14:paraId="723A2269"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NON-DISCRIMINATION</w:t>
      </w:r>
    </w:p>
    <w:p w14:paraId="3B46FAD9" w14:textId="77777777" w:rsidR="00644D35" w:rsidRPr="00F43AF6" w:rsidRDefault="00644D35" w:rsidP="00F43AF6">
      <w:pPr>
        <w:keepNext/>
        <w:spacing w:after="0"/>
        <w:rPr>
          <w:rFonts w:cs="Arial"/>
          <w:b/>
          <w:color w:val="000000"/>
          <w:lang w:val="en-GB"/>
        </w:rPr>
      </w:pPr>
    </w:p>
    <w:p w14:paraId="2D123578" w14:textId="77777777" w:rsidR="00644D35" w:rsidRPr="00F43AF6" w:rsidRDefault="00644D35" w:rsidP="00F43AF6">
      <w:pPr>
        <w:keepNext/>
        <w:spacing w:after="0"/>
        <w:ind w:left="720" w:hanging="720"/>
        <w:rPr>
          <w:rFonts w:cs="Arial"/>
          <w:bCs/>
          <w:color w:val="000000"/>
          <w:lang w:val="en-GB"/>
        </w:rPr>
      </w:pPr>
      <w:r w:rsidRPr="00F43AF6">
        <w:rPr>
          <w:rFonts w:cs="Arial"/>
          <w:bCs/>
          <w:color w:val="000000"/>
          <w:lang w:val="en-GB"/>
        </w:rPr>
        <w:t>1.</w:t>
      </w:r>
      <w:r w:rsidRPr="00F43AF6">
        <w:rPr>
          <w:rFonts w:cs="Arial"/>
          <w:bCs/>
          <w:color w:val="000000"/>
          <w:lang w:val="en-GB"/>
        </w:rPr>
        <w:tab/>
      </w:r>
      <w:r w:rsidRPr="00F43AF6">
        <w:rPr>
          <w:rFonts w:cs="Arial"/>
          <w:iCs/>
          <w:color w:val="000000" w:themeColor="text1"/>
          <w:lang w:val="en-GB"/>
        </w:rPr>
        <w:t>Persons who, in the case of the Hong Kong Special Administrative Region, have the right of abode or are incorporated or otherwise constituted therein, and, in the case of Slovenia, are Slovenian nationals,</w:t>
      </w:r>
      <w:r w:rsidRPr="00F43AF6">
        <w:rPr>
          <w:rFonts w:cs="Arial"/>
          <w:bCs/>
          <w:color w:val="000000" w:themeColor="text1"/>
          <w:lang w:val="en-GB"/>
        </w:rPr>
        <w:t xml:space="preserve"> shall not be subjected in the other Contracting </w:t>
      </w:r>
      <w:r w:rsidRPr="00F43AF6">
        <w:rPr>
          <w:rFonts w:cs="Arial"/>
          <w:iCs/>
          <w:color w:val="000000" w:themeColor="text1"/>
          <w:lang w:val="en-GB"/>
        </w:rPr>
        <w:t>Party</w:t>
      </w:r>
      <w:r w:rsidRPr="00F43AF6">
        <w:rPr>
          <w:rFonts w:cs="Arial"/>
          <w:bCs/>
          <w:color w:val="000000" w:themeColor="text1"/>
          <w:lang w:val="en-GB"/>
        </w:rPr>
        <w:t xml:space="preserve"> to any taxation or any requirement connected therewith, which is other or more burdensome than the taxation and connected requirements to which </w:t>
      </w:r>
      <w:r w:rsidRPr="00F43AF6">
        <w:rPr>
          <w:rFonts w:cs="Arial"/>
          <w:iCs/>
          <w:color w:val="000000" w:themeColor="text1"/>
          <w:lang w:val="en-GB"/>
        </w:rPr>
        <w:t>persons who have the right of abode or are incorporated or otherwise constituted in that other Party (where that other Party is the Hong Kong Special Administrative Region) or</w:t>
      </w:r>
      <w:r w:rsidRPr="00F43AF6">
        <w:rPr>
          <w:rFonts w:cs="Arial"/>
          <w:bCs/>
          <w:color w:val="000000" w:themeColor="text1"/>
          <w:lang w:val="en-GB"/>
        </w:rPr>
        <w:t xml:space="preserve"> nationals of that other </w:t>
      </w:r>
      <w:r w:rsidRPr="00F43AF6">
        <w:rPr>
          <w:rFonts w:cs="Arial"/>
          <w:iCs/>
          <w:color w:val="000000" w:themeColor="text1"/>
          <w:lang w:val="en-GB"/>
        </w:rPr>
        <w:t>Party</w:t>
      </w:r>
      <w:r w:rsidRPr="00F43AF6">
        <w:rPr>
          <w:rFonts w:cs="Arial"/>
          <w:bCs/>
          <w:color w:val="000000" w:themeColor="text1"/>
          <w:lang w:val="en-GB"/>
        </w:rPr>
        <w:t xml:space="preserve"> </w:t>
      </w:r>
      <w:r w:rsidRPr="00F43AF6">
        <w:rPr>
          <w:rFonts w:cs="Arial"/>
          <w:iCs/>
          <w:color w:val="000000" w:themeColor="text1"/>
          <w:lang w:val="en-GB"/>
        </w:rPr>
        <w:t>(where that other Party is Slovenia)</w:t>
      </w:r>
      <w:r w:rsidRPr="00F43AF6">
        <w:rPr>
          <w:rFonts w:cs="Arial"/>
          <w:bCs/>
          <w:color w:val="000000" w:themeColor="text1"/>
          <w:lang w:val="en-GB"/>
        </w:rPr>
        <w:t xml:space="preserve"> in the same circumstances, in particular with respect to residence, are or may be subjected.  This provision shall, notwithstanding the provisions of Article 1, also apply to persons who are not residents of one or both of the Contracting </w:t>
      </w:r>
      <w:r w:rsidRPr="00F43AF6">
        <w:rPr>
          <w:rFonts w:cs="Arial"/>
          <w:iCs/>
          <w:color w:val="000000" w:themeColor="text1"/>
          <w:lang w:val="en-GB"/>
        </w:rPr>
        <w:t>Parties</w:t>
      </w:r>
      <w:r w:rsidRPr="00F43AF6">
        <w:rPr>
          <w:rFonts w:cs="Arial"/>
          <w:bCs/>
          <w:color w:val="000000" w:themeColor="text1"/>
          <w:lang w:val="en-GB"/>
        </w:rPr>
        <w:t>.</w:t>
      </w:r>
    </w:p>
    <w:p w14:paraId="2E99FFE1" w14:textId="77777777" w:rsidR="00644D35" w:rsidRPr="00F43AF6" w:rsidRDefault="00644D35" w:rsidP="00F43AF6">
      <w:pPr>
        <w:spacing w:after="0"/>
        <w:ind w:left="720" w:hanging="720"/>
        <w:rPr>
          <w:rFonts w:cs="Arial"/>
          <w:bCs/>
          <w:color w:val="000000"/>
          <w:lang w:val="en-GB"/>
        </w:rPr>
      </w:pPr>
    </w:p>
    <w:p w14:paraId="64FA38EC" w14:textId="77777777" w:rsidR="00644D35" w:rsidRPr="00F43AF6" w:rsidRDefault="00644D35" w:rsidP="00F43AF6">
      <w:pPr>
        <w:spacing w:after="0"/>
        <w:ind w:left="720" w:hanging="720"/>
        <w:rPr>
          <w:rFonts w:cs="Arial"/>
          <w:bCs/>
          <w:color w:val="000000"/>
          <w:lang w:val="en-GB"/>
        </w:rPr>
      </w:pPr>
      <w:r w:rsidRPr="00F43AF6">
        <w:rPr>
          <w:rFonts w:cs="Arial"/>
          <w:bCs/>
          <w:color w:val="000000"/>
          <w:lang w:val="en-GB"/>
        </w:rPr>
        <w:t>2.</w:t>
      </w:r>
      <w:r w:rsidRPr="00F43AF6">
        <w:rPr>
          <w:rFonts w:cs="Arial"/>
          <w:bCs/>
          <w:color w:val="000000"/>
          <w:lang w:val="en-GB"/>
        </w:rPr>
        <w:tab/>
        <w:t>St</w:t>
      </w:r>
      <w:r w:rsidRPr="00F43AF6">
        <w:rPr>
          <w:rFonts w:cs="Arial"/>
          <w:bCs/>
          <w:color w:val="000000" w:themeColor="text1"/>
          <w:lang w:val="en-GB"/>
        </w:rPr>
        <w:t xml:space="preserve">ateless persons who are residents of a Contracting </w:t>
      </w:r>
      <w:r w:rsidRPr="00F43AF6">
        <w:rPr>
          <w:rFonts w:cs="Arial"/>
          <w:iCs/>
          <w:color w:val="000000" w:themeColor="text1"/>
          <w:lang w:val="en-GB"/>
        </w:rPr>
        <w:t>Party</w:t>
      </w:r>
      <w:r w:rsidRPr="00F43AF6">
        <w:rPr>
          <w:rFonts w:cs="Arial"/>
          <w:bCs/>
          <w:color w:val="000000" w:themeColor="text1"/>
          <w:lang w:val="en-GB"/>
        </w:rPr>
        <w:t xml:space="preserve"> shall not be subjected in either Contracting </w:t>
      </w:r>
      <w:r w:rsidRPr="00F43AF6">
        <w:rPr>
          <w:rFonts w:cs="Arial"/>
          <w:iCs/>
          <w:color w:val="000000" w:themeColor="text1"/>
          <w:lang w:val="en-GB"/>
        </w:rPr>
        <w:t>Party</w:t>
      </w:r>
      <w:r w:rsidRPr="00F43AF6">
        <w:rPr>
          <w:rFonts w:cs="Arial"/>
          <w:bCs/>
          <w:color w:val="000000" w:themeColor="text1"/>
          <w:lang w:val="en-GB"/>
        </w:rPr>
        <w:t xml:space="preserve"> to any taxation or any requirement connected therewith, which is other or more burdensome than the taxation and connected requirements to which </w:t>
      </w:r>
      <w:r w:rsidRPr="00F43AF6">
        <w:rPr>
          <w:rFonts w:cs="Arial"/>
          <w:iCs/>
          <w:color w:val="000000" w:themeColor="text1"/>
          <w:lang w:val="en-GB"/>
        </w:rPr>
        <w:t>persons who have the right of abode in the Party (where the Party is the Hong Kong Special Administrative Region) or</w:t>
      </w:r>
      <w:r w:rsidRPr="00F43AF6">
        <w:rPr>
          <w:rFonts w:cs="Arial"/>
          <w:bCs/>
          <w:color w:val="000000" w:themeColor="text1"/>
          <w:lang w:val="en-GB"/>
        </w:rPr>
        <w:t xml:space="preserve"> nationals of the </w:t>
      </w:r>
      <w:r w:rsidRPr="00F43AF6">
        <w:rPr>
          <w:rFonts w:cs="Arial"/>
          <w:iCs/>
          <w:color w:val="000000" w:themeColor="text1"/>
          <w:lang w:val="en-GB"/>
        </w:rPr>
        <w:t>Party</w:t>
      </w:r>
      <w:r w:rsidRPr="00F43AF6">
        <w:rPr>
          <w:rFonts w:cs="Arial"/>
          <w:bCs/>
          <w:color w:val="000000" w:themeColor="text1"/>
          <w:lang w:val="en-GB"/>
        </w:rPr>
        <w:t xml:space="preserve"> </w:t>
      </w:r>
      <w:r w:rsidRPr="00F43AF6">
        <w:rPr>
          <w:rFonts w:cs="Arial"/>
          <w:iCs/>
          <w:color w:val="000000" w:themeColor="text1"/>
          <w:lang w:val="en-GB"/>
        </w:rPr>
        <w:t>(where the Party is Slovenia)</w:t>
      </w:r>
      <w:r w:rsidRPr="00F43AF6">
        <w:rPr>
          <w:rFonts w:cs="Arial"/>
          <w:bCs/>
          <w:color w:val="000000" w:themeColor="text1"/>
          <w:lang w:val="en-GB"/>
        </w:rPr>
        <w:t xml:space="preserve"> in the same circumstances, in particular with respect to residence, are or may be subjec</w:t>
      </w:r>
      <w:r w:rsidRPr="00F43AF6">
        <w:rPr>
          <w:rFonts w:cs="Arial"/>
          <w:bCs/>
          <w:color w:val="000000"/>
          <w:lang w:val="en-GB"/>
        </w:rPr>
        <w:t>ted.</w:t>
      </w:r>
    </w:p>
    <w:p w14:paraId="6E669BEF" w14:textId="77777777" w:rsidR="00644D35" w:rsidRPr="00F43AF6" w:rsidRDefault="00644D35" w:rsidP="00F43AF6">
      <w:pPr>
        <w:spacing w:after="0"/>
        <w:ind w:left="720" w:hanging="720"/>
        <w:rPr>
          <w:rFonts w:cs="Arial"/>
          <w:bCs/>
          <w:color w:val="000000"/>
          <w:lang w:val="en-GB"/>
        </w:rPr>
      </w:pPr>
    </w:p>
    <w:p w14:paraId="717916BC" w14:textId="77777777" w:rsidR="00644D35" w:rsidRPr="00F43AF6" w:rsidRDefault="00644D35" w:rsidP="00F43AF6">
      <w:pPr>
        <w:spacing w:after="0"/>
        <w:ind w:left="720" w:hanging="720"/>
        <w:rPr>
          <w:rFonts w:cs="Arial"/>
          <w:bCs/>
          <w:color w:val="000000"/>
          <w:lang w:val="en-GB"/>
        </w:rPr>
      </w:pPr>
      <w:r w:rsidRPr="00F43AF6">
        <w:rPr>
          <w:rFonts w:cs="Arial"/>
          <w:bCs/>
          <w:color w:val="000000"/>
          <w:lang w:val="en-GB"/>
        </w:rPr>
        <w:t>3.</w:t>
      </w:r>
      <w:r w:rsidRPr="00F43AF6">
        <w:rPr>
          <w:rFonts w:cs="Arial"/>
          <w:bCs/>
          <w:color w:val="000000"/>
          <w:lang w:val="en-GB"/>
        </w:rPr>
        <w:tab/>
      </w:r>
      <w:r w:rsidRPr="00F43AF6">
        <w:rPr>
          <w:rFonts w:cs="Arial"/>
          <w:bCs/>
          <w:color w:val="000000" w:themeColor="text1"/>
          <w:lang w:val="en-GB"/>
        </w:rPr>
        <w:t xml:space="preserve">The taxation on a permanent establishment which an enterprise of a Contracting </w:t>
      </w:r>
      <w:r w:rsidRPr="00F43AF6">
        <w:rPr>
          <w:rFonts w:cs="Arial"/>
          <w:iCs/>
          <w:color w:val="000000" w:themeColor="text1"/>
          <w:lang w:val="en-GB"/>
        </w:rPr>
        <w:t>Party</w:t>
      </w:r>
      <w:r w:rsidRPr="00F43AF6">
        <w:rPr>
          <w:rFonts w:cs="Arial"/>
          <w:bCs/>
          <w:color w:val="000000" w:themeColor="text1"/>
          <w:lang w:val="en-GB"/>
        </w:rPr>
        <w:t xml:space="preserve"> has in the other Contracting </w:t>
      </w:r>
      <w:r w:rsidRPr="00F43AF6">
        <w:rPr>
          <w:rFonts w:cs="Arial"/>
          <w:iCs/>
          <w:color w:val="000000" w:themeColor="text1"/>
          <w:lang w:val="en-GB"/>
        </w:rPr>
        <w:t>Party</w:t>
      </w:r>
      <w:r w:rsidRPr="00F43AF6">
        <w:rPr>
          <w:rFonts w:cs="Arial"/>
          <w:bCs/>
          <w:color w:val="000000" w:themeColor="text1"/>
          <w:lang w:val="en-GB"/>
        </w:rPr>
        <w:t xml:space="preserve"> shall not be less favourably levied in that other </w:t>
      </w:r>
      <w:r w:rsidRPr="00F43AF6">
        <w:rPr>
          <w:rFonts w:cs="Arial"/>
          <w:iCs/>
          <w:color w:val="000000" w:themeColor="text1"/>
          <w:lang w:val="en-GB"/>
        </w:rPr>
        <w:t>Party</w:t>
      </w:r>
      <w:r w:rsidRPr="00F43AF6">
        <w:rPr>
          <w:rFonts w:cs="Arial"/>
          <w:bCs/>
          <w:color w:val="000000" w:themeColor="text1"/>
          <w:lang w:val="en-GB"/>
        </w:rPr>
        <w:t xml:space="preserve"> than the taxation levied on enterprises of that other </w:t>
      </w:r>
      <w:r w:rsidRPr="00F43AF6">
        <w:rPr>
          <w:rFonts w:cs="Arial"/>
          <w:iCs/>
          <w:color w:val="000000" w:themeColor="text1"/>
          <w:lang w:val="en-GB"/>
        </w:rPr>
        <w:t>Party</w:t>
      </w:r>
      <w:r w:rsidRPr="00F43AF6">
        <w:rPr>
          <w:rFonts w:cs="Arial"/>
          <w:bCs/>
          <w:color w:val="000000" w:themeColor="text1"/>
          <w:lang w:val="en-GB"/>
        </w:rPr>
        <w:t xml:space="preserve"> carrying on the same activities.  This provision shall not be construed as obliging a Contracting </w:t>
      </w:r>
      <w:r w:rsidRPr="00F43AF6">
        <w:rPr>
          <w:rFonts w:cs="Arial"/>
          <w:iCs/>
          <w:color w:val="000000" w:themeColor="text1"/>
          <w:lang w:val="en-GB"/>
        </w:rPr>
        <w:t>Party</w:t>
      </w:r>
      <w:r w:rsidRPr="00F43AF6">
        <w:rPr>
          <w:rFonts w:cs="Arial"/>
          <w:bCs/>
          <w:color w:val="000000" w:themeColor="text1"/>
          <w:lang w:val="en-GB"/>
        </w:rPr>
        <w:t xml:space="preserve"> to grant to residents of the other Contracting </w:t>
      </w:r>
      <w:r w:rsidRPr="00F43AF6">
        <w:rPr>
          <w:rFonts w:cs="Arial"/>
          <w:iCs/>
          <w:color w:val="000000" w:themeColor="text1"/>
          <w:lang w:val="en-GB"/>
        </w:rPr>
        <w:t>Party</w:t>
      </w:r>
      <w:r w:rsidRPr="00F43AF6">
        <w:rPr>
          <w:rFonts w:cs="Arial"/>
          <w:bCs/>
          <w:color w:val="000000" w:themeColor="text1"/>
          <w:lang w:val="en-GB"/>
        </w:rPr>
        <w:t xml:space="preserve"> any personal allowances, reliefs and reduction</w:t>
      </w:r>
      <w:r w:rsidRPr="00F43AF6">
        <w:rPr>
          <w:rFonts w:cs="Arial"/>
          <w:bCs/>
          <w:color w:val="000000" w:themeColor="text1"/>
          <w:lang w:val="en-GB" w:eastAsia="zh-HK"/>
        </w:rPr>
        <w:t>s</w:t>
      </w:r>
      <w:r w:rsidRPr="00F43AF6">
        <w:rPr>
          <w:rFonts w:cs="Arial"/>
          <w:bCs/>
          <w:color w:val="000000" w:themeColor="text1"/>
          <w:lang w:val="en-GB"/>
        </w:rPr>
        <w:t xml:space="preserve"> for taxation purposes on account of civil status or family responsibilities which it grants to its own residents.</w:t>
      </w:r>
    </w:p>
    <w:p w14:paraId="4D6A0E53" w14:textId="77777777" w:rsidR="00644D35" w:rsidRPr="00F43AF6" w:rsidRDefault="00644D35" w:rsidP="00F43AF6">
      <w:pPr>
        <w:spacing w:after="0"/>
        <w:ind w:left="720" w:hanging="720"/>
        <w:rPr>
          <w:rFonts w:cs="Arial"/>
          <w:bCs/>
          <w:color w:val="000000"/>
          <w:lang w:val="en-GB"/>
        </w:rPr>
      </w:pPr>
    </w:p>
    <w:p w14:paraId="78B472DF"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rPr>
      </w:pPr>
      <w:r w:rsidRPr="00F43AF6">
        <w:rPr>
          <w:rFonts w:ascii="Arial" w:hAnsi="Arial" w:cs="Arial"/>
          <w:bCs/>
          <w:color w:val="000000"/>
          <w:sz w:val="20"/>
        </w:rPr>
        <w:t>4.</w:t>
      </w:r>
      <w:r w:rsidRPr="00F43AF6">
        <w:rPr>
          <w:rFonts w:ascii="Arial" w:hAnsi="Arial" w:cs="Arial"/>
          <w:bCs/>
          <w:color w:val="000000"/>
          <w:sz w:val="20"/>
        </w:rPr>
        <w:tab/>
        <w:t xml:space="preserve">Except where the provisions of paragraph </w:t>
      </w:r>
      <w:r w:rsidRPr="00F43AF6">
        <w:rPr>
          <w:rFonts w:ascii="Arial" w:hAnsi="Arial" w:cs="Arial"/>
          <w:bCs/>
          <w:color w:val="000000"/>
          <w:sz w:val="20"/>
          <w:lang w:eastAsia="zh-HK"/>
        </w:rPr>
        <w:t>1</w:t>
      </w:r>
      <w:r w:rsidRPr="00F43AF6">
        <w:rPr>
          <w:rFonts w:ascii="Arial" w:hAnsi="Arial" w:cs="Arial"/>
          <w:bCs/>
          <w:color w:val="000000"/>
          <w:sz w:val="20"/>
        </w:rPr>
        <w:t xml:space="preserve"> of Article 9, paragraph </w:t>
      </w:r>
      <w:r w:rsidRPr="00F43AF6">
        <w:rPr>
          <w:rFonts w:ascii="Arial" w:eastAsia="MingLiU" w:hAnsi="Arial" w:cs="Arial"/>
          <w:iCs/>
          <w:color w:val="000000" w:themeColor="text1"/>
          <w:sz w:val="20"/>
        </w:rPr>
        <w:t>7</w:t>
      </w:r>
      <w:r w:rsidRPr="00F43AF6">
        <w:rPr>
          <w:rFonts w:ascii="Arial" w:hAnsi="Arial" w:cs="Arial"/>
          <w:bCs/>
          <w:color w:val="000000"/>
          <w:sz w:val="20"/>
        </w:rPr>
        <w:t xml:space="preserve"> of Article 11, or paragraph 6 of Article 12, apply, interest, royalties and other disbursements paid by an enterprise of a Contracting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to a resident of the other Contracting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shall, for the purpose of determining the taxable profits of such enterprise, be deductible under the same </w:t>
      </w:r>
      <w:r w:rsidRPr="00F43AF6">
        <w:rPr>
          <w:rFonts w:ascii="Arial" w:hAnsi="Arial" w:cs="Arial"/>
          <w:color w:val="000000" w:themeColor="text1"/>
          <w:sz w:val="20"/>
        </w:rPr>
        <w:t>condition</w:t>
      </w:r>
      <w:r w:rsidRPr="00F43AF6">
        <w:rPr>
          <w:rFonts w:ascii="Arial" w:hAnsi="Arial" w:cs="Arial"/>
          <w:bCs/>
          <w:color w:val="000000" w:themeColor="text1"/>
          <w:sz w:val="20"/>
        </w:rPr>
        <w:t xml:space="preserve">s as if they had been paid to a resident of the first-mentioned </w:t>
      </w:r>
      <w:r w:rsidRPr="00F43AF6">
        <w:rPr>
          <w:rFonts w:ascii="Arial" w:hAnsi="Arial" w:cs="Arial"/>
          <w:iCs/>
          <w:color w:val="000000" w:themeColor="text1"/>
          <w:sz w:val="20"/>
        </w:rPr>
        <w:t>Party</w:t>
      </w:r>
      <w:r w:rsidRPr="00F43AF6">
        <w:rPr>
          <w:rFonts w:ascii="Arial" w:hAnsi="Arial" w:cs="Arial"/>
          <w:bCs/>
          <w:color w:val="000000" w:themeColor="text1"/>
          <w:sz w:val="20"/>
        </w:rPr>
        <w:t>.</w:t>
      </w:r>
    </w:p>
    <w:p w14:paraId="3DA7C45B"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rPr>
      </w:pPr>
    </w:p>
    <w:p w14:paraId="6824ADE6"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rPr>
      </w:pPr>
      <w:r w:rsidRPr="00F43AF6">
        <w:rPr>
          <w:rFonts w:ascii="Arial" w:hAnsi="Arial" w:cs="Arial"/>
          <w:bCs/>
          <w:color w:val="000000"/>
          <w:sz w:val="20"/>
        </w:rPr>
        <w:t>5.</w:t>
      </w:r>
      <w:r w:rsidRPr="00F43AF6">
        <w:rPr>
          <w:rFonts w:ascii="Arial" w:hAnsi="Arial" w:cs="Arial"/>
          <w:bCs/>
          <w:color w:val="000000"/>
          <w:sz w:val="20"/>
        </w:rPr>
        <w:tab/>
        <w:t xml:space="preserve">Enterprises of a Contracting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the capital of which is wholly or partly owned or controlled, directly or indirectly, by one or more residents of the other Contracting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shall not be subjected in the first-mentioned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to any taxation or any requirement connected therewith which is other or more burdensome than the taxation and connected requirements to which other similar enterprises of the first-mentioned </w:t>
      </w:r>
      <w:r w:rsidRPr="00F43AF6">
        <w:rPr>
          <w:rFonts w:ascii="Arial" w:hAnsi="Arial" w:cs="Arial"/>
          <w:iCs/>
          <w:color w:val="000000" w:themeColor="text1"/>
          <w:sz w:val="20"/>
        </w:rPr>
        <w:t>Party</w:t>
      </w:r>
      <w:r w:rsidRPr="00F43AF6">
        <w:rPr>
          <w:rFonts w:ascii="Arial" w:hAnsi="Arial" w:cs="Arial"/>
          <w:bCs/>
          <w:color w:val="000000" w:themeColor="text1"/>
          <w:sz w:val="20"/>
        </w:rPr>
        <w:t xml:space="preserve"> are or may be s</w:t>
      </w:r>
      <w:r w:rsidRPr="00F43AF6">
        <w:rPr>
          <w:rFonts w:ascii="Arial" w:hAnsi="Arial" w:cs="Arial"/>
          <w:bCs/>
          <w:color w:val="000000"/>
          <w:sz w:val="20"/>
        </w:rPr>
        <w:t>ubjected.</w:t>
      </w:r>
    </w:p>
    <w:p w14:paraId="62303E66"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rPr>
      </w:pPr>
    </w:p>
    <w:p w14:paraId="6FD6B3D5"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rPr>
          <w:rFonts w:ascii="Arial" w:hAnsi="Arial" w:cs="Arial"/>
          <w:bCs/>
          <w:color w:val="000000"/>
          <w:sz w:val="20"/>
        </w:rPr>
      </w:pPr>
      <w:r w:rsidRPr="00F43AF6">
        <w:rPr>
          <w:rFonts w:ascii="Arial" w:hAnsi="Arial" w:cs="Arial"/>
          <w:color w:val="000000" w:themeColor="text1"/>
          <w:sz w:val="20"/>
        </w:rPr>
        <w:t>6.</w:t>
      </w:r>
      <w:r w:rsidRPr="00F43AF6">
        <w:rPr>
          <w:rFonts w:ascii="Arial" w:hAnsi="Arial" w:cs="Arial"/>
          <w:color w:val="000000" w:themeColor="text1"/>
          <w:sz w:val="20"/>
        </w:rPr>
        <w:tab/>
      </w:r>
      <w:r w:rsidRPr="00F43AF6">
        <w:rPr>
          <w:rFonts w:ascii="Arial" w:hAnsi="Arial" w:cs="Arial"/>
          <w:color w:val="000000"/>
          <w:sz w:val="20"/>
        </w:rPr>
        <w:t>The provisions of this Article shall apply only to taxes which are covered by Article 2 of this Agreement.</w:t>
      </w:r>
    </w:p>
    <w:p w14:paraId="1ABDD7FC"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rPr>
      </w:pPr>
    </w:p>
    <w:p w14:paraId="00139DB7"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strike/>
          <w:color w:val="000000"/>
          <w:sz w:val="20"/>
        </w:rPr>
      </w:pPr>
    </w:p>
    <w:p w14:paraId="0B962DAE"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lastRenderedPageBreak/>
        <w:t xml:space="preserve">ARTICLE </w:t>
      </w:r>
      <w:r w:rsidRPr="00F43AF6">
        <w:rPr>
          <w:rFonts w:cs="Arial"/>
          <w:b/>
          <w:color w:val="000000" w:themeColor="text1"/>
          <w:lang w:val="en-GB"/>
        </w:rPr>
        <w:t>24</w:t>
      </w:r>
    </w:p>
    <w:p w14:paraId="1B632888"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MUTUAL AGREEMENT PROCEDURE</w:t>
      </w:r>
    </w:p>
    <w:p w14:paraId="4616B301" w14:textId="77777777" w:rsidR="00644D35" w:rsidRPr="00F43AF6" w:rsidRDefault="00644D35" w:rsidP="00F43AF6">
      <w:pPr>
        <w:keepNext/>
        <w:spacing w:after="0"/>
        <w:rPr>
          <w:rFonts w:cs="Arial"/>
          <w:color w:val="000000"/>
          <w:lang w:val="en-GB"/>
        </w:rPr>
      </w:pPr>
    </w:p>
    <w:p w14:paraId="6FDE0D92"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rPr>
      </w:pPr>
      <w:r w:rsidRPr="00F43AF6">
        <w:rPr>
          <w:rFonts w:ascii="Arial" w:hAnsi="Arial" w:cs="Arial"/>
          <w:color w:val="000000"/>
          <w:sz w:val="20"/>
        </w:rPr>
        <w:t>1.</w:t>
      </w:r>
      <w:r w:rsidRPr="00F43AF6">
        <w:rPr>
          <w:rFonts w:ascii="Arial" w:hAnsi="Arial" w:cs="Arial"/>
          <w:color w:val="000000"/>
          <w:sz w:val="20"/>
        </w:rPr>
        <w:tab/>
        <w:t xml:space="preserve">Where a person considers that the actions of one or both of the Contracting Parties result or will result for him in taxation not in accordance with the provisions of this Agreement, he may, irrespective of the remedies provided by the internal law of those Parties, present his case to the competent authority of the Contracting Party of which he is a resident or, if his case comes under paragraph 1 of Article </w:t>
      </w:r>
      <w:r w:rsidRPr="00F43AF6">
        <w:rPr>
          <w:rFonts w:ascii="Arial" w:hAnsi="Arial" w:cs="Arial"/>
          <w:color w:val="000000" w:themeColor="text1"/>
          <w:sz w:val="20"/>
        </w:rPr>
        <w:t>23</w:t>
      </w:r>
      <w:r w:rsidRPr="00F43AF6">
        <w:rPr>
          <w:rFonts w:ascii="Arial" w:hAnsi="Arial" w:cs="Arial"/>
          <w:color w:val="000000"/>
          <w:sz w:val="20"/>
        </w:rPr>
        <w:t>, to that of the Contracting Party in which he has the right of abode or is incorporated or otherwise constituted (in the case of the Hong Kong Special Administrative Region) or of which he is a national (in the case of Slovenia).  The case must be presented within three years from the first notification of the action resulting in taxation not in accordance with the provisions of the Agreement.</w:t>
      </w:r>
    </w:p>
    <w:p w14:paraId="34BB7C92" w14:textId="77777777" w:rsidR="00644D35" w:rsidRPr="00F43AF6" w:rsidRDefault="00644D35" w:rsidP="00F43AF6">
      <w:pPr>
        <w:spacing w:after="0"/>
        <w:ind w:left="720" w:hanging="720"/>
        <w:rPr>
          <w:rFonts w:cs="Arial"/>
          <w:color w:val="000000"/>
          <w:lang w:val="en-GB" w:eastAsia="zh-HK"/>
        </w:rPr>
      </w:pPr>
    </w:p>
    <w:p w14:paraId="17A6C17C"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rPr>
      </w:pPr>
      <w:r w:rsidRPr="00F43AF6">
        <w:rPr>
          <w:rFonts w:ascii="Arial" w:hAnsi="Arial" w:cs="Arial"/>
          <w:color w:val="000000"/>
          <w:sz w:val="20"/>
        </w:rPr>
        <w:t>2.</w:t>
      </w:r>
      <w:r w:rsidRPr="00F43AF6">
        <w:rPr>
          <w:rFonts w:ascii="Arial" w:hAnsi="Arial" w:cs="Arial"/>
          <w:color w:val="000000"/>
          <w:sz w:val="20"/>
        </w:rPr>
        <w:tab/>
        <w:t xml:space="preserve">The competent authority shall endeavour, if the objection appears to it to be justified and if it is not itself able to arrive at a satisfactory solution, to resolve the case by mutual agreement with the competent authority of the other Contracting </w:t>
      </w:r>
      <w:r w:rsidRPr="00F43AF6">
        <w:rPr>
          <w:rFonts w:ascii="Arial" w:hAnsi="Arial" w:cs="Arial"/>
          <w:iCs/>
          <w:color w:val="000000" w:themeColor="text1"/>
          <w:sz w:val="20"/>
        </w:rPr>
        <w:t>Party</w:t>
      </w:r>
      <w:r w:rsidRPr="00F43AF6">
        <w:rPr>
          <w:rFonts w:ascii="Arial" w:hAnsi="Arial" w:cs="Arial"/>
          <w:color w:val="000000"/>
          <w:sz w:val="20"/>
        </w:rPr>
        <w:t xml:space="preserve">, with a view to the avoidance of taxation which is not in accordance with </w:t>
      </w:r>
      <w:r w:rsidRPr="00F43AF6">
        <w:rPr>
          <w:rFonts w:ascii="Arial" w:hAnsi="Arial" w:cs="Arial"/>
          <w:color w:val="000000"/>
          <w:sz w:val="20"/>
          <w:lang w:eastAsia="zh-HK"/>
        </w:rPr>
        <w:t>the</w:t>
      </w:r>
      <w:r w:rsidRPr="00F43AF6">
        <w:rPr>
          <w:rFonts w:ascii="Arial" w:hAnsi="Arial" w:cs="Arial"/>
          <w:color w:val="000000"/>
          <w:sz w:val="20"/>
        </w:rPr>
        <w:t xml:space="preserve"> </w:t>
      </w:r>
      <w:r w:rsidRPr="00F43AF6">
        <w:rPr>
          <w:rFonts w:ascii="Arial" w:eastAsia="PMingLiU" w:hAnsi="Arial" w:cs="Arial"/>
          <w:iCs/>
          <w:color w:val="000000" w:themeColor="text1"/>
          <w:sz w:val="20"/>
        </w:rPr>
        <w:t>Agreement</w:t>
      </w:r>
      <w:r w:rsidRPr="00F43AF6">
        <w:rPr>
          <w:rFonts w:ascii="Arial" w:hAnsi="Arial" w:cs="Arial"/>
          <w:color w:val="000000"/>
          <w:sz w:val="20"/>
        </w:rPr>
        <w:t xml:space="preserve">.  Any agreement reached shall be implemented notwithstanding any time limits in the </w:t>
      </w:r>
      <w:r w:rsidRPr="00F43AF6">
        <w:rPr>
          <w:rFonts w:ascii="Arial" w:eastAsia="PMingLiU" w:hAnsi="Arial" w:cs="Arial"/>
          <w:iCs/>
          <w:color w:val="000000" w:themeColor="text1"/>
          <w:sz w:val="20"/>
        </w:rPr>
        <w:t>internal</w:t>
      </w:r>
      <w:r w:rsidRPr="00F43AF6">
        <w:rPr>
          <w:rFonts w:ascii="Arial" w:hAnsi="Arial" w:cs="Arial"/>
          <w:color w:val="000000" w:themeColor="text1"/>
          <w:sz w:val="20"/>
        </w:rPr>
        <w:t xml:space="preserve"> </w:t>
      </w:r>
      <w:r w:rsidRPr="00F43AF6">
        <w:rPr>
          <w:rFonts w:ascii="Arial" w:hAnsi="Arial" w:cs="Arial"/>
          <w:color w:val="000000"/>
          <w:sz w:val="20"/>
        </w:rPr>
        <w:t xml:space="preserve">law of the Contracting </w:t>
      </w:r>
      <w:r w:rsidRPr="00F43AF6">
        <w:rPr>
          <w:rFonts w:ascii="Arial" w:eastAsia="PMingLiU" w:hAnsi="Arial" w:cs="Arial"/>
          <w:iCs/>
          <w:color w:val="000000" w:themeColor="text1"/>
          <w:sz w:val="20"/>
        </w:rPr>
        <w:t>Parties</w:t>
      </w:r>
      <w:r w:rsidRPr="00F43AF6">
        <w:rPr>
          <w:rFonts w:ascii="Arial" w:hAnsi="Arial" w:cs="Arial"/>
          <w:color w:val="000000"/>
          <w:sz w:val="20"/>
        </w:rPr>
        <w:t>.</w:t>
      </w:r>
    </w:p>
    <w:p w14:paraId="735980B8" w14:textId="77777777" w:rsidR="00644D35" w:rsidRPr="00F43AF6" w:rsidRDefault="00644D35" w:rsidP="00F43AF6">
      <w:pPr>
        <w:spacing w:after="0"/>
        <w:ind w:left="720" w:hanging="720"/>
        <w:rPr>
          <w:rFonts w:cs="Arial"/>
          <w:color w:val="000000"/>
          <w:lang w:val="en-GB"/>
        </w:rPr>
      </w:pPr>
    </w:p>
    <w:p w14:paraId="4BAC0868"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color w:val="000000" w:themeColor="text1"/>
          <w:sz w:val="20"/>
        </w:rPr>
      </w:pPr>
      <w:r w:rsidRPr="00F43AF6">
        <w:rPr>
          <w:rFonts w:ascii="Arial" w:hAnsi="Arial" w:cs="Arial"/>
          <w:color w:val="000000"/>
          <w:sz w:val="20"/>
        </w:rPr>
        <w:t>3.</w:t>
      </w:r>
      <w:r w:rsidRPr="00F43AF6">
        <w:rPr>
          <w:rFonts w:ascii="Arial" w:hAnsi="Arial" w:cs="Arial"/>
          <w:color w:val="000000"/>
          <w:sz w:val="20"/>
        </w:rPr>
        <w:tab/>
        <w:t xml:space="preserve">The competent authorities of the Contracting </w:t>
      </w:r>
      <w:r w:rsidRPr="00F43AF6">
        <w:rPr>
          <w:rFonts w:ascii="Arial" w:eastAsia="PMingLiU" w:hAnsi="Arial" w:cs="Arial"/>
          <w:iCs/>
          <w:color w:val="000000" w:themeColor="text1"/>
          <w:sz w:val="20"/>
        </w:rPr>
        <w:t>Parties</w:t>
      </w:r>
      <w:r w:rsidRPr="00F43AF6">
        <w:rPr>
          <w:rFonts w:ascii="Arial" w:hAnsi="Arial" w:cs="Arial"/>
          <w:color w:val="000000" w:themeColor="text1"/>
          <w:sz w:val="20"/>
        </w:rPr>
        <w:t xml:space="preserve"> shall endeavour to resolve by mutual agreement any difficulties or doubts arising as to the interpretation or application of </w:t>
      </w:r>
      <w:r w:rsidRPr="00F43AF6">
        <w:rPr>
          <w:rFonts w:ascii="Arial" w:hAnsi="Arial" w:cs="Arial"/>
          <w:color w:val="000000" w:themeColor="text1"/>
          <w:sz w:val="20"/>
          <w:lang w:eastAsia="zh-HK"/>
        </w:rPr>
        <w:t>the</w:t>
      </w:r>
      <w:r w:rsidRPr="00F43AF6">
        <w:rPr>
          <w:rFonts w:ascii="Arial" w:hAnsi="Arial" w:cs="Arial"/>
          <w:color w:val="000000" w:themeColor="text1"/>
          <w:sz w:val="20"/>
        </w:rPr>
        <w:t xml:space="preserve"> </w:t>
      </w:r>
      <w:r w:rsidRPr="00F43AF6">
        <w:rPr>
          <w:rFonts w:ascii="Arial" w:eastAsia="PMingLiU" w:hAnsi="Arial" w:cs="Arial"/>
          <w:iCs/>
          <w:color w:val="000000" w:themeColor="text1"/>
          <w:sz w:val="20"/>
        </w:rPr>
        <w:t>Agreement</w:t>
      </w:r>
      <w:r w:rsidRPr="00F43AF6">
        <w:rPr>
          <w:rFonts w:ascii="Arial" w:hAnsi="Arial" w:cs="Arial"/>
          <w:color w:val="000000" w:themeColor="text1"/>
          <w:sz w:val="20"/>
        </w:rPr>
        <w:t xml:space="preserve">.  They may also consult together for the elimination of double taxation in cases not provided for in </w:t>
      </w:r>
      <w:r w:rsidRPr="00F43AF6">
        <w:rPr>
          <w:rFonts w:ascii="Arial" w:hAnsi="Arial" w:cs="Arial"/>
          <w:color w:val="000000" w:themeColor="text1"/>
          <w:sz w:val="20"/>
          <w:lang w:eastAsia="zh-HK"/>
        </w:rPr>
        <w:t>the</w:t>
      </w:r>
      <w:r w:rsidRPr="00F43AF6">
        <w:rPr>
          <w:rFonts w:ascii="Arial" w:hAnsi="Arial" w:cs="Arial"/>
          <w:color w:val="000000" w:themeColor="text1"/>
          <w:sz w:val="20"/>
        </w:rPr>
        <w:t xml:space="preserve"> </w:t>
      </w:r>
      <w:r w:rsidRPr="00F43AF6">
        <w:rPr>
          <w:rFonts w:ascii="Arial" w:eastAsia="PMingLiU" w:hAnsi="Arial" w:cs="Arial"/>
          <w:iCs/>
          <w:color w:val="000000" w:themeColor="text1"/>
          <w:sz w:val="20"/>
        </w:rPr>
        <w:t>Agreement</w:t>
      </w:r>
      <w:r w:rsidRPr="00F43AF6">
        <w:rPr>
          <w:rFonts w:ascii="Arial" w:hAnsi="Arial" w:cs="Arial"/>
          <w:color w:val="000000" w:themeColor="text1"/>
          <w:sz w:val="20"/>
        </w:rPr>
        <w:t>.</w:t>
      </w:r>
    </w:p>
    <w:p w14:paraId="21CB5779" w14:textId="77777777" w:rsidR="00644D35" w:rsidRPr="00F43AF6" w:rsidRDefault="00644D35" w:rsidP="00F43AF6">
      <w:pPr>
        <w:spacing w:after="0"/>
        <w:ind w:left="720" w:hanging="720"/>
        <w:rPr>
          <w:rFonts w:cs="Arial"/>
          <w:color w:val="000000" w:themeColor="text1"/>
          <w:lang w:val="en-GB"/>
        </w:rPr>
      </w:pPr>
    </w:p>
    <w:p w14:paraId="10E780B2"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color w:val="000000"/>
          <w:sz w:val="20"/>
        </w:rPr>
      </w:pPr>
      <w:r w:rsidRPr="00F43AF6">
        <w:rPr>
          <w:rFonts w:ascii="Arial" w:hAnsi="Arial" w:cs="Arial"/>
          <w:color w:val="000000" w:themeColor="text1"/>
          <w:sz w:val="20"/>
        </w:rPr>
        <w:t>4.</w:t>
      </w:r>
      <w:r w:rsidRPr="00F43AF6">
        <w:rPr>
          <w:rFonts w:ascii="Arial" w:hAnsi="Arial" w:cs="Arial"/>
          <w:color w:val="000000" w:themeColor="text1"/>
          <w:sz w:val="20"/>
        </w:rPr>
        <w:tab/>
        <w:t xml:space="preserve">The competent authorities of the Contracting </w:t>
      </w:r>
      <w:r w:rsidRPr="00F43AF6">
        <w:rPr>
          <w:rFonts w:ascii="Arial" w:eastAsia="PMingLiU" w:hAnsi="Arial" w:cs="Arial"/>
          <w:iCs/>
          <w:color w:val="000000" w:themeColor="text1"/>
          <w:sz w:val="20"/>
        </w:rPr>
        <w:t>Parties</w:t>
      </w:r>
      <w:r w:rsidRPr="00F43AF6">
        <w:rPr>
          <w:rFonts w:ascii="Arial" w:hAnsi="Arial" w:cs="Arial"/>
          <w:color w:val="000000" w:themeColor="text1"/>
          <w:sz w:val="20"/>
        </w:rPr>
        <w:t xml:space="preserve"> may </w:t>
      </w:r>
      <w:r w:rsidRPr="00F43AF6">
        <w:rPr>
          <w:rFonts w:ascii="Arial" w:hAnsi="Arial" w:cs="Arial"/>
          <w:color w:val="000000"/>
          <w:sz w:val="20"/>
        </w:rPr>
        <w:t>communicate with each other directly, including through a joint commission consisting of themselves or their representatives, for the purpose of reaching an agreement in the sense of the preceding paragraphs.</w:t>
      </w:r>
    </w:p>
    <w:p w14:paraId="1C40E7EF"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rPr>
      </w:pPr>
    </w:p>
    <w:p w14:paraId="010E894E" w14:textId="77777777" w:rsidR="00644D35" w:rsidRPr="00F43AF6" w:rsidRDefault="00644D35" w:rsidP="00F43AF6">
      <w:pPr>
        <w:pStyle w:val="BodyText21"/>
        <w:tabs>
          <w:tab w:val="clear" w:pos="720"/>
          <w:tab w:val="clear" w:pos="1440"/>
          <w:tab w:val="clear" w:pos="1728"/>
          <w:tab w:val="clear" w:pos="3312"/>
          <w:tab w:val="clear" w:pos="3600"/>
        </w:tabs>
        <w:spacing w:line="276" w:lineRule="auto"/>
        <w:ind w:left="720" w:hanging="720"/>
        <w:jc w:val="center"/>
        <w:rPr>
          <w:rFonts w:ascii="Arial" w:hAnsi="Arial" w:cs="Arial"/>
          <w:bCs/>
          <w:color w:val="000000"/>
          <w:sz w:val="20"/>
        </w:rPr>
      </w:pPr>
    </w:p>
    <w:p w14:paraId="25B621C5"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 xml:space="preserve">ARTICLE </w:t>
      </w:r>
      <w:r w:rsidRPr="00F43AF6">
        <w:rPr>
          <w:rFonts w:cs="Arial"/>
          <w:b/>
          <w:color w:val="000000" w:themeColor="text1"/>
          <w:lang w:val="en-GB"/>
        </w:rPr>
        <w:t>25</w:t>
      </w:r>
    </w:p>
    <w:p w14:paraId="573A5164" w14:textId="77777777" w:rsidR="00644D35" w:rsidRPr="00F43AF6" w:rsidRDefault="00644D35" w:rsidP="00F43AF6">
      <w:pPr>
        <w:pStyle w:val="Heading4"/>
        <w:spacing w:before="0" w:line="276" w:lineRule="auto"/>
        <w:rPr>
          <w:rFonts w:ascii="Arial" w:hAnsi="Arial" w:cs="Arial"/>
          <w:b w:val="0"/>
          <w:bCs/>
          <w:sz w:val="20"/>
        </w:rPr>
      </w:pPr>
      <w:r w:rsidRPr="00F43AF6">
        <w:rPr>
          <w:rFonts w:ascii="Arial" w:hAnsi="Arial" w:cs="Arial"/>
          <w:bCs/>
          <w:sz w:val="20"/>
        </w:rPr>
        <w:t xml:space="preserve">EXCHANGE OF </w:t>
      </w:r>
      <w:r w:rsidRPr="00F43AF6">
        <w:rPr>
          <w:rFonts w:ascii="Arial" w:hAnsi="Arial" w:cs="Arial"/>
          <w:sz w:val="20"/>
        </w:rPr>
        <w:t>INFORMATION</w:t>
      </w:r>
    </w:p>
    <w:p w14:paraId="735151F6" w14:textId="77777777" w:rsidR="00644D35" w:rsidRPr="00F43AF6" w:rsidRDefault="00644D35" w:rsidP="00F43AF6">
      <w:pPr>
        <w:keepNext/>
        <w:tabs>
          <w:tab w:val="left" w:pos="-1440"/>
          <w:tab w:val="left" w:pos="660"/>
        </w:tabs>
        <w:spacing w:after="0"/>
        <w:ind w:left="660" w:hanging="660"/>
        <w:rPr>
          <w:rFonts w:cs="Arial"/>
          <w:lang w:val="en-GB"/>
        </w:rPr>
      </w:pPr>
    </w:p>
    <w:p w14:paraId="11C250CB" w14:textId="77777777" w:rsidR="00644D35" w:rsidRPr="00F43AF6" w:rsidRDefault="00644D35" w:rsidP="00F43AF6">
      <w:pPr>
        <w:keepLines/>
        <w:spacing w:after="0"/>
        <w:ind w:left="720" w:hanging="720"/>
        <w:rPr>
          <w:rFonts w:cs="Arial"/>
          <w:lang w:val="en-GB"/>
        </w:rPr>
      </w:pPr>
      <w:r w:rsidRPr="00F43AF6">
        <w:rPr>
          <w:rFonts w:cs="Arial"/>
          <w:lang w:val="en-GB"/>
        </w:rPr>
        <w:t>1.</w:t>
      </w:r>
      <w:r w:rsidRPr="00F43AF6">
        <w:rPr>
          <w:rFonts w:cs="Arial"/>
          <w:lang w:val="en-GB"/>
        </w:rPr>
        <w:tab/>
        <w:t xml:space="preserve">The competent authorities of the Contracting </w:t>
      </w:r>
      <w:r w:rsidRPr="00F43AF6">
        <w:rPr>
          <w:rFonts w:eastAsia="PMingLiU" w:cs="Arial"/>
          <w:iCs/>
          <w:color w:val="000000" w:themeColor="text1"/>
          <w:lang w:val="en-GB"/>
        </w:rPr>
        <w:t>Parties</w:t>
      </w:r>
      <w:r w:rsidRPr="00F43AF6">
        <w:rPr>
          <w:rFonts w:cs="Arial"/>
          <w:lang w:val="en-GB"/>
        </w:rPr>
        <w:t xml:space="preserve"> shall exchange such information as is foreseeably relevant for carrying out the provisions of this </w:t>
      </w:r>
      <w:r w:rsidRPr="00F43AF6">
        <w:rPr>
          <w:rFonts w:eastAsia="PMingLiU" w:cs="Arial"/>
          <w:iCs/>
          <w:color w:val="000000" w:themeColor="text1"/>
          <w:lang w:val="en-GB"/>
        </w:rPr>
        <w:t>Agreement</w:t>
      </w:r>
      <w:r w:rsidRPr="00F43AF6">
        <w:rPr>
          <w:rFonts w:cs="Arial"/>
          <w:lang w:val="en-GB"/>
        </w:rPr>
        <w:t xml:space="preserve"> or to the administration or enforcement of the </w:t>
      </w:r>
      <w:r w:rsidRPr="00F43AF6">
        <w:rPr>
          <w:rFonts w:eastAsia="PMingLiU" w:cs="Arial"/>
          <w:iCs/>
          <w:color w:val="000000" w:themeColor="text1"/>
          <w:lang w:val="en-GB"/>
        </w:rPr>
        <w:t>internal</w:t>
      </w:r>
      <w:r w:rsidRPr="00F43AF6">
        <w:rPr>
          <w:rFonts w:cs="Arial"/>
          <w:lang w:val="en-GB"/>
        </w:rPr>
        <w:t xml:space="preserve"> laws </w:t>
      </w:r>
      <w:r w:rsidRPr="00F43AF6">
        <w:rPr>
          <w:rFonts w:eastAsia="PMingLiU" w:cs="Arial"/>
          <w:iCs/>
          <w:color w:val="000000" w:themeColor="text1"/>
          <w:lang w:val="en-GB"/>
        </w:rPr>
        <w:t>of the Contracting Parties</w:t>
      </w:r>
      <w:r w:rsidRPr="00F43AF6">
        <w:rPr>
          <w:rFonts w:cs="Arial"/>
          <w:color w:val="000000" w:themeColor="text1"/>
          <w:lang w:val="en-GB"/>
        </w:rPr>
        <w:t xml:space="preserve"> concerning taxes </w:t>
      </w:r>
      <w:r w:rsidRPr="00F43AF6">
        <w:rPr>
          <w:rFonts w:eastAsia="PMingLiU" w:cs="Arial"/>
          <w:iCs/>
          <w:color w:val="000000" w:themeColor="text1"/>
          <w:lang w:val="en-GB"/>
        </w:rPr>
        <w:t>covered by the Agreement</w:t>
      </w:r>
      <w:r w:rsidRPr="00F43AF6">
        <w:rPr>
          <w:rFonts w:cs="Arial"/>
          <w:color w:val="000000" w:themeColor="text1"/>
          <w:lang w:val="en-GB"/>
        </w:rPr>
        <w:t xml:space="preserve">, insofar as the taxation thereunder is not contrary to the </w:t>
      </w:r>
      <w:r w:rsidRPr="00F43AF6">
        <w:rPr>
          <w:rFonts w:eastAsia="PMingLiU" w:cs="Arial"/>
          <w:iCs/>
          <w:color w:val="000000" w:themeColor="text1"/>
          <w:lang w:val="en-GB"/>
        </w:rPr>
        <w:t>Agreement</w:t>
      </w:r>
      <w:r w:rsidRPr="00F43AF6">
        <w:rPr>
          <w:rFonts w:cs="Arial"/>
          <w:color w:val="000000" w:themeColor="text1"/>
          <w:lang w:val="en-GB"/>
        </w:rPr>
        <w:t>.  The excha</w:t>
      </w:r>
      <w:r w:rsidRPr="00F43AF6">
        <w:rPr>
          <w:rFonts w:cs="Arial"/>
          <w:lang w:val="en-GB"/>
        </w:rPr>
        <w:t>nge of information is not restricted by Article 1.</w:t>
      </w:r>
    </w:p>
    <w:p w14:paraId="66A22A20" w14:textId="77777777" w:rsidR="00644D35" w:rsidRPr="00F43AF6" w:rsidRDefault="00644D35" w:rsidP="00F43AF6">
      <w:pPr>
        <w:tabs>
          <w:tab w:val="left" w:pos="-1440"/>
          <w:tab w:val="left" w:pos="660"/>
        </w:tabs>
        <w:spacing w:after="0"/>
        <w:ind w:left="660" w:hanging="660"/>
        <w:rPr>
          <w:rFonts w:cs="Arial"/>
          <w:lang w:val="en-GB"/>
        </w:rPr>
      </w:pPr>
    </w:p>
    <w:p w14:paraId="7636F82C" w14:textId="77777777" w:rsidR="00644D35" w:rsidRPr="00F43AF6" w:rsidRDefault="00644D35" w:rsidP="00F43AF6">
      <w:pPr>
        <w:keepLines/>
        <w:spacing w:after="0"/>
        <w:ind w:left="720" w:hanging="720"/>
        <w:rPr>
          <w:rFonts w:cs="Arial"/>
          <w:lang w:val="en-GB"/>
        </w:rPr>
      </w:pPr>
      <w:r w:rsidRPr="00F43AF6">
        <w:rPr>
          <w:rFonts w:cs="Arial"/>
          <w:lang w:val="en-GB"/>
        </w:rPr>
        <w:t>2.</w:t>
      </w:r>
      <w:r w:rsidRPr="00F43AF6">
        <w:rPr>
          <w:rFonts w:cs="Arial"/>
          <w:lang w:val="en-GB"/>
        </w:rPr>
        <w:tab/>
        <w:t xml:space="preserve">Any information received under paragraph 1 by a Contracting </w:t>
      </w:r>
      <w:r w:rsidRPr="00F43AF6">
        <w:rPr>
          <w:rFonts w:cs="Arial"/>
          <w:iCs/>
          <w:color w:val="000000" w:themeColor="text1"/>
          <w:lang w:val="en-GB"/>
        </w:rPr>
        <w:t>Party</w:t>
      </w:r>
      <w:r w:rsidRPr="00F43AF6">
        <w:rPr>
          <w:rFonts w:cs="Arial"/>
          <w:color w:val="000000" w:themeColor="text1"/>
          <w:lang w:val="en-GB"/>
        </w:rPr>
        <w:t xml:space="preserve"> shall be treated as secret in the same manner as information obtained under the </w:t>
      </w:r>
      <w:r w:rsidRPr="00F43AF6">
        <w:rPr>
          <w:rFonts w:cs="Arial"/>
          <w:iCs/>
          <w:color w:val="000000" w:themeColor="text1"/>
          <w:lang w:val="en-GB"/>
        </w:rPr>
        <w:t>internal</w:t>
      </w:r>
      <w:r w:rsidRPr="00F43AF6">
        <w:rPr>
          <w:rFonts w:cs="Arial"/>
          <w:color w:val="000000" w:themeColor="text1"/>
          <w:lang w:val="en-GB"/>
        </w:rPr>
        <w:t xml:space="preserve"> laws of that </w:t>
      </w:r>
      <w:r w:rsidRPr="00F43AF6">
        <w:rPr>
          <w:rFonts w:cs="Arial"/>
          <w:iCs/>
          <w:color w:val="000000" w:themeColor="text1"/>
          <w:lang w:val="en-GB"/>
        </w:rPr>
        <w:t>Party</w:t>
      </w:r>
      <w:r w:rsidRPr="00F43AF6">
        <w:rPr>
          <w:rFonts w:cs="Arial"/>
          <w:color w:val="000000" w:themeColor="text1"/>
          <w:lang w:val="en-GB"/>
        </w:rPr>
        <w:t xml:space="preserve"> and shall be disclosed only to persons or authorities (including courts and administrative bodies) concerned with the assessment or collection of, the enforcement or prosecution in respect of, the determination of appeals in relation to the taxes referred to in paragraph 1</w:t>
      </w:r>
      <w:r w:rsidRPr="00F43AF6">
        <w:rPr>
          <w:rFonts w:cs="Arial"/>
          <w:color w:val="000000" w:themeColor="text1"/>
          <w:lang w:val="en-GB" w:eastAsia="zh-HK"/>
        </w:rPr>
        <w:t>, or the oversight of the above</w:t>
      </w:r>
      <w:r w:rsidRPr="00F43AF6">
        <w:rPr>
          <w:rFonts w:cs="Arial"/>
          <w:color w:val="000000" w:themeColor="text1"/>
          <w:lang w:val="en-GB"/>
        </w:rPr>
        <w:t>.  Such persons or authorities shall use the information only for such purposes.  They may disclose the information in public court proceedings or in judicial decisions.</w:t>
      </w:r>
      <w:r w:rsidRPr="00F43AF6">
        <w:rPr>
          <w:rFonts w:cs="Arial"/>
          <w:color w:val="000000" w:themeColor="text1"/>
          <w:lang w:val="en-GB" w:eastAsia="zh-HK"/>
        </w:rPr>
        <w:t xml:space="preserve">  </w:t>
      </w:r>
      <w:r w:rsidRPr="00F43AF6">
        <w:rPr>
          <w:rFonts w:cs="Arial"/>
          <w:color w:val="000000" w:themeColor="text1"/>
          <w:lang w:val="en-GB"/>
        </w:rPr>
        <w:t>Notwithstanding the</w:t>
      </w:r>
      <w:r w:rsidRPr="00F43AF6">
        <w:rPr>
          <w:rFonts w:cs="Arial"/>
          <w:color w:val="000000" w:themeColor="text1"/>
          <w:lang w:val="en-GB" w:eastAsia="zh-HK"/>
        </w:rPr>
        <w:t xml:space="preserve"> </w:t>
      </w:r>
      <w:r w:rsidRPr="00F43AF6">
        <w:rPr>
          <w:rFonts w:cs="Arial"/>
          <w:color w:val="000000" w:themeColor="text1"/>
          <w:lang w:val="en-GB"/>
        </w:rPr>
        <w:t xml:space="preserve">foregoing, information received by a Contracting </w:t>
      </w:r>
      <w:r w:rsidRPr="00F43AF6">
        <w:rPr>
          <w:rFonts w:cs="Arial"/>
          <w:iCs/>
          <w:color w:val="000000" w:themeColor="text1"/>
          <w:lang w:val="en-GB"/>
        </w:rPr>
        <w:t>Party</w:t>
      </w:r>
      <w:r w:rsidRPr="00F43AF6">
        <w:rPr>
          <w:rFonts w:cs="Arial"/>
          <w:color w:val="000000" w:themeColor="text1"/>
          <w:lang w:val="en-GB"/>
        </w:rPr>
        <w:t xml:space="preserve"> may be used for other purposes</w:t>
      </w:r>
      <w:r w:rsidRPr="00F43AF6">
        <w:rPr>
          <w:rFonts w:cs="Arial"/>
          <w:color w:val="000000" w:themeColor="text1"/>
          <w:lang w:val="en-GB" w:eastAsia="zh-HK"/>
        </w:rPr>
        <w:t xml:space="preserve"> </w:t>
      </w:r>
      <w:r w:rsidRPr="00F43AF6">
        <w:rPr>
          <w:rFonts w:cs="Arial"/>
          <w:color w:val="000000" w:themeColor="text1"/>
          <w:lang w:val="en-GB"/>
        </w:rPr>
        <w:t>when such information may be used for such other purposes under the laws of both</w:t>
      </w:r>
      <w:r w:rsidRPr="00F43AF6">
        <w:rPr>
          <w:rFonts w:cs="Arial"/>
          <w:color w:val="000000" w:themeColor="text1"/>
          <w:lang w:val="en-GB" w:eastAsia="zh-HK"/>
        </w:rPr>
        <w:t xml:space="preserve"> </w:t>
      </w:r>
      <w:r w:rsidRPr="00F43AF6">
        <w:rPr>
          <w:rFonts w:eastAsia="PMingLiU" w:cs="Arial"/>
          <w:iCs/>
          <w:color w:val="000000" w:themeColor="text1"/>
          <w:lang w:val="en-GB"/>
        </w:rPr>
        <w:t>Parties</w:t>
      </w:r>
      <w:r w:rsidRPr="00F43AF6">
        <w:rPr>
          <w:rFonts w:cs="Arial"/>
          <w:color w:val="000000" w:themeColor="text1"/>
          <w:lang w:val="en-GB"/>
        </w:rPr>
        <w:t xml:space="preserve"> and the competent authority of the supplying </w:t>
      </w:r>
      <w:r w:rsidRPr="00F43AF6">
        <w:rPr>
          <w:rFonts w:cs="Arial"/>
          <w:iCs/>
          <w:color w:val="000000" w:themeColor="text1"/>
          <w:lang w:val="en-GB"/>
        </w:rPr>
        <w:t>Party</w:t>
      </w:r>
      <w:r w:rsidRPr="00F43AF6">
        <w:rPr>
          <w:rFonts w:cs="Arial"/>
          <w:lang w:val="en-GB"/>
        </w:rPr>
        <w:t xml:space="preserve"> </w:t>
      </w:r>
      <w:r w:rsidRPr="00F43AF6">
        <w:rPr>
          <w:rFonts w:cs="Arial"/>
          <w:color w:val="000000" w:themeColor="text1"/>
          <w:lang w:val="en-GB"/>
        </w:rPr>
        <w:t>authorises</w:t>
      </w:r>
      <w:r w:rsidRPr="00F43AF6">
        <w:rPr>
          <w:rFonts w:cs="Arial"/>
          <w:lang w:val="en-GB"/>
        </w:rPr>
        <w:t xml:space="preserve"> such use.</w:t>
      </w:r>
    </w:p>
    <w:p w14:paraId="35DB9510" w14:textId="77777777" w:rsidR="00644D35" w:rsidRPr="00F43AF6" w:rsidRDefault="00644D35" w:rsidP="00F43AF6">
      <w:pPr>
        <w:tabs>
          <w:tab w:val="left" w:pos="-1440"/>
          <w:tab w:val="left" w:pos="660"/>
        </w:tabs>
        <w:spacing w:after="0"/>
        <w:ind w:left="660" w:hanging="660"/>
        <w:rPr>
          <w:rFonts w:cs="Arial"/>
          <w:lang w:val="en-GB"/>
        </w:rPr>
      </w:pPr>
    </w:p>
    <w:p w14:paraId="43F26200" w14:textId="77777777" w:rsidR="00644D35" w:rsidRPr="00F43AF6" w:rsidRDefault="00644D35" w:rsidP="00F43AF6">
      <w:pPr>
        <w:keepLines/>
        <w:spacing w:after="0"/>
        <w:ind w:left="720" w:hanging="720"/>
        <w:rPr>
          <w:rFonts w:cs="Arial"/>
          <w:color w:val="000000" w:themeColor="text1"/>
          <w:lang w:val="en-GB"/>
        </w:rPr>
      </w:pPr>
      <w:r w:rsidRPr="00F43AF6">
        <w:rPr>
          <w:rFonts w:cs="Arial"/>
          <w:lang w:val="en-GB"/>
        </w:rPr>
        <w:lastRenderedPageBreak/>
        <w:t>3.</w:t>
      </w:r>
      <w:r w:rsidRPr="00F43AF6">
        <w:rPr>
          <w:rFonts w:cs="Arial"/>
          <w:lang w:val="en-GB"/>
        </w:rPr>
        <w:tab/>
        <w:t xml:space="preserve">In no case shall the provisions of paragraphs 1 and 2 be construed so as to impose on a Contracting </w:t>
      </w:r>
      <w:r w:rsidRPr="00F43AF6">
        <w:rPr>
          <w:rFonts w:cs="Arial"/>
          <w:iCs/>
          <w:color w:val="000000" w:themeColor="text1"/>
          <w:lang w:val="en-GB"/>
        </w:rPr>
        <w:t>Party</w:t>
      </w:r>
      <w:r w:rsidRPr="00F43AF6">
        <w:rPr>
          <w:rFonts w:cs="Arial"/>
          <w:color w:val="000000" w:themeColor="text1"/>
          <w:lang w:val="en-GB"/>
        </w:rPr>
        <w:t xml:space="preserve"> the obligation: </w:t>
      </w:r>
    </w:p>
    <w:p w14:paraId="44A67603" w14:textId="77777777" w:rsidR="00644D35" w:rsidRPr="00F43AF6" w:rsidRDefault="00644D35" w:rsidP="00F43AF6">
      <w:pPr>
        <w:keepNext/>
        <w:tabs>
          <w:tab w:val="left" w:pos="-1440"/>
        </w:tabs>
        <w:spacing w:after="0"/>
        <w:rPr>
          <w:rFonts w:cs="Arial"/>
          <w:color w:val="000000" w:themeColor="text1"/>
          <w:lang w:val="en-GB"/>
        </w:rPr>
      </w:pPr>
    </w:p>
    <w:p w14:paraId="410A2D07" w14:textId="77777777" w:rsidR="00644D35" w:rsidRPr="00F43AF6" w:rsidRDefault="00644D35" w:rsidP="00F43AF6">
      <w:pPr>
        <w:keepLines/>
        <w:spacing w:after="0"/>
        <w:ind w:left="1440" w:hanging="720"/>
        <w:rPr>
          <w:rFonts w:cs="Arial"/>
          <w:color w:val="000000" w:themeColor="text1"/>
          <w:lang w:val="en-GB"/>
        </w:rPr>
      </w:pPr>
      <w:r w:rsidRPr="00F43AF6">
        <w:rPr>
          <w:rFonts w:cs="Arial"/>
          <w:color w:val="000000" w:themeColor="text1"/>
          <w:lang w:val="en-GB"/>
        </w:rPr>
        <w:t>a)</w:t>
      </w:r>
      <w:r w:rsidRPr="00F43AF6">
        <w:rPr>
          <w:rFonts w:cs="Arial"/>
          <w:color w:val="000000" w:themeColor="text1"/>
          <w:lang w:val="en-GB"/>
        </w:rPr>
        <w:tab/>
        <w:t xml:space="preserve">to carry out administrative measures at variance with the laws and administrative practice of that or of the other Contracting </w:t>
      </w:r>
      <w:r w:rsidRPr="00F43AF6">
        <w:rPr>
          <w:rFonts w:cs="Arial"/>
          <w:iCs/>
          <w:color w:val="000000" w:themeColor="text1"/>
          <w:lang w:val="en-GB"/>
        </w:rPr>
        <w:t>Party</w:t>
      </w:r>
      <w:r w:rsidRPr="00F43AF6">
        <w:rPr>
          <w:rFonts w:cs="Arial"/>
          <w:color w:val="000000" w:themeColor="text1"/>
          <w:lang w:val="en-GB"/>
        </w:rPr>
        <w:t xml:space="preserve">; </w:t>
      </w:r>
    </w:p>
    <w:p w14:paraId="3E6E3A83" w14:textId="77777777" w:rsidR="00644D35" w:rsidRPr="00F43AF6" w:rsidRDefault="00644D35" w:rsidP="00F43AF6">
      <w:pPr>
        <w:spacing w:after="0"/>
        <w:ind w:left="1430" w:hanging="770"/>
        <w:rPr>
          <w:rFonts w:cs="Arial"/>
          <w:color w:val="000000" w:themeColor="text1"/>
          <w:lang w:val="en-GB"/>
        </w:rPr>
      </w:pPr>
    </w:p>
    <w:p w14:paraId="25C78CAE" w14:textId="77777777" w:rsidR="00644D35" w:rsidRPr="00F43AF6" w:rsidRDefault="00644D35" w:rsidP="00F43AF6">
      <w:pPr>
        <w:keepLines/>
        <w:spacing w:after="0"/>
        <w:ind w:left="1440" w:hanging="720"/>
        <w:rPr>
          <w:rFonts w:cs="Arial"/>
          <w:color w:val="000000" w:themeColor="text1"/>
          <w:lang w:val="en-GB"/>
        </w:rPr>
      </w:pPr>
      <w:r w:rsidRPr="00F43AF6">
        <w:rPr>
          <w:rFonts w:cs="Arial"/>
          <w:color w:val="000000" w:themeColor="text1"/>
          <w:lang w:val="en-GB"/>
        </w:rPr>
        <w:t>b)</w:t>
      </w:r>
      <w:r w:rsidRPr="00F43AF6">
        <w:rPr>
          <w:rFonts w:cs="Arial"/>
          <w:color w:val="000000" w:themeColor="text1"/>
          <w:lang w:val="en-GB"/>
        </w:rPr>
        <w:tab/>
        <w:t xml:space="preserve">to supply information which is not obtainable under the laws or in the normal course of the administration of that or of the other Contracting </w:t>
      </w:r>
      <w:r w:rsidRPr="00F43AF6">
        <w:rPr>
          <w:rFonts w:cs="Arial"/>
          <w:iCs/>
          <w:color w:val="000000" w:themeColor="text1"/>
          <w:lang w:val="en-GB"/>
        </w:rPr>
        <w:t>Party</w:t>
      </w:r>
      <w:r w:rsidRPr="00F43AF6">
        <w:rPr>
          <w:rFonts w:cs="Arial"/>
          <w:color w:val="000000" w:themeColor="text1"/>
          <w:lang w:val="en-GB"/>
        </w:rPr>
        <w:t>;</w:t>
      </w:r>
    </w:p>
    <w:p w14:paraId="736CC7EC" w14:textId="77777777" w:rsidR="00644D35" w:rsidRPr="00F43AF6" w:rsidRDefault="00644D35" w:rsidP="00F43AF6">
      <w:pPr>
        <w:tabs>
          <w:tab w:val="left" w:pos="-1440"/>
        </w:tabs>
        <w:spacing w:after="0"/>
        <w:ind w:left="1430" w:hanging="770"/>
        <w:rPr>
          <w:rFonts w:cs="Arial"/>
          <w:lang w:val="en-GB"/>
        </w:rPr>
      </w:pPr>
    </w:p>
    <w:p w14:paraId="2F3EAB56" w14:textId="77777777" w:rsidR="00644D35" w:rsidRPr="00F43AF6" w:rsidRDefault="00644D35" w:rsidP="00F43AF6">
      <w:pPr>
        <w:keepLines/>
        <w:spacing w:after="0"/>
        <w:ind w:left="1440" w:hanging="720"/>
        <w:rPr>
          <w:rFonts w:cs="Arial"/>
          <w:lang w:val="en-GB"/>
        </w:rPr>
      </w:pPr>
      <w:r w:rsidRPr="00F43AF6">
        <w:rPr>
          <w:rFonts w:cs="Arial"/>
          <w:lang w:val="en-GB"/>
        </w:rPr>
        <w:t>c)</w:t>
      </w:r>
      <w:r w:rsidRPr="00F43AF6">
        <w:rPr>
          <w:rFonts w:cs="Arial"/>
          <w:lang w:val="en-GB"/>
        </w:rPr>
        <w:tab/>
        <w:t>to supply information which would disclose any trade, business, industrial, commercial or professional secret or trade process, or information the disclosure of which would be contrary to public policy (</w:t>
      </w:r>
      <w:proofErr w:type="spellStart"/>
      <w:r w:rsidRPr="00F43AF6">
        <w:rPr>
          <w:rFonts w:cs="Arial"/>
          <w:i/>
          <w:iCs/>
          <w:color w:val="000000" w:themeColor="text1"/>
          <w:lang w:val="en-GB"/>
        </w:rPr>
        <w:t>ordre</w:t>
      </w:r>
      <w:proofErr w:type="spellEnd"/>
      <w:r w:rsidRPr="00F43AF6">
        <w:rPr>
          <w:rFonts w:cs="Arial"/>
          <w:i/>
          <w:iCs/>
          <w:color w:val="000000" w:themeColor="text1"/>
          <w:lang w:val="en-GB"/>
        </w:rPr>
        <w:t xml:space="preserve"> public</w:t>
      </w:r>
      <w:r w:rsidRPr="00F43AF6">
        <w:rPr>
          <w:rFonts w:cs="Arial"/>
          <w:color w:val="000000" w:themeColor="text1"/>
          <w:lang w:val="en-GB"/>
        </w:rPr>
        <w:t>)</w:t>
      </w:r>
      <w:r w:rsidRPr="00F43AF6">
        <w:rPr>
          <w:rFonts w:cs="Arial"/>
          <w:lang w:val="en-GB"/>
        </w:rPr>
        <w:t>.</w:t>
      </w:r>
    </w:p>
    <w:p w14:paraId="123FCCCD" w14:textId="77777777" w:rsidR="00644D35" w:rsidRPr="00F43AF6" w:rsidRDefault="00644D35" w:rsidP="00F43AF6">
      <w:pPr>
        <w:tabs>
          <w:tab w:val="left" w:pos="-1440"/>
        </w:tabs>
        <w:spacing w:after="0"/>
        <w:ind w:left="1210" w:hanging="330"/>
        <w:rPr>
          <w:rFonts w:cs="Arial"/>
          <w:lang w:val="en-GB"/>
        </w:rPr>
      </w:pPr>
    </w:p>
    <w:p w14:paraId="34A07DAF" w14:textId="77777777" w:rsidR="00644D35" w:rsidRPr="00F43AF6" w:rsidRDefault="00644D35" w:rsidP="00F43AF6">
      <w:pPr>
        <w:keepLines/>
        <w:spacing w:after="0"/>
        <w:ind w:left="720" w:hanging="720"/>
        <w:rPr>
          <w:rFonts w:cs="Arial"/>
          <w:lang w:val="en-GB"/>
        </w:rPr>
      </w:pPr>
      <w:r w:rsidRPr="00F43AF6">
        <w:rPr>
          <w:rFonts w:cs="Arial"/>
          <w:lang w:val="en-GB"/>
        </w:rPr>
        <w:t>4.</w:t>
      </w:r>
      <w:r w:rsidRPr="00F43AF6">
        <w:rPr>
          <w:rFonts w:cs="Arial"/>
          <w:lang w:val="en-GB"/>
        </w:rPr>
        <w:tab/>
        <w:t xml:space="preserve">If information is requested by a Contracting </w:t>
      </w:r>
      <w:r w:rsidRPr="00F43AF6">
        <w:rPr>
          <w:rFonts w:cs="Arial"/>
          <w:iCs/>
          <w:color w:val="000000" w:themeColor="text1"/>
          <w:lang w:val="en-GB"/>
        </w:rPr>
        <w:t>Party</w:t>
      </w:r>
      <w:r w:rsidRPr="00F43AF6">
        <w:rPr>
          <w:rFonts w:cs="Arial"/>
          <w:color w:val="000000" w:themeColor="text1"/>
          <w:lang w:val="en-GB"/>
        </w:rPr>
        <w:t xml:space="preserve"> in accordance with this Article, the other Contracting </w:t>
      </w:r>
      <w:r w:rsidRPr="00F43AF6">
        <w:rPr>
          <w:rFonts w:cs="Arial"/>
          <w:iCs/>
          <w:color w:val="000000" w:themeColor="text1"/>
          <w:lang w:val="en-GB"/>
        </w:rPr>
        <w:t>Party</w:t>
      </w:r>
      <w:r w:rsidRPr="00F43AF6">
        <w:rPr>
          <w:rFonts w:cs="Arial"/>
          <w:color w:val="000000" w:themeColor="text1"/>
          <w:lang w:val="en-GB"/>
        </w:rPr>
        <w:t xml:space="preserve"> shall use its information gathering measures to obtain the requested information, even though that other </w:t>
      </w:r>
      <w:r w:rsidRPr="00F43AF6">
        <w:rPr>
          <w:rFonts w:cs="Arial"/>
          <w:iCs/>
          <w:color w:val="000000" w:themeColor="text1"/>
          <w:lang w:val="en-GB"/>
        </w:rPr>
        <w:t>Party</w:t>
      </w:r>
      <w:r w:rsidRPr="00F43AF6">
        <w:rPr>
          <w:rFonts w:cs="Arial"/>
          <w:color w:val="000000" w:themeColor="text1"/>
          <w:lang w:val="en-GB"/>
        </w:rPr>
        <w:t xml:space="preserve"> may not need such information for its own tax purposes.  The obligation contained in the preceding sentence is subject to the limitations of paragraph 3 but in no case shall such limitations be construed to permit a Contracting </w:t>
      </w:r>
      <w:r w:rsidRPr="00F43AF6">
        <w:rPr>
          <w:rFonts w:cs="Arial"/>
          <w:iCs/>
          <w:color w:val="000000" w:themeColor="text1"/>
          <w:lang w:val="en-GB"/>
        </w:rPr>
        <w:t>Party</w:t>
      </w:r>
      <w:r w:rsidRPr="00F43AF6">
        <w:rPr>
          <w:rFonts w:cs="Arial"/>
          <w:color w:val="000000" w:themeColor="text1"/>
          <w:lang w:val="en-GB"/>
        </w:rPr>
        <w:t xml:space="preserve"> to</w:t>
      </w:r>
      <w:r w:rsidRPr="00F43AF6">
        <w:rPr>
          <w:rFonts w:cs="Arial"/>
          <w:lang w:val="en-GB"/>
        </w:rPr>
        <w:t xml:space="preserve"> decline to supply information solely because </w:t>
      </w:r>
      <w:r w:rsidRPr="00F43AF6">
        <w:rPr>
          <w:rFonts w:cs="Arial"/>
          <w:iCs/>
          <w:color w:val="000000" w:themeColor="text1"/>
          <w:lang w:val="en-GB"/>
        </w:rPr>
        <w:t>there is no tax interest in such information to that Party</w:t>
      </w:r>
      <w:r w:rsidRPr="00F43AF6">
        <w:rPr>
          <w:rFonts w:cs="Arial"/>
          <w:lang w:val="en-GB"/>
        </w:rPr>
        <w:t>.</w:t>
      </w:r>
    </w:p>
    <w:p w14:paraId="0C0278AC" w14:textId="77777777" w:rsidR="00644D35" w:rsidRPr="00F43AF6" w:rsidRDefault="00644D35" w:rsidP="00F43AF6">
      <w:pPr>
        <w:tabs>
          <w:tab w:val="left" w:pos="-1440"/>
          <w:tab w:val="left" w:pos="660"/>
        </w:tabs>
        <w:spacing w:after="0"/>
        <w:ind w:left="660" w:hanging="660"/>
        <w:rPr>
          <w:rFonts w:cs="Arial"/>
          <w:bCs/>
          <w:iCs/>
          <w:lang w:val="en-GB"/>
        </w:rPr>
      </w:pPr>
    </w:p>
    <w:p w14:paraId="55DC06A5" w14:textId="77777777" w:rsidR="00644D35" w:rsidRPr="00F43AF6" w:rsidRDefault="00644D35" w:rsidP="00F43AF6">
      <w:pPr>
        <w:keepLines/>
        <w:spacing w:after="0"/>
        <w:ind w:left="720" w:hanging="720"/>
        <w:rPr>
          <w:rFonts w:cs="Arial"/>
          <w:lang w:val="en-GB"/>
        </w:rPr>
      </w:pPr>
      <w:r w:rsidRPr="00F43AF6">
        <w:rPr>
          <w:rFonts w:cs="Arial"/>
          <w:lang w:val="en-GB"/>
        </w:rPr>
        <w:t>5.</w:t>
      </w:r>
      <w:r w:rsidRPr="00F43AF6">
        <w:rPr>
          <w:rFonts w:cs="Arial"/>
          <w:lang w:val="en-GB"/>
        </w:rPr>
        <w:tab/>
        <w:t xml:space="preserve">In no case shall the provisions of paragraph 3 be construed to permit a Contracting </w:t>
      </w:r>
      <w:r w:rsidRPr="00F43AF6">
        <w:rPr>
          <w:rFonts w:cs="Arial"/>
          <w:iCs/>
          <w:color w:val="000000" w:themeColor="text1"/>
          <w:lang w:val="en-GB"/>
        </w:rPr>
        <w:t>Party</w:t>
      </w:r>
      <w:r w:rsidRPr="00F43AF6">
        <w:rPr>
          <w:rFonts w:cs="Arial"/>
          <w:lang w:val="en-GB"/>
        </w:rPr>
        <w:t xml:space="preserve"> to decline to supply information solely because the information is held by a bank, other financial institution, nominee or person acting in an agency or a fiduciary capacity or because it relates to ownership interests in a person.</w:t>
      </w:r>
    </w:p>
    <w:p w14:paraId="74F7CF90" w14:textId="77777777" w:rsidR="00644D35" w:rsidRPr="00F43AF6" w:rsidRDefault="00644D35" w:rsidP="00F43AF6">
      <w:pPr>
        <w:spacing w:after="0"/>
        <w:jc w:val="center"/>
        <w:rPr>
          <w:rFonts w:cs="Arial"/>
          <w:b/>
          <w:lang w:val="en-GB"/>
        </w:rPr>
      </w:pPr>
    </w:p>
    <w:p w14:paraId="61E2CF88" w14:textId="77777777" w:rsidR="00644D35" w:rsidRPr="00F43AF6" w:rsidRDefault="00644D35" w:rsidP="00F43AF6">
      <w:pPr>
        <w:spacing w:after="0"/>
        <w:jc w:val="center"/>
        <w:rPr>
          <w:rFonts w:cs="Arial"/>
          <w:b/>
          <w:lang w:val="en-GB"/>
        </w:rPr>
      </w:pPr>
    </w:p>
    <w:p w14:paraId="554076F0"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 xml:space="preserve">ARTICLE </w:t>
      </w:r>
      <w:r w:rsidRPr="00F43AF6">
        <w:rPr>
          <w:rFonts w:cs="Arial"/>
          <w:b/>
          <w:color w:val="000000" w:themeColor="text1"/>
          <w:lang w:val="en-GB"/>
        </w:rPr>
        <w:t>26</w:t>
      </w:r>
    </w:p>
    <w:p w14:paraId="251FA98F"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 xml:space="preserve">MEMBERS OF </w:t>
      </w:r>
      <w:r w:rsidRPr="00F43AF6">
        <w:rPr>
          <w:rFonts w:ascii="Arial" w:hAnsi="Arial" w:cs="Arial"/>
          <w:iCs/>
          <w:color w:val="000000" w:themeColor="text1"/>
          <w:sz w:val="20"/>
        </w:rPr>
        <w:t>GOVERNMENT</w:t>
      </w:r>
      <w:r w:rsidRPr="00F43AF6">
        <w:rPr>
          <w:rFonts w:ascii="Arial" w:hAnsi="Arial" w:cs="Arial"/>
          <w:sz w:val="20"/>
        </w:rPr>
        <w:t xml:space="preserve"> MISSIONS</w:t>
      </w:r>
    </w:p>
    <w:p w14:paraId="4AB89AA8" w14:textId="77777777" w:rsidR="00644D35" w:rsidRPr="00F43AF6" w:rsidRDefault="00644D35" w:rsidP="00F43AF6">
      <w:pPr>
        <w:keepNext/>
        <w:spacing w:after="0"/>
        <w:rPr>
          <w:rFonts w:cs="Arial"/>
          <w:color w:val="000000"/>
          <w:lang w:val="en-GB"/>
        </w:rPr>
      </w:pPr>
    </w:p>
    <w:p w14:paraId="2711F25A" w14:textId="77777777" w:rsidR="00644D35" w:rsidRPr="00F43AF6" w:rsidRDefault="00644D35" w:rsidP="00F43AF6">
      <w:pPr>
        <w:keepNext/>
        <w:spacing w:after="0"/>
        <w:rPr>
          <w:rFonts w:cs="Arial"/>
          <w:color w:val="000000"/>
          <w:lang w:val="en-GB"/>
        </w:rPr>
      </w:pPr>
      <w:r w:rsidRPr="00F43AF6">
        <w:rPr>
          <w:rFonts w:cs="Arial"/>
          <w:color w:val="000000"/>
          <w:lang w:val="en-GB"/>
        </w:rPr>
        <w:t xml:space="preserve">Nothing in this </w:t>
      </w:r>
      <w:r w:rsidRPr="00F43AF6">
        <w:rPr>
          <w:rFonts w:eastAsia="PMingLiU" w:cs="Arial"/>
          <w:iCs/>
          <w:color w:val="000000" w:themeColor="text1"/>
          <w:lang w:val="en-GB"/>
        </w:rPr>
        <w:t>Agreement</w:t>
      </w:r>
      <w:r w:rsidRPr="00F43AF6">
        <w:rPr>
          <w:rFonts w:cs="Arial"/>
          <w:color w:val="000000"/>
          <w:lang w:val="en-GB"/>
        </w:rPr>
        <w:t xml:space="preserve"> shall affect the fiscal privileges of members of </w:t>
      </w:r>
      <w:r w:rsidRPr="00F43AF6">
        <w:rPr>
          <w:rFonts w:eastAsia="PMingLiU" w:cs="Arial"/>
          <w:iCs/>
          <w:color w:val="000000" w:themeColor="text1"/>
          <w:lang w:val="en-GB"/>
        </w:rPr>
        <w:t>government</w:t>
      </w:r>
      <w:r w:rsidRPr="00F43AF6">
        <w:rPr>
          <w:rFonts w:cs="Arial"/>
          <w:color w:val="000000"/>
          <w:lang w:val="en-GB"/>
        </w:rPr>
        <w:t xml:space="preserve"> missi</w:t>
      </w:r>
      <w:r w:rsidRPr="00F43AF6">
        <w:rPr>
          <w:rFonts w:cs="Arial"/>
          <w:color w:val="000000" w:themeColor="text1"/>
          <w:lang w:val="en-GB"/>
        </w:rPr>
        <w:t>ons</w:t>
      </w:r>
      <w:r w:rsidRPr="00F43AF6">
        <w:rPr>
          <w:rFonts w:eastAsia="PMingLiU" w:cs="Arial"/>
          <w:iCs/>
          <w:color w:val="000000" w:themeColor="text1"/>
          <w:lang w:val="en-GB"/>
        </w:rPr>
        <w:t>, including</w:t>
      </w:r>
      <w:r w:rsidRPr="00F43AF6">
        <w:rPr>
          <w:rFonts w:cs="Arial"/>
          <w:color w:val="000000" w:themeColor="text1"/>
          <w:lang w:val="en-GB"/>
        </w:rPr>
        <w:t xml:space="preserve"> consular posts</w:t>
      </w:r>
      <w:r w:rsidRPr="00F43AF6">
        <w:rPr>
          <w:rFonts w:eastAsia="PMingLiU" w:cs="Arial"/>
          <w:iCs/>
          <w:color w:val="000000" w:themeColor="text1"/>
          <w:lang w:val="en-GB"/>
        </w:rPr>
        <w:t>,</w:t>
      </w:r>
      <w:r w:rsidRPr="00F43AF6">
        <w:rPr>
          <w:rFonts w:cs="Arial"/>
          <w:color w:val="000000" w:themeColor="text1"/>
          <w:lang w:val="en-GB"/>
        </w:rPr>
        <w:t xml:space="preserve"> und</w:t>
      </w:r>
      <w:r w:rsidRPr="00F43AF6">
        <w:rPr>
          <w:rFonts w:cs="Arial"/>
          <w:color w:val="000000"/>
          <w:lang w:val="en-GB"/>
        </w:rPr>
        <w:t>er the general rules of international law or under the provisions of special agreements.</w:t>
      </w:r>
    </w:p>
    <w:p w14:paraId="768B3FEF" w14:textId="77777777" w:rsidR="00644D35" w:rsidRPr="00F43AF6" w:rsidRDefault="00644D35" w:rsidP="00F43AF6">
      <w:pPr>
        <w:spacing w:after="0"/>
        <w:jc w:val="center"/>
        <w:rPr>
          <w:rFonts w:cs="Arial"/>
          <w:b/>
          <w:lang w:val="en-GB"/>
        </w:rPr>
      </w:pPr>
    </w:p>
    <w:p w14:paraId="57209A7A" w14:textId="77777777" w:rsidR="00644D35" w:rsidRPr="00F43AF6" w:rsidRDefault="00644D35" w:rsidP="00F43AF6">
      <w:pPr>
        <w:spacing w:after="0"/>
        <w:jc w:val="center"/>
        <w:rPr>
          <w:rFonts w:cs="Arial"/>
          <w:b/>
          <w:lang w:val="en-GB"/>
        </w:rPr>
      </w:pPr>
    </w:p>
    <w:p w14:paraId="18D30E78" w14:textId="77777777" w:rsidR="00644D35" w:rsidRPr="00F43AF6" w:rsidRDefault="00644D35" w:rsidP="00F43AF6">
      <w:pPr>
        <w:keepNext/>
        <w:spacing w:after="0"/>
        <w:jc w:val="center"/>
        <w:rPr>
          <w:rFonts w:cs="Arial"/>
          <w:b/>
          <w:lang w:val="en-GB"/>
        </w:rPr>
      </w:pPr>
      <w:r w:rsidRPr="00F43AF6">
        <w:rPr>
          <w:rFonts w:cs="Arial"/>
          <w:b/>
          <w:color w:val="000000"/>
          <w:lang w:val="en-GB"/>
        </w:rPr>
        <w:t>ARTICLE</w:t>
      </w:r>
      <w:r w:rsidRPr="00F43AF6">
        <w:rPr>
          <w:rFonts w:cs="Arial"/>
          <w:b/>
          <w:lang w:val="en-GB"/>
        </w:rPr>
        <w:t xml:space="preserve"> </w:t>
      </w:r>
      <w:r w:rsidRPr="00F43AF6">
        <w:rPr>
          <w:rFonts w:cs="Arial"/>
          <w:b/>
          <w:color w:val="000000" w:themeColor="text1"/>
          <w:lang w:val="en-GB"/>
        </w:rPr>
        <w:t>27</w:t>
      </w:r>
    </w:p>
    <w:p w14:paraId="73DEC464" w14:textId="77777777" w:rsidR="00644D35" w:rsidRPr="00F43AF6" w:rsidRDefault="00644D35" w:rsidP="00F43AF6">
      <w:pPr>
        <w:pStyle w:val="Heading4"/>
        <w:spacing w:before="0" w:line="276" w:lineRule="auto"/>
        <w:rPr>
          <w:rFonts w:ascii="Arial" w:hAnsi="Arial" w:cs="Arial"/>
          <w:color w:val="000000" w:themeColor="text1"/>
          <w:sz w:val="20"/>
          <w:lang w:eastAsia="zh-HK"/>
        </w:rPr>
      </w:pPr>
      <w:r w:rsidRPr="00F43AF6">
        <w:rPr>
          <w:rFonts w:ascii="Arial" w:hAnsi="Arial" w:cs="Arial"/>
          <w:color w:val="000000" w:themeColor="text1"/>
          <w:sz w:val="20"/>
        </w:rPr>
        <w:t>LIMITATION ON</w:t>
      </w:r>
      <w:r w:rsidRPr="00F43AF6">
        <w:rPr>
          <w:rFonts w:ascii="Arial" w:hAnsi="Arial" w:cs="Arial"/>
          <w:color w:val="FF0000"/>
          <w:sz w:val="20"/>
        </w:rPr>
        <w:t xml:space="preserve"> </w:t>
      </w:r>
      <w:r w:rsidRPr="00F43AF6">
        <w:rPr>
          <w:rFonts w:ascii="Arial" w:hAnsi="Arial" w:cs="Arial"/>
          <w:color w:val="000000" w:themeColor="text1"/>
          <w:sz w:val="20"/>
        </w:rPr>
        <w:t>BENEFITS</w:t>
      </w:r>
    </w:p>
    <w:p w14:paraId="44213660" w14:textId="77777777" w:rsidR="00644D35" w:rsidRPr="00F43AF6" w:rsidRDefault="00644D35" w:rsidP="00F43AF6">
      <w:pPr>
        <w:keepNext/>
        <w:spacing w:after="0"/>
        <w:jc w:val="left"/>
        <w:rPr>
          <w:rFonts w:cs="Arial"/>
          <w:b/>
          <w:lang w:val="en-GB" w:eastAsia="zh-HK"/>
        </w:rPr>
      </w:pPr>
    </w:p>
    <w:p w14:paraId="492FD911"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eastAsia="zh-HK"/>
        </w:rPr>
      </w:pPr>
      <w:r w:rsidRPr="00F43AF6">
        <w:rPr>
          <w:rFonts w:ascii="Arial" w:hAnsi="Arial" w:cs="Arial"/>
          <w:bCs/>
          <w:color w:val="000000"/>
          <w:sz w:val="20"/>
          <w:lang w:eastAsia="zh-HK"/>
        </w:rPr>
        <w:t>1.</w:t>
      </w:r>
      <w:r w:rsidRPr="00F43AF6">
        <w:rPr>
          <w:rFonts w:ascii="Arial" w:hAnsi="Arial" w:cs="Arial"/>
          <w:bCs/>
          <w:color w:val="000000"/>
          <w:sz w:val="20"/>
          <w:lang w:eastAsia="zh-HK"/>
        </w:rPr>
        <w:tab/>
      </w:r>
      <w:r w:rsidRPr="00F43AF6">
        <w:rPr>
          <w:rFonts w:ascii="Arial" w:eastAsia="PMingLiU" w:hAnsi="Arial" w:cs="Arial"/>
          <w:iCs/>
          <w:color w:val="000000" w:themeColor="text1"/>
          <w:sz w:val="20"/>
        </w:rPr>
        <w:t>Where an enterprise of a Contracting Party derives income from the other Contracting Party and the first-mentioned Contracting Party treats that income as profits attributable to a permanent establishment situated in a third jurisdiction, the benefits of this Agreement shall not apply to that income.</w:t>
      </w:r>
    </w:p>
    <w:p w14:paraId="4BA732FF"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eastAsia="zh-HK"/>
        </w:rPr>
      </w:pPr>
    </w:p>
    <w:p w14:paraId="685C47F6"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eastAsia="zh-HK"/>
        </w:rPr>
      </w:pPr>
      <w:r w:rsidRPr="00F43AF6">
        <w:rPr>
          <w:rFonts w:ascii="Arial" w:hAnsi="Arial" w:cs="Arial"/>
          <w:bCs/>
          <w:color w:val="000000"/>
          <w:sz w:val="20"/>
          <w:lang w:eastAsia="zh-HK"/>
        </w:rPr>
        <w:t>2.</w:t>
      </w:r>
      <w:r w:rsidRPr="00F43AF6">
        <w:rPr>
          <w:rFonts w:ascii="Arial" w:hAnsi="Arial" w:cs="Arial"/>
          <w:bCs/>
          <w:color w:val="000000"/>
          <w:sz w:val="20"/>
          <w:lang w:eastAsia="zh-HK"/>
        </w:rPr>
        <w:tab/>
        <w:t>Not</w:t>
      </w:r>
      <w:r w:rsidRPr="00F43AF6">
        <w:rPr>
          <w:rFonts w:ascii="Arial" w:hAnsi="Arial" w:cs="Arial"/>
          <w:bCs/>
          <w:color w:val="000000" w:themeColor="text1"/>
          <w:sz w:val="20"/>
          <w:lang w:eastAsia="zh-HK"/>
        </w:rPr>
        <w:t xml:space="preserve">withstanding the other provisions of the </w:t>
      </w:r>
      <w:r w:rsidRPr="00F43AF6">
        <w:rPr>
          <w:rFonts w:ascii="Arial" w:eastAsia="PMingLiU" w:hAnsi="Arial" w:cs="Arial"/>
          <w:iCs/>
          <w:color w:val="000000" w:themeColor="text1"/>
          <w:sz w:val="20"/>
        </w:rPr>
        <w:t>Agreement</w:t>
      </w:r>
      <w:r w:rsidRPr="00F43AF6">
        <w:rPr>
          <w:rFonts w:ascii="Arial" w:hAnsi="Arial" w:cs="Arial"/>
          <w:bCs/>
          <w:color w:val="000000" w:themeColor="text1"/>
          <w:sz w:val="20"/>
          <w:lang w:eastAsia="zh-HK"/>
        </w:rPr>
        <w:t xml:space="preserve">, a benefit under </w:t>
      </w:r>
      <w:r w:rsidRPr="00F43AF6">
        <w:rPr>
          <w:rFonts w:ascii="Arial" w:eastAsia="PMingLiU" w:hAnsi="Arial" w:cs="Arial"/>
          <w:iCs/>
          <w:color w:val="000000" w:themeColor="text1"/>
          <w:sz w:val="20"/>
        </w:rPr>
        <w:t>the</w:t>
      </w:r>
      <w:r w:rsidRPr="00F43AF6">
        <w:rPr>
          <w:rFonts w:ascii="Arial" w:hAnsi="Arial" w:cs="Arial"/>
          <w:bCs/>
          <w:color w:val="000000" w:themeColor="text1"/>
          <w:sz w:val="20"/>
          <w:lang w:eastAsia="zh-HK"/>
        </w:rPr>
        <w:t xml:space="preserve"> </w:t>
      </w:r>
      <w:r w:rsidRPr="00F43AF6">
        <w:rPr>
          <w:rFonts w:ascii="Arial" w:eastAsia="PMingLiU" w:hAnsi="Arial" w:cs="Arial"/>
          <w:iCs/>
          <w:color w:val="000000" w:themeColor="text1"/>
          <w:sz w:val="20"/>
        </w:rPr>
        <w:t>Agreement</w:t>
      </w:r>
      <w:r w:rsidRPr="00F43AF6">
        <w:rPr>
          <w:rFonts w:ascii="Arial" w:hAnsi="Arial" w:cs="Arial"/>
          <w:bCs/>
          <w:color w:val="000000" w:themeColor="text1"/>
          <w:sz w:val="20"/>
          <w:lang w:eastAsia="zh-HK"/>
        </w:rPr>
        <w:t xml:space="preserve"> shall not be granted in respect of an item of income if it is reasonable to conclude, having regard to all relevant facts and circumstances, that obtaining that benefit was one of the principal purposes of any arrangement or transaction that resulted directly or indirectly in that benefit, unless it is established that granting that benefit in these circumstances would be in accordance with the object and purpose of the relevant provisions of </w:t>
      </w:r>
      <w:r w:rsidRPr="00F43AF6">
        <w:rPr>
          <w:rFonts w:ascii="Arial" w:eastAsia="PMingLiU" w:hAnsi="Arial" w:cs="Arial"/>
          <w:iCs/>
          <w:color w:val="000000" w:themeColor="text1"/>
          <w:sz w:val="20"/>
        </w:rPr>
        <w:t>the</w:t>
      </w:r>
      <w:r w:rsidRPr="00F43AF6">
        <w:rPr>
          <w:rFonts w:ascii="Arial" w:hAnsi="Arial" w:cs="Arial"/>
          <w:bCs/>
          <w:color w:val="000000" w:themeColor="text1"/>
          <w:sz w:val="20"/>
          <w:lang w:eastAsia="zh-HK"/>
        </w:rPr>
        <w:t xml:space="preserve"> </w:t>
      </w:r>
      <w:r w:rsidRPr="00F43AF6">
        <w:rPr>
          <w:rFonts w:ascii="Arial" w:eastAsia="PMingLiU" w:hAnsi="Arial" w:cs="Arial"/>
          <w:iCs/>
          <w:color w:val="000000" w:themeColor="text1"/>
          <w:sz w:val="20"/>
        </w:rPr>
        <w:t>Agreement</w:t>
      </w:r>
      <w:r w:rsidRPr="00F43AF6">
        <w:rPr>
          <w:rFonts w:ascii="Arial" w:hAnsi="Arial" w:cs="Arial"/>
          <w:bCs/>
          <w:color w:val="000000" w:themeColor="text1"/>
          <w:sz w:val="20"/>
          <w:lang w:eastAsia="zh-HK"/>
        </w:rPr>
        <w:t>.</w:t>
      </w:r>
    </w:p>
    <w:p w14:paraId="374194B7" w14:textId="77777777" w:rsidR="00644D35" w:rsidRPr="00F43AF6" w:rsidRDefault="00644D35" w:rsidP="00F43AF6">
      <w:pPr>
        <w:tabs>
          <w:tab w:val="center" w:pos="709"/>
          <w:tab w:val="center" w:pos="1418"/>
        </w:tabs>
        <w:spacing w:after="0"/>
        <w:ind w:left="709" w:hanging="709"/>
        <w:rPr>
          <w:rFonts w:cs="Arial"/>
          <w:bCs/>
          <w:color w:val="000000"/>
          <w:lang w:val="en-GB" w:eastAsia="zh-HK"/>
        </w:rPr>
      </w:pPr>
    </w:p>
    <w:p w14:paraId="69F2FCFB" w14:textId="77777777" w:rsidR="00644D35" w:rsidRPr="00F43AF6" w:rsidRDefault="00644D35" w:rsidP="00F43AF6">
      <w:pPr>
        <w:pStyle w:val="BodyTextIndent2"/>
        <w:keepNext/>
        <w:tabs>
          <w:tab w:val="clear" w:pos="720"/>
          <w:tab w:val="clear" w:pos="1440"/>
          <w:tab w:val="clear" w:pos="1728"/>
          <w:tab w:val="clear" w:pos="3312"/>
          <w:tab w:val="clear" w:pos="3600"/>
        </w:tabs>
        <w:spacing w:line="276" w:lineRule="auto"/>
        <w:rPr>
          <w:rFonts w:ascii="Arial" w:hAnsi="Arial" w:cs="Arial"/>
          <w:bCs/>
          <w:color w:val="000000"/>
          <w:sz w:val="20"/>
          <w:lang w:eastAsia="zh-HK"/>
        </w:rPr>
      </w:pPr>
      <w:r w:rsidRPr="00F43AF6">
        <w:rPr>
          <w:rFonts w:ascii="Arial" w:eastAsia="PMingLiU" w:hAnsi="Arial" w:cs="Arial"/>
          <w:iCs/>
          <w:color w:val="000000" w:themeColor="text1"/>
          <w:sz w:val="20"/>
        </w:rPr>
        <w:lastRenderedPageBreak/>
        <w:t>3.</w:t>
      </w:r>
      <w:r w:rsidRPr="00F43AF6">
        <w:rPr>
          <w:rFonts w:ascii="Arial" w:eastAsia="PMingLiU" w:hAnsi="Arial" w:cs="Arial"/>
          <w:i/>
          <w:iCs/>
          <w:color w:val="0000FF"/>
          <w:sz w:val="20"/>
        </w:rPr>
        <w:tab/>
      </w:r>
      <w:r w:rsidRPr="00F43AF6">
        <w:rPr>
          <w:rFonts w:ascii="Arial" w:eastAsia="PMingLiU" w:hAnsi="Arial" w:cs="Arial"/>
          <w:iCs/>
          <w:color w:val="000000" w:themeColor="text1"/>
          <w:sz w:val="20"/>
        </w:rPr>
        <w:t>Nothing in the Agreement shall prejudice the right of each Contracting Party to apply its internal laws and measures concerning tax evasion or avoidance, whether or not described as such.</w:t>
      </w:r>
    </w:p>
    <w:p w14:paraId="29E0147C" w14:textId="77777777" w:rsidR="00644D35" w:rsidRPr="00F43AF6" w:rsidRDefault="00644D35" w:rsidP="00F43AF6">
      <w:pPr>
        <w:spacing w:after="0"/>
        <w:jc w:val="center"/>
        <w:rPr>
          <w:rFonts w:cs="Arial"/>
          <w:color w:val="000000"/>
          <w:lang w:val="en-GB"/>
        </w:rPr>
      </w:pPr>
    </w:p>
    <w:p w14:paraId="147E90B9" w14:textId="77777777" w:rsidR="00644D35" w:rsidRPr="00F43AF6" w:rsidRDefault="00644D35" w:rsidP="00F43AF6">
      <w:pPr>
        <w:spacing w:after="0"/>
        <w:jc w:val="center"/>
        <w:rPr>
          <w:rFonts w:cs="Arial"/>
          <w:b/>
          <w:color w:val="000000"/>
          <w:lang w:val="en-GB"/>
        </w:rPr>
      </w:pPr>
    </w:p>
    <w:p w14:paraId="5682BB1C"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 xml:space="preserve">ARTICLE </w:t>
      </w:r>
      <w:r w:rsidRPr="00F43AF6">
        <w:rPr>
          <w:rFonts w:cs="Arial"/>
          <w:b/>
          <w:color w:val="000000" w:themeColor="text1"/>
          <w:lang w:val="en-GB"/>
        </w:rPr>
        <w:t>28</w:t>
      </w:r>
    </w:p>
    <w:p w14:paraId="7050F9F6"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ENTRY INTO FORCE</w:t>
      </w:r>
    </w:p>
    <w:p w14:paraId="6D923592" w14:textId="77777777" w:rsidR="00644D35" w:rsidRPr="00F43AF6" w:rsidRDefault="00644D35" w:rsidP="00F43AF6">
      <w:pPr>
        <w:keepNext/>
        <w:spacing w:after="0"/>
        <w:rPr>
          <w:rFonts w:cs="Arial"/>
          <w:color w:val="000000"/>
          <w:lang w:val="en-GB"/>
        </w:rPr>
      </w:pPr>
    </w:p>
    <w:p w14:paraId="1D1E0EC3"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eastAsia="zh-HK"/>
        </w:rPr>
        <w:t>1.</w:t>
      </w:r>
      <w:r w:rsidRPr="00F43AF6">
        <w:rPr>
          <w:rFonts w:cs="Arial"/>
          <w:color w:val="000000"/>
          <w:lang w:val="en-GB" w:eastAsia="zh-HK"/>
        </w:rPr>
        <w:tab/>
        <w:t>Each of the Contracting Parties shall notify the other in writing, through official channels, of the completion of the procedures required by its law for the entry into force of this Agreement.  The Agreement shall enter into force on the date of the later of these notifications.</w:t>
      </w:r>
    </w:p>
    <w:p w14:paraId="252917E6" w14:textId="77777777" w:rsidR="00644D35" w:rsidRPr="00F43AF6" w:rsidRDefault="00644D35" w:rsidP="00F43AF6">
      <w:pPr>
        <w:spacing w:after="0"/>
        <w:ind w:left="720" w:hanging="720"/>
        <w:rPr>
          <w:rFonts w:cs="Arial"/>
          <w:color w:val="000000"/>
          <w:lang w:val="en-GB" w:eastAsia="zh-HK"/>
        </w:rPr>
      </w:pPr>
    </w:p>
    <w:p w14:paraId="348689DA" w14:textId="77777777" w:rsidR="00644D35" w:rsidRPr="00F43AF6" w:rsidRDefault="00644D35" w:rsidP="00F43AF6">
      <w:pPr>
        <w:spacing w:after="0"/>
        <w:ind w:left="720" w:hanging="720"/>
        <w:rPr>
          <w:rFonts w:cs="Arial"/>
          <w:color w:val="000000"/>
          <w:lang w:val="en-GB" w:eastAsia="zh-HK"/>
        </w:rPr>
      </w:pPr>
      <w:r w:rsidRPr="00F43AF6">
        <w:rPr>
          <w:rFonts w:cs="Arial"/>
          <w:color w:val="000000"/>
          <w:lang w:val="en-GB" w:eastAsia="zh-HK"/>
        </w:rPr>
        <w:t>2.</w:t>
      </w:r>
      <w:r w:rsidRPr="00F43AF6">
        <w:rPr>
          <w:rFonts w:cs="Arial"/>
          <w:color w:val="000000"/>
          <w:lang w:val="en-GB" w:eastAsia="zh-HK"/>
        </w:rPr>
        <w:tab/>
        <w:t>The provisions of the Agreement shall thereupon have effect:</w:t>
      </w:r>
    </w:p>
    <w:p w14:paraId="28634BFC" w14:textId="77777777" w:rsidR="00644D35" w:rsidRPr="00F43AF6" w:rsidRDefault="00644D35" w:rsidP="00F43AF6">
      <w:pPr>
        <w:spacing w:after="0"/>
        <w:ind w:left="720" w:hanging="720"/>
        <w:rPr>
          <w:rFonts w:cs="Arial"/>
          <w:color w:val="000000"/>
          <w:lang w:val="en-GB" w:eastAsia="zh-HK"/>
        </w:rPr>
      </w:pPr>
    </w:p>
    <w:p w14:paraId="0466C995"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eastAsia="zh-HK"/>
        </w:rPr>
        <w:t>a)</w:t>
      </w:r>
      <w:r w:rsidRPr="00F43AF6">
        <w:rPr>
          <w:rFonts w:cs="Arial"/>
          <w:color w:val="000000"/>
          <w:lang w:val="en-GB" w:eastAsia="zh-HK"/>
        </w:rPr>
        <w:tab/>
        <w:t>in the Hong Kong Special Administrative Region,</w:t>
      </w:r>
    </w:p>
    <w:p w14:paraId="76501418" w14:textId="77777777" w:rsidR="00644D35" w:rsidRPr="00F43AF6" w:rsidRDefault="00644D35" w:rsidP="00F43AF6">
      <w:pPr>
        <w:spacing w:after="0"/>
        <w:ind w:left="1440" w:hanging="720"/>
        <w:rPr>
          <w:rFonts w:cs="Arial"/>
          <w:color w:val="000000"/>
          <w:lang w:val="en-GB" w:eastAsia="zh-HK"/>
        </w:rPr>
      </w:pPr>
    </w:p>
    <w:p w14:paraId="791FDB0B" w14:textId="77777777" w:rsidR="00644D35" w:rsidRPr="00F43AF6" w:rsidRDefault="00644D35" w:rsidP="00F43AF6">
      <w:pPr>
        <w:spacing w:after="0"/>
        <w:ind w:left="1440"/>
        <w:rPr>
          <w:rFonts w:cs="Arial"/>
          <w:color w:val="000000"/>
          <w:lang w:val="en-GB" w:eastAsia="zh-HK"/>
        </w:rPr>
      </w:pPr>
      <w:r w:rsidRPr="00F43AF6">
        <w:rPr>
          <w:rFonts w:cs="Arial"/>
          <w:color w:val="000000"/>
          <w:lang w:val="en-GB" w:eastAsia="zh-HK"/>
        </w:rPr>
        <w:t>in respect of Hong Kong Special Administrative Region tax, for any year of assessment beginning on or after 1 April of the calendar year next following that in which the Agreement enters into force;</w:t>
      </w:r>
    </w:p>
    <w:p w14:paraId="56233ECA" w14:textId="77777777" w:rsidR="00644D35" w:rsidRPr="00F43AF6" w:rsidRDefault="00644D35" w:rsidP="00F43AF6">
      <w:pPr>
        <w:spacing w:after="0"/>
        <w:ind w:left="1440" w:hanging="720"/>
        <w:rPr>
          <w:rFonts w:cs="Arial"/>
          <w:color w:val="000000"/>
          <w:lang w:val="en-GB" w:eastAsia="zh-HK"/>
        </w:rPr>
      </w:pPr>
    </w:p>
    <w:p w14:paraId="212CA6B9" w14:textId="77777777" w:rsidR="00644D35" w:rsidRPr="00F43AF6" w:rsidRDefault="00644D35" w:rsidP="00F43AF6">
      <w:pPr>
        <w:spacing w:after="0"/>
        <w:ind w:left="1440" w:hanging="720"/>
        <w:rPr>
          <w:rFonts w:cs="Arial"/>
          <w:color w:val="000000"/>
          <w:lang w:val="en-GB" w:eastAsia="zh-HK"/>
        </w:rPr>
      </w:pPr>
      <w:r w:rsidRPr="00F43AF6">
        <w:rPr>
          <w:rFonts w:cs="Arial"/>
          <w:color w:val="000000"/>
          <w:lang w:val="en-GB" w:eastAsia="zh-HK"/>
        </w:rPr>
        <w:t>b)</w:t>
      </w:r>
      <w:r w:rsidRPr="00F43AF6">
        <w:rPr>
          <w:rFonts w:cs="Arial"/>
          <w:color w:val="000000"/>
          <w:lang w:val="en-GB" w:eastAsia="zh-HK"/>
        </w:rPr>
        <w:tab/>
        <w:t>in Slovenia,</w:t>
      </w:r>
    </w:p>
    <w:p w14:paraId="4904CACB" w14:textId="77777777" w:rsidR="00644D35" w:rsidRPr="00F43AF6" w:rsidRDefault="00644D35" w:rsidP="00F43AF6">
      <w:pPr>
        <w:spacing w:after="0"/>
        <w:ind w:left="1440"/>
        <w:rPr>
          <w:rFonts w:cs="Arial"/>
          <w:color w:val="000000"/>
          <w:lang w:val="en-GB" w:eastAsia="zh-HK"/>
        </w:rPr>
      </w:pPr>
    </w:p>
    <w:p w14:paraId="57E4A171" w14:textId="77777777" w:rsidR="00644D35" w:rsidRPr="00F43AF6" w:rsidRDefault="00644D35" w:rsidP="00F43AF6">
      <w:pPr>
        <w:spacing w:after="0"/>
        <w:ind w:left="2160" w:hanging="720"/>
        <w:rPr>
          <w:rFonts w:cs="Arial"/>
          <w:color w:val="000000" w:themeColor="text1"/>
          <w:lang w:val="en-GB" w:eastAsia="zh-HK"/>
        </w:rPr>
      </w:pPr>
      <w:r w:rsidRPr="00F43AF6">
        <w:rPr>
          <w:rFonts w:cs="Arial"/>
          <w:color w:val="000000" w:themeColor="text1"/>
          <w:lang w:val="en-GB" w:eastAsia="zh-HK"/>
        </w:rPr>
        <w:t>(</w:t>
      </w:r>
      <w:proofErr w:type="spellStart"/>
      <w:r w:rsidRPr="00F43AF6">
        <w:rPr>
          <w:rFonts w:cs="Arial"/>
          <w:color w:val="000000" w:themeColor="text1"/>
          <w:lang w:val="en-GB" w:eastAsia="zh-HK"/>
        </w:rPr>
        <w:t>i</w:t>
      </w:r>
      <w:proofErr w:type="spellEnd"/>
      <w:r w:rsidRPr="00F43AF6">
        <w:rPr>
          <w:rFonts w:cs="Arial"/>
          <w:color w:val="000000" w:themeColor="text1"/>
          <w:lang w:val="en-GB" w:eastAsia="zh-HK"/>
        </w:rPr>
        <w:t>)</w:t>
      </w:r>
      <w:r w:rsidRPr="00F43AF6">
        <w:rPr>
          <w:rFonts w:cs="Arial"/>
          <w:color w:val="000000" w:themeColor="text1"/>
          <w:lang w:val="en-GB" w:eastAsia="zh-HK"/>
        </w:rPr>
        <w:tab/>
        <w:t xml:space="preserve">in respect of taxes withheld at source, to </w:t>
      </w:r>
      <w:r w:rsidRPr="00F43AF6">
        <w:rPr>
          <w:rFonts w:cs="Arial"/>
          <w:color w:val="000000"/>
          <w:lang w:val="en-GB" w:eastAsia="zh-HK"/>
        </w:rPr>
        <w:t>income derived on</w:t>
      </w:r>
      <w:r w:rsidRPr="00F43AF6">
        <w:rPr>
          <w:rFonts w:cs="Arial"/>
          <w:color w:val="000000" w:themeColor="text1"/>
          <w:lang w:val="en-GB" w:eastAsia="zh-HK"/>
        </w:rPr>
        <w:t xml:space="preserve"> or after 1 January of the calendar year next following the year in which the Agreement enters into force;</w:t>
      </w:r>
      <w:r w:rsidRPr="00F43AF6">
        <w:rPr>
          <w:rFonts w:cs="Arial"/>
          <w:color w:val="000000"/>
          <w:lang w:val="en-GB" w:eastAsia="zh-HK"/>
        </w:rPr>
        <w:t xml:space="preserve"> </w:t>
      </w:r>
    </w:p>
    <w:p w14:paraId="791241C4" w14:textId="77777777" w:rsidR="00644D35" w:rsidRPr="00F43AF6" w:rsidRDefault="00644D35" w:rsidP="00F43AF6">
      <w:pPr>
        <w:spacing w:after="0"/>
        <w:ind w:left="2160" w:hanging="720"/>
        <w:rPr>
          <w:rFonts w:cs="Arial"/>
          <w:color w:val="000000" w:themeColor="text1"/>
          <w:lang w:val="en-GB" w:eastAsia="zh-HK"/>
        </w:rPr>
      </w:pPr>
    </w:p>
    <w:p w14:paraId="4C71F49D" w14:textId="77777777" w:rsidR="00644D35" w:rsidRPr="00F43AF6" w:rsidRDefault="00644D35" w:rsidP="00F43AF6">
      <w:pPr>
        <w:spacing w:after="0"/>
        <w:ind w:left="2160" w:hanging="720"/>
        <w:rPr>
          <w:rFonts w:cs="Arial"/>
          <w:color w:val="000000" w:themeColor="text1"/>
          <w:lang w:val="en-GB" w:eastAsia="zh-HK"/>
        </w:rPr>
      </w:pPr>
      <w:r w:rsidRPr="00F43AF6">
        <w:rPr>
          <w:rFonts w:cs="Arial"/>
          <w:color w:val="000000" w:themeColor="text1"/>
          <w:lang w:val="en-GB" w:eastAsia="zh-HK"/>
        </w:rPr>
        <w:t>(ii)</w:t>
      </w:r>
      <w:r w:rsidRPr="00F43AF6">
        <w:rPr>
          <w:rFonts w:cs="Arial"/>
          <w:color w:val="000000" w:themeColor="text1"/>
          <w:lang w:val="en-GB" w:eastAsia="zh-HK"/>
        </w:rPr>
        <w:tab/>
        <w:t>in respect of other taxes on income, to taxes chargeable for any taxable year beginning on or after 1 January of the calendar year next following the year in which the Agreement enters into force.</w:t>
      </w:r>
    </w:p>
    <w:p w14:paraId="4AC200FA" w14:textId="77777777" w:rsidR="00644D35" w:rsidRPr="00F43AF6" w:rsidRDefault="00644D35" w:rsidP="00F43AF6">
      <w:pPr>
        <w:spacing w:after="0"/>
        <w:jc w:val="center"/>
        <w:rPr>
          <w:rFonts w:cs="Arial"/>
          <w:b/>
          <w:color w:val="000000"/>
          <w:lang w:val="en-GB"/>
        </w:rPr>
      </w:pPr>
    </w:p>
    <w:p w14:paraId="0FAC5DC6" w14:textId="77777777" w:rsidR="00644D35" w:rsidRPr="00F43AF6" w:rsidRDefault="00644D35" w:rsidP="00F43AF6">
      <w:pPr>
        <w:spacing w:after="0"/>
        <w:jc w:val="center"/>
        <w:rPr>
          <w:rFonts w:cs="Arial"/>
          <w:b/>
          <w:color w:val="000000"/>
          <w:lang w:val="en-GB"/>
        </w:rPr>
      </w:pPr>
    </w:p>
    <w:p w14:paraId="62963E6F" w14:textId="77777777" w:rsidR="00644D35" w:rsidRPr="00F43AF6" w:rsidRDefault="00644D35" w:rsidP="00F43AF6">
      <w:pPr>
        <w:keepNext/>
        <w:spacing w:after="0"/>
        <w:jc w:val="center"/>
        <w:rPr>
          <w:rFonts w:cs="Arial"/>
          <w:b/>
          <w:color w:val="000000"/>
          <w:lang w:val="en-GB"/>
        </w:rPr>
      </w:pPr>
      <w:r w:rsidRPr="00F43AF6">
        <w:rPr>
          <w:rFonts w:cs="Arial"/>
          <w:b/>
          <w:color w:val="000000"/>
          <w:lang w:val="en-GB"/>
        </w:rPr>
        <w:t xml:space="preserve">ARTICLE </w:t>
      </w:r>
      <w:r w:rsidRPr="00F43AF6">
        <w:rPr>
          <w:rFonts w:cs="Arial"/>
          <w:b/>
          <w:color w:val="000000" w:themeColor="text1"/>
          <w:lang w:val="en-GB"/>
        </w:rPr>
        <w:t>29</w:t>
      </w:r>
    </w:p>
    <w:p w14:paraId="38E6096F" w14:textId="77777777" w:rsidR="00644D35" w:rsidRPr="00F43AF6" w:rsidRDefault="00644D35" w:rsidP="00F43AF6">
      <w:pPr>
        <w:pStyle w:val="Heading4"/>
        <w:spacing w:before="0" w:line="276" w:lineRule="auto"/>
        <w:rPr>
          <w:rFonts w:ascii="Arial" w:hAnsi="Arial" w:cs="Arial"/>
          <w:sz w:val="20"/>
        </w:rPr>
      </w:pPr>
      <w:r w:rsidRPr="00F43AF6">
        <w:rPr>
          <w:rFonts w:ascii="Arial" w:hAnsi="Arial" w:cs="Arial"/>
          <w:sz w:val="20"/>
        </w:rPr>
        <w:t>TERMINATION</w:t>
      </w:r>
    </w:p>
    <w:p w14:paraId="6C04AA62" w14:textId="77777777" w:rsidR="00644D35" w:rsidRPr="00F43AF6" w:rsidRDefault="00644D35" w:rsidP="00F43AF6">
      <w:pPr>
        <w:keepNext/>
        <w:spacing w:after="0"/>
        <w:rPr>
          <w:rFonts w:cs="Arial"/>
          <w:color w:val="000000"/>
          <w:lang w:val="en-GB"/>
        </w:rPr>
      </w:pPr>
    </w:p>
    <w:p w14:paraId="0A096140" w14:textId="77777777" w:rsidR="00644D35" w:rsidRPr="00F43AF6" w:rsidRDefault="00644D35" w:rsidP="00F43AF6">
      <w:pPr>
        <w:keepNext/>
        <w:spacing w:after="0"/>
        <w:rPr>
          <w:rFonts w:cs="Arial"/>
          <w:color w:val="000000" w:themeColor="text1"/>
          <w:lang w:val="en-GB"/>
        </w:rPr>
      </w:pPr>
      <w:r w:rsidRPr="00F43AF6">
        <w:rPr>
          <w:rFonts w:cs="Arial"/>
          <w:color w:val="000000" w:themeColor="text1"/>
          <w:lang w:val="en-GB"/>
        </w:rPr>
        <w:t xml:space="preserve">This </w:t>
      </w:r>
      <w:r w:rsidRPr="00F43AF6">
        <w:rPr>
          <w:rFonts w:eastAsia="PMingLiU" w:cs="Arial"/>
          <w:iCs/>
          <w:color w:val="000000" w:themeColor="text1"/>
          <w:lang w:val="en-GB"/>
        </w:rPr>
        <w:t>Agreement</w:t>
      </w:r>
      <w:r w:rsidRPr="00F43AF6">
        <w:rPr>
          <w:rFonts w:cs="Arial"/>
          <w:color w:val="000000" w:themeColor="text1"/>
          <w:lang w:val="en-GB"/>
        </w:rPr>
        <w:t xml:space="preserve"> shall remain in force until terminated by a Contracting </w:t>
      </w:r>
      <w:r w:rsidRPr="00F43AF6">
        <w:rPr>
          <w:rFonts w:eastAsia="PMingLiU" w:cs="Arial"/>
          <w:iCs/>
          <w:color w:val="000000" w:themeColor="text1"/>
          <w:lang w:val="en-GB"/>
        </w:rPr>
        <w:t>Party</w:t>
      </w:r>
      <w:r w:rsidRPr="00F43AF6">
        <w:rPr>
          <w:rFonts w:cs="Arial"/>
          <w:color w:val="000000" w:themeColor="text1"/>
          <w:lang w:val="en-GB"/>
        </w:rPr>
        <w:t xml:space="preserve">.  Either Contracting </w:t>
      </w:r>
      <w:r w:rsidRPr="00F43AF6">
        <w:rPr>
          <w:rFonts w:eastAsia="PMingLiU" w:cs="Arial"/>
          <w:iCs/>
          <w:color w:val="000000" w:themeColor="text1"/>
          <w:lang w:val="en-GB"/>
        </w:rPr>
        <w:t>Party</w:t>
      </w:r>
      <w:r w:rsidRPr="00F43AF6">
        <w:rPr>
          <w:rFonts w:cs="Arial"/>
          <w:color w:val="000000" w:themeColor="text1"/>
          <w:lang w:val="en-GB"/>
        </w:rPr>
        <w:t xml:space="preserve"> may terminate </w:t>
      </w:r>
      <w:r w:rsidRPr="00F43AF6">
        <w:rPr>
          <w:rFonts w:cs="Arial"/>
          <w:color w:val="000000" w:themeColor="text1"/>
          <w:lang w:val="en-GB" w:eastAsia="zh-HK"/>
        </w:rPr>
        <w:t>the</w:t>
      </w:r>
      <w:r w:rsidRPr="00F43AF6">
        <w:rPr>
          <w:rFonts w:cs="Arial"/>
          <w:color w:val="000000" w:themeColor="text1"/>
          <w:lang w:val="en-GB"/>
        </w:rPr>
        <w:t xml:space="preserve"> </w:t>
      </w:r>
      <w:r w:rsidRPr="00F43AF6">
        <w:rPr>
          <w:rFonts w:eastAsia="PMingLiU" w:cs="Arial"/>
          <w:iCs/>
          <w:color w:val="000000" w:themeColor="text1"/>
          <w:lang w:val="en-GB"/>
        </w:rPr>
        <w:t>Agreement</w:t>
      </w:r>
      <w:r w:rsidRPr="00F43AF6" w:rsidDel="0027465B">
        <w:rPr>
          <w:rFonts w:eastAsia="PMingLiU" w:cs="Arial"/>
          <w:iCs/>
          <w:color w:val="000000" w:themeColor="text1"/>
          <w:lang w:val="en-GB"/>
        </w:rPr>
        <w:t xml:space="preserve"> </w:t>
      </w:r>
      <w:r w:rsidRPr="00F43AF6">
        <w:rPr>
          <w:rFonts w:cs="Arial"/>
          <w:color w:val="000000" w:themeColor="text1"/>
          <w:lang w:val="en-GB"/>
        </w:rPr>
        <w:t xml:space="preserve">by giving </w:t>
      </w:r>
      <w:r w:rsidRPr="00F43AF6">
        <w:rPr>
          <w:rFonts w:eastAsia="PMingLiU" w:cs="Arial"/>
          <w:iCs/>
          <w:color w:val="000000" w:themeColor="text1"/>
          <w:lang w:val="en-GB"/>
        </w:rPr>
        <w:t>the other Contracting Party</w:t>
      </w:r>
      <w:r w:rsidRPr="00F43AF6">
        <w:rPr>
          <w:rFonts w:cs="Arial"/>
          <w:color w:val="000000" w:themeColor="text1"/>
          <w:lang w:val="en-GB"/>
        </w:rPr>
        <w:t xml:space="preserve"> written notice of termination, through official channels, at least six months before the end of any calendar year.  In such event, </w:t>
      </w:r>
      <w:r w:rsidRPr="00F43AF6">
        <w:rPr>
          <w:rFonts w:cs="Arial"/>
          <w:color w:val="000000" w:themeColor="text1"/>
          <w:lang w:val="en-GB" w:eastAsia="zh-HK"/>
        </w:rPr>
        <w:t>the</w:t>
      </w:r>
      <w:r w:rsidRPr="00F43AF6">
        <w:rPr>
          <w:rFonts w:cs="Arial"/>
          <w:color w:val="000000" w:themeColor="text1"/>
          <w:lang w:val="en-GB"/>
        </w:rPr>
        <w:t xml:space="preserve"> </w:t>
      </w:r>
      <w:r w:rsidRPr="00F43AF6">
        <w:rPr>
          <w:rFonts w:eastAsia="PMingLiU" w:cs="Arial"/>
          <w:iCs/>
          <w:color w:val="000000" w:themeColor="text1"/>
          <w:lang w:val="en-GB"/>
        </w:rPr>
        <w:t>Agreement</w:t>
      </w:r>
      <w:r w:rsidRPr="00F43AF6">
        <w:rPr>
          <w:rFonts w:cs="Arial"/>
          <w:color w:val="000000" w:themeColor="text1"/>
          <w:lang w:val="en-GB"/>
        </w:rPr>
        <w:t xml:space="preserve"> shall cease to have effect:</w:t>
      </w:r>
    </w:p>
    <w:p w14:paraId="24E47A3E" w14:textId="77777777" w:rsidR="00644D35" w:rsidRPr="00F43AF6" w:rsidRDefault="00644D35" w:rsidP="00F43AF6">
      <w:pPr>
        <w:spacing w:after="0"/>
        <w:rPr>
          <w:rFonts w:cs="Arial"/>
          <w:color w:val="000000" w:themeColor="text1"/>
          <w:lang w:val="en-GB"/>
        </w:rPr>
      </w:pPr>
    </w:p>
    <w:p w14:paraId="6C325385" w14:textId="77777777" w:rsidR="00644D35" w:rsidRPr="00F43AF6" w:rsidRDefault="00644D35" w:rsidP="00F43AF6">
      <w:pPr>
        <w:spacing w:after="0"/>
        <w:ind w:left="1440" w:hanging="720"/>
        <w:rPr>
          <w:rFonts w:eastAsia="PMingLiU" w:cs="Arial"/>
          <w:iCs/>
          <w:color w:val="000000" w:themeColor="text1"/>
          <w:lang w:val="en-GB"/>
        </w:rPr>
      </w:pPr>
      <w:r w:rsidRPr="00F43AF6">
        <w:rPr>
          <w:rFonts w:eastAsia="PMingLiU" w:cs="Arial"/>
          <w:iCs/>
          <w:color w:val="000000" w:themeColor="text1"/>
          <w:lang w:val="en-GB"/>
        </w:rPr>
        <w:t>a)</w:t>
      </w:r>
      <w:r w:rsidRPr="00F43AF6">
        <w:rPr>
          <w:rFonts w:cs="Arial"/>
          <w:color w:val="000000" w:themeColor="text1"/>
          <w:lang w:val="en-GB"/>
        </w:rPr>
        <w:tab/>
      </w:r>
      <w:r w:rsidRPr="00F43AF6">
        <w:rPr>
          <w:rFonts w:eastAsia="PMingLiU" w:cs="Arial"/>
          <w:iCs/>
          <w:color w:val="000000" w:themeColor="text1"/>
          <w:lang w:val="en-GB"/>
        </w:rPr>
        <w:t>in the Hong Kong Special Administrative Region,</w:t>
      </w:r>
    </w:p>
    <w:p w14:paraId="61BAFB98" w14:textId="77777777" w:rsidR="00644D35" w:rsidRPr="00F43AF6" w:rsidRDefault="00644D35" w:rsidP="00F43AF6">
      <w:pPr>
        <w:tabs>
          <w:tab w:val="left" w:pos="432"/>
          <w:tab w:val="left" w:pos="720"/>
          <w:tab w:val="left" w:pos="1440"/>
          <w:tab w:val="left" w:pos="1728"/>
          <w:tab w:val="left" w:pos="3312"/>
          <w:tab w:val="left" w:pos="3600"/>
        </w:tabs>
        <w:spacing w:after="0"/>
        <w:rPr>
          <w:rFonts w:eastAsia="PMingLiU" w:cs="Arial"/>
          <w:iCs/>
          <w:color w:val="000000" w:themeColor="text1"/>
          <w:lang w:val="en-GB"/>
        </w:rPr>
      </w:pPr>
    </w:p>
    <w:p w14:paraId="5D52CDCF" w14:textId="77777777" w:rsidR="00644D35" w:rsidRPr="00F43AF6" w:rsidRDefault="00644D35" w:rsidP="00F43AF6">
      <w:pPr>
        <w:spacing w:after="0"/>
        <w:ind w:left="1440"/>
        <w:rPr>
          <w:rFonts w:cs="Arial"/>
          <w:color w:val="000000" w:themeColor="text1"/>
          <w:lang w:val="en-GB"/>
        </w:rPr>
      </w:pPr>
      <w:r w:rsidRPr="00F43AF6">
        <w:rPr>
          <w:rFonts w:eastAsia="PMingLiU" w:cs="Arial"/>
          <w:iCs/>
          <w:color w:val="000000" w:themeColor="text1"/>
          <w:lang w:val="en-GB"/>
        </w:rPr>
        <w:t>in respect of Hong Kong Special Administrative Region tax, for any year of assessment beginning on or after 1 April of the calendar year next following that in which the notice is given;</w:t>
      </w:r>
    </w:p>
    <w:p w14:paraId="4CAE6500" w14:textId="77777777" w:rsidR="00644D35" w:rsidRPr="00F43AF6" w:rsidRDefault="00644D35" w:rsidP="00F43AF6">
      <w:pPr>
        <w:spacing w:after="0"/>
        <w:rPr>
          <w:rFonts w:cs="Arial"/>
          <w:color w:val="000000" w:themeColor="text1"/>
          <w:lang w:val="en-GB"/>
        </w:rPr>
      </w:pPr>
    </w:p>
    <w:p w14:paraId="596592EE" w14:textId="77777777" w:rsidR="00644D35" w:rsidRPr="00F43AF6" w:rsidRDefault="00644D35" w:rsidP="00F43AF6">
      <w:pPr>
        <w:spacing w:after="0"/>
        <w:ind w:left="1440" w:hanging="720"/>
        <w:rPr>
          <w:rFonts w:cs="Arial"/>
          <w:color w:val="000000" w:themeColor="text1"/>
          <w:lang w:val="en-GB" w:eastAsia="zh-HK"/>
        </w:rPr>
      </w:pPr>
      <w:r w:rsidRPr="00F43AF6">
        <w:rPr>
          <w:rFonts w:eastAsia="PMingLiU" w:cs="Arial"/>
          <w:iCs/>
          <w:color w:val="000000" w:themeColor="text1"/>
          <w:lang w:val="en-GB"/>
        </w:rPr>
        <w:t>b)</w:t>
      </w:r>
      <w:r w:rsidRPr="00F43AF6">
        <w:rPr>
          <w:rFonts w:cs="Arial"/>
          <w:color w:val="000000" w:themeColor="text1"/>
          <w:lang w:val="en-GB"/>
        </w:rPr>
        <w:tab/>
      </w:r>
      <w:r w:rsidRPr="00F43AF6">
        <w:rPr>
          <w:rFonts w:eastAsia="PMingLiU" w:cs="Arial"/>
          <w:iCs/>
          <w:color w:val="000000" w:themeColor="text1"/>
          <w:lang w:val="en-GB"/>
        </w:rPr>
        <w:t>in Slovenia,</w:t>
      </w:r>
    </w:p>
    <w:p w14:paraId="28C29DD0" w14:textId="77777777" w:rsidR="00644D35" w:rsidRPr="00F43AF6" w:rsidRDefault="00644D35" w:rsidP="00F43AF6">
      <w:pPr>
        <w:spacing w:after="0"/>
        <w:rPr>
          <w:rFonts w:cs="Arial"/>
          <w:color w:val="000000" w:themeColor="text1"/>
          <w:lang w:val="en-GB"/>
        </w:rPr>
      </w:pPr>
    </w:p>
    <w:p w14:paraId="4D2CF6E0" w14:textId="77777777" w:rsidR="00644D35" w:rsidRPr="00F43AF6" w:rsidRDefault="00644D35" w:rsidP="00F43AF6">
      <w:pPr>
        <w:spacing w:after="0"/>
        <w:ind w:left="2160" w:hanging="720"/>
        <w:rPr>
          <w:rFonts w:cs="Arial"/>
          <w:color w:val="000000" w:themeColor="text1"/>
          <w:lang w:val="en-GB"/>
        </w:rPr>
      </w:pPr>
      <w:r w:rsidRPr="00F43AF6">
        <w:rPr>
          <w:rFonts w:cs="Arial"/>
          <w:color w:val="000000" w:themeColor="text1"/>
          <w:lang w:val="en-GB"/>
        </w:rPr>
        <w:t>(</w:t>
      </w:r>
      <w:proofErr w:type="spellStart"/>
      <w:r w:rsidRPr="00F43AF6">
        <w:rPr>
          <w:rFonts w:cs="Arial"/>
          <w:color w:val="000000" w:themeColor="text1"/>
          <w:lang w:val="en-GB"/>
        </w:rPr>
        <w:t>i</w:t>
      </w:r>
      <w:proofErr w:type="spellEnd"/>
      <w:r w:rsidRPr="00F43AF6">
        <w:rPr>
          <w:rFonts w:cs="Arial"/>
          <w:color w:val="000000" w:themeColor="text1"/>
          <w:lang w:val="en-GB"/>
        </w:rPr>
        <w:t>)</w:t>
      </w:r>
      <w:r w:rsidRPr="00F43AF6">
        <w:rPr>
          <w:rFonts w:cs="Arial"/>
          <w:color w:val="000000" w:themeColor="text1"/>
          <w:lang w:val="en-GB"/>
        </w:rPr>
        <w:tab/>
        <w:t>in respect of taxes withheld at source, to income derived on or after 1 January of the calendar year next following the year in which the notice is given;</w:t>
      </w:r>
    </w:p>
    <w:p w14:paraId="5107BFB3" w14:textId="77777777" w:rsidR="00644D35" w:rsidRPr="00F43AF6" w:rsidRDefault="00644D35" w:rsidP="00F43AF6">
      <w:pPr>
        <w:spacing w:after="0"/>
        <w:ind w:left="2160" w:hanging="720"/>
        <w:rPr>
          <w:rFonts w:cs="Arial"/>
          <w:color w:val="000000" w:themeColor="text1"/>
          <w:lang w:val="en-GB"/>
        </w:rPr>
      </w:pPr>
    </w:p>
    <w:p w14:paraId="31520514" w14:textId="77777777" w:rsidR="00644D35" w:rsidRPr="00F43AF6" w:rsidRDefault="00644D35" w:rsidP="00F43AF6">
      <w:pPr>
        <w:spacing w:after="0"/>
        <w:ind w:left="2160" w:hanging="720"/>
        <w:rPr>
          <w:rFonts w:cs="Arial"/>
          <w:color w:val="FF0000"/>
          <w:lang w:val="en-GB"/>
        </w:rPr>
      </w:pPr>
      <w:r w:rsidRPr="00F43AF6">
        <w:rPr>
          <w:rFonts w:cs="Arial"/>
          <w:color w:val="000000" w:themeColor="text1"/>
          <w:lang w:val="en-GB"/>
        </w:rPr>
        <w:lastRenderedPageBreak/>
        <w:t>(ii)</w:t>
      </w:r>
      <w:r w:rsidRPr="00F43AF6">
        <w:rPr>
          <w:rFonts w:cs="Arial"/>
          <w:color w:val="000000" w:themeColor="text1"/>
          <w:lang w:val="en-GB"/>
        </w:rPr>
        <w:tab/>
        <w:t>in respect of other taxes on income, to taxes chargeable for any taxable year beginning on or after 1 January of the calendar year next following the year in which the notice is given.</w:t>
      </w:r>
    </w:p>
    <w:p w14:paraId="32999BF2" w14:textId="77777777" w:rsidR="00644D35" w:rsidRPr="00F43AF6" w:rsidRDefault="00644D35" w:rsidP="00F43AF6">
      <w:pPr>
        <w:spacing w:after="0"/>
        <w:rPr>
          <w:rFonts w:cs="Arial"/>
          <w:color w:val="000000"/>
          <w:lang w:val="en-GB"/>
        </w:rPr>
      </w:pPr>
    </w:p>
    <w:p w14:paraId="3DA5EAE5" w14:textId="77777777" w:rsidR="00644D35" w:rsidRPr="00F43AF6" w:rsidRDefault="00644D35" w:rsidP="00F43AF6">
      <w:pPr>
        <w:pStyle w:val="Heading2"/>
        <w:tabs>
          <w:tab w:val="clear" w:pos="720"/>
          <w:tab w:val="clear" w:pos="1440"/>
          <w:tab w:val="clear" w:pos="1728"/>
          <w:tab w:val="clear" w:pos="3312"/>
          <w:tab w:val="clear" w:pos="3600"/>
        </w:tabs>
        <w:spacing w:line="276" w:lineRule="auto"/>
        <w:jc w:val="both"/>
        <w:rPr>
          <w:rFonts w:ascii="Arial" w:hAnsi="Arial" w:cs="Arial"/>
          <w:b w:val="0"/>
          <w:bCs/>
          <w:color w:val="000000"/>
          <w:sz w:val="20"/>
        </w:rPr>
      </w:pPr>
      <w:r w:rsidRPr="00F43AF6">
        <w:rPr>
          <w:rFonts w:ascii="Arial" w:hAnsi="Arial" w:cs="Arial"/>
          <w:b w:val="0"/>
          <w:bCs/>
          <w:color w:val="000000"/>
          <w:sz w:val="20"/>
        </w:rPr>
        <w:t xml:space="preserve">IN WITNESS WHEREOF the undersigned, duly authorised thereto, have signed this </w:t>
      </w:r>
      <w:r w:rsidRPr="00F43AF6">
        <w:rPr>
          <w:rFonts w:ascii="Arial" w:eastAsia="PMingLiU" w:hAnsi="Arial" w:cs="Arial"/>
          <w:b w:val="0"/>
          <w:iCs/>
          <w:color w:val="000000" w:themeColor="text1"/>
          <w:sz w:val="20"/>
        </w:rPr>
        <w:t>Agreement</w:t>
      </w:r>
      <w:r w:rsidRPr="00F43AF6">
        <w:rPr>
          <w:rFonts w:ascii="Arial" w:hAnsi="Arial" w:cs="Arial"/>
          <w:b w:val="0"/>
          <w:bCs/>
          <w:color w:val="000000" w:themeColor="text1"/>
          <w:sz w:val="20"/>
        </w:rPr>
        <w:t>.</w:t>
      </w:r>
    </w:p>
    <w:p w14:paraId="30D131E2" w14:textId="77777777" w:rsidR="00F43AF6" w:rsidRPr="00F43AF6" w:rsidRDefault="00F43AF6" w:rsidP="00F43AF6">
      <w:pPr>
        <w:spacing w:after="0"/>
        <w:rPr>
          <w:rFonts w:cs="Arial"/>
          <w:bCs/>
          <w:color w:val="000000"/>
          <w:lang w:val="en-GB"/>
        </w:rPr>
      </w:pPr>
    </w:p>
    <w:p w14:paraId="284B05BE" w14:textId="1A906722" w:rsidR="00644D35" w:rsidRPr="00F43AF6" w:rsidRDefault="00644D35" w:rsidP="00F43AF6">
      <w:pPr>
        <w:spacing w:after="0"/>
        <w:rPr>
          <w:rFonts w:cs="Arial"/>
          <w:bCs/>
          <w:color w:val="000000"/>
          <w:lang w:val="en-GB"/>
        </w:rPr>
      </w:pPr>
      <w:r w:rsidRPr="00F43AF6">
        <w:rPr>
          <w:rFonts w:cs="Arial"/>
          <w:bCs/>
          <w:color w:val="000000"/>
          <w:lang w:val="en-GB"/>
        </w:rPr>
        <w:t xml:space="preserve">DONE in duplicate at Hong Kong this </w:t>
      </w:r>
      <w:r w:rsidR="00F43AF6" w:rsidRPr="00F43AF6">
        <w:rPr>
          <w:rFonts w:cs="Arial"/>
          <w:bCs/>
          <w:color w:val="000000"/>
          <w:lang w:val="en-GB"/>
        </w:rPr>
        <w:t>4</w:t>
      </w:r>
      <w:r w:rsidR="00F43AF6" w:rsidRPr="00F43AF6">
        <w:rPr>
          <w:rFonts w:cs="Arial"/>
          <w:bCs/>
          <w:color w:val="000000"/>
          <w:vertAlign w:val="superscript"/>
          <w:lang w:val="en-GB"/>
        </w:rPr>
        <w:t>th</w:t>
      </w:r>
      <w:r w:rsidRPr="00F43AF6">
        <w:rPr>
          <w:rFonts w:cs="Arial"/>
          <w:bCs/>
          <w:color w:val="000000"/>
          <w:lang w:val="en-GB"/>
        </w:rPr>
        <w:t xml:space="preserve"> day of September 2026, in the</w:t>
      </w:r>
      <w:r w:rsidRPr="00F43AF6">
        <w:rPr>
          <w:rFonts w:cs="Arial"/>
          <w:bCs/>
          <w:color w:val="000000" w:themeColor="text1"/>
          <w:lang w:val="en-GB"/>
        </w:rPr>
        <w:t xml:space="preserve"> Slovenian,</w:t>
      </w:r>
      <w:r w:rsidRPr="00F43AF6">
        <w:rPr>
          <w:rFonts w:eastAsia="PMingLiU" w:cs="Arial"/>
          <w:iCs/>
          <w:color w:val="000000" w:themeColor="text1"/>
          <w:lang w:val="en-GB"/>
        </w:rPr>
        <w:t xml:space="preserve"> Chinese</w:t>
      </w:r>
      <w:r w:rsidRPr="00F43AF6">
        <w:rPr>
          <w:rFonts w:cs="Arial"/>
          <w:bCs/>
          <w:color w:val="000000" w:themeColor="text1"/>
          <w:lang w:val="en-GB"/>
        </w:rPr>
        <w:t xml:space="preserve"> and English languages, all texts being equally authentic. In case of divergence between any of the texts, the English text shall be the operative one</w:t>
      </w:r>
      <w:r w:rsidRPr="00F43AF6">
        <w:rPr>
          <w:rFonts w:cs="Arial"/>
          <w:bCs/>
          <w:color w:val="000000"/>
          <w:lang w:val="en-GB"/>
        </w:rPr>
        <w:t>.</w:t>
      </w:r>
    </w:p>
    <w:p w14:paraId="61280D62" w14:textId="77777777" w:rsidR="00644D35" w:rsidRPr="00F43AF6" w:rsidRDefault="00644D35" w:rsidP="00F43AF6">
      <w:pPr>
        <w:spacing w:after="0"/>
        <w:rPr>
          <w:rFonts w:cs="Arial"/>
          <w:bCs/>
          <w:color w:val="000000"/>
          <w:lang w:val="en-GB"/>
        </w:rPr>
      </w:pPr>
    </w:p>
    <w:p w14:paraId="58964DC1" w14:textId="77777777" w:rsidR="00644D35" w:rsidRPr="00F43AF6" w:rsidRDefault="00644D35" w:rsidP="00F43AF6">
      <w:pPr>
        <w:spacing w:after="0"/>
        <w:rPr>
          <w:rFonts w:cs="Arial"/>
          <w:bCs/>
          <w:color w:val="000000"/>
          <w:lang w:val="en-GB"/>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764"/>
        <w:gridCol w:w="4642"/>
      </w:tblGrid>
      <w:tr w:rsidR="00644D35" w:rsidRPr="00F43AF6" w14:paraId="1623927F" w14:textId="77777777" w:rsidTr="00644D35">
        <w:trPr>
          <w:jc w:val="center"/>
        </w:trPr>
        <w:tc>
          <w:tcPr>
            <w:tcW w:w="0" w:type="auto"/>
            <w:tcMar>
              <w:top w:w="68" w:type="dxa"/>
              <w:left w:w="68" w:type="dxa"/>
              <w:bottom w:w="68" w:type="dxa"/>
              <w:right w:w="68" w:type="dxa"/>
            </w:tcMar>
            <w:hideMark/>
          </w:tcPr>
          <w:p w14:paraId="1B29199A" w14:textId="77777777" w:rsidR="00644D35" w:rsidRPr="00F43AF6" w:rsidRDefault="00644D35" w:rsidP="008F6886">
            <w:pPr>
              <w:spacing w:after="0"/>
              <w:jc w:val="left"/>
              <w:rPr>
                <w:rFonts w:cs="Arial"/>
                <w:color w:val="000000"/>
                <w:lang w:val="en-GB"/>
              </w:rPr>
            </w:pPr>
            <w:r w:rsidRPr="00F43AF6">
              <w:rPr>
                <w:rFonts w:cs="Arial"/>
                <w:color w:val="000000"/>
                <w:lang w:val="en-GB"/>
              </w:rPr>
              <w:t>For the Government of the Republic of Slovenia</w:t>
            </w:r>
          </w:p>
          <w:p w14:paraId="6B883DC5" w14:textId="77777777" w:rsidR="000360A0" w:rsidRDefault="000360A0" w:rsidP="008F6886">
            <w:pPr>
              <w:spacing w:after="0"/>
              <w:jc w:val="left"/>
              <w:rPr>
                <w:rFonts w:cs="Arial"/>
                <w:color w:val="000000"/>
                <w:lang w:val="en-GB"/>
              </w:rPr>
            </w:pPr>
          </w:p>
          <w:p w14:paraId="4A84A4FA" w14:textId="77777777" w:rsidR="000360A0" w:rsidRDefault="000360A0" w:rsidP="008F6886">
            <w:pPr>
              <w:spacing w:after="0"/>
              <w:jc w:val="left"/>
              <w:rPr>
                <w:rFonts w:cs="Arial"/>
                <w:color w:val="000000"/>
                <w:lang w:val="en-GB"/>
              </w:rPr>
            </w:pPr>
          </w:p>
          <w:p w14:paraId="412C860E" w14:textId="605B6C67" w:rsidR="000360A0" w:rsidRDefault="000360A0" w:rsidP="008F6886">
            <w:pPr>
              <w:spacing w:after="0"/>
              <w:jc w:val="left"/>
              <w:rPr>
                <w:rFonts w:cs="Arial"/>
                <w:color w:val="000000"/>
                <w:lang w:val="en-GB"/>
              </w:rPr>
            </w:pPr>
          </w:p>
          <w:p w14:paraId="2E5A91C5" w14:textId="6397110D" w:rsidR="008F6886" w:rsidRDefault="008F6886" w:rsidP="008F6886">
            <w:pPr>
              <w:spacing w:after="0"/>
              <w:jc w:val="left"/>
              <w:rPr>
                <w:rFonts w:cs="Arial"/>
                <w:color w:val="000000"/>
                <w:lang w:val="en-GB"/>
              </w:rPr>
            </w:pPr>
          </w:p>
          <w:p w14:paraId="3575FB70" w14:textId="0A3BB7C1" w:rsidR="008F6886" w:rsidRDefault="008F6886" w:rsidP="008F6886">
            <w:pPr>
              <w:spacing w:after="0"/>
              <w:jc w:val="left"/>
              <w:rPr>
                <w:rFonts w:cs="Arial"/>
                <w:color w:val="000000"/>
                <w:lang w:val="en-GB"/>
              </w:rPr>
            </w:pPr>
          </w:p>
          <w:p w14:paraId="30052634" w14:textId="77777777" w:rsidR="008F6886" w:rsidRDefault="008F6886" w:rsidP="008F6886">
            <w:pPr>
              <w:spacing w:after="0"/>
              <w:jc w:val="left"/>
              <w:rPr>
                <w:rFonts w:cs="Arial"/>
                <w:color w:val="000000"/>
                <w:lang w:val="en-GB"/>
              </w:rPr>
            </w:pPr>
          </w:p>
          <w:p w14:paraId="12C7DDDA" w14:textId="5DB9EFAC" w:rsidR="00644D35" w:rsidRPr="00F43AF6" w:rsidRDefault="00644D35" w:rsidP="008F6886">
            <w:pPr>
              <w:spacing w:after="0"/>
              <w:jc w:val="left"/>
              <w:rPr>
                <w:rFonts w:cs="Arial"/>
                <w:color w:val="000000"/>
                <w:lang w:val="en-GB"/>
              </w:rPr>
            </w:pPr>
            <w:proofErr w:type="spellStart"/>
            <w:r w:rsidRPr="00F43AF6">
              <w:rPr>
                <w:rFonts w:cs="Arial"/>
                <w:color w:val="000000"/>
                <w:lang w:val="en-GB"/>
              </w:rPr>
              <w:t>Boštjan</w:t>
            </w:r>
            <w:proofErr w:type="spellEnd"/>
            <w:r w:rsidRPr="00F43AF6">
              <w:rPr>
                <w:rFonts w:cs="Arial"/>
                <w:color w:val="000000"/>
                <w:lang w:val="en-GB"/>
              </w:rPr>
              <w:t xml:space="preserve"> </w:t>
            </w:r>
            <w:proofErr w:type="spellStart"/>
            <w:r w:rsidRPr="00F43AF6">
              <w:rPr>
                <w:rFonts w:cs="Arial"/>
                <w:color w:val="000000"/>
                <w:lang w:val="en-GB"/>
              </w:rPr>
              <w:t>Malovrh</w:t>
            </w:r>
            <w:proofErr w:type="spellEnd"/>
            <w:r w:rsidRPr="00F43AF6">
              <w:rPr>
                <w:rFonts w:cs="Arial"/>
                <w:color w:val="000000"/>
                <w:lang w:val="en-GB"/>
              </w:rPr>
              <w:t xml:space="preserve"> (s)</w:t>
            </w:r>
          </w:p>
        </w:tc>
        <w:tc>
          <w:tcPr>
            <w:tcW w:w="0" w:type="auto"/>
            <w:tcMar>
              <w:top w:w="68" w:type="dxa"/>
              <w:left w:w="68" w:type="dxa"/>
              <w:bottom w:w="68" w:type="dxa"/>
              <w:right w:w="68" w:type="dxa"/>
            </w:tcMar>
            <w:hideMark/>
          </w:tcPr>
          <w:p w14:paraId="001FD432" w14:textId="77777777" w:rsidR="008F6886" w:rsidRPr="00EA117B" w:rsidRDefault="008F6886" w:rsidP="008F6886">
            <w:pPr>
              <w:spacing w:after="0"/>
              <w:jc w:val="left"/>
              <w:rPr>
                <w:rFonts w:cs="Arial"/>
                <w:color w:val="000000"/>
                <w:lang w:val="en-GB"/>
              </w:rPr>
            </w:pPr>
            <w:r w:rsidRPr="00EA117B">
              <w:rPr>
                <w:rFonts w:cs="Arial"/>
                <w:color w:val="000000"/>
                <w:lang w:val="en-GB"/>
              </w:rPr>
              <w:t>For the Government of the Hong Kong Special</w:t>
            </w:r>
          </w:p>
          <w:p w14:paraId="601C3809" w14:textId="77777777" w:rsidR="008F6886" w:rsidRPr="00EA117B" w:rsidRDefault="008F6886" w:rsidP="008F6886">
            <w:pPr>
              <w:spacing w:after="0"/>
              <w:jc w:val="left"/>
              <w:rPr>
                <w:rFonts w:cs="Arial"/>
                <w:color w:val="000000"/>
                <w:lang w:val="en-GB"/>
              </w:rPr>
            </w:pPr>
            <w:r w:rsidRPr="00EA117B">
              <w:rPr>
                <w:rFonts w:cs="Arial"/>
                <w:color w:val="000000"/>
                <w:lang w:val="en-GB"/>
              </w:rPr>
              <w:t>Administrative Region of</w:t>
            </w:r>
          </w:p>
          <w:p w14:paraId="359EA21D" w14:textId="77777777" w:rsidR="008F6886" w:rsidRPr="00EA117B" w:rsidRDefault="008F6886" w:rsidP="008F6886">
            <w:pPr>
              <w:pStyle w:val="Heading2"/>
              <w:tabs>
                <w:tab w:val="clear" w:pos="720"/>
                <w:tab w:val="clear" w:pos="1440"/>
                <w:tab w:val="clear" w:pos="1728"/>
                <w:tab w:val="clear" w:pos="3312"/>
                <w:tab w:val="clear" w:pos="3600"/>
              </w:tabs>
              <w:spacing w:line="276" w:lineRule="auto"/>
              <w:jc w:val="left"/>
              <w:rPr>
                <w:rFonts w:ascii="Arial" w:hAnsi="Arial" w:cs="Arial"/>
                <w:b w:val="0"/>
                <w:bCs/>
                <w:color w:val="000000"/>
                <w:sz w:val="20"/>
              </w:rPr>
            </w:pPr>
            <w:r w:rsidRPr="00EA117B">
              <w:rPr>
                <w:rFonts w:ascii="Arial" w:hAnsi="Arial" w:cs="Arial"/>
                <w:b w:val="0"/>
                <w:bCs/>
                <w:color w:val="000000"/>
                <w:sz w:val="20"/>
              </w:rPr>
              <w:t>the Hong Kong Special</w:t>
            </w:r>
          </w:p>
          <w:p w14:paraId="21BE0987" w14:textId="77777777" w:rsidR="008F6886" w:rsidRPr="00EA117B" w:rsidRDefault="008F6886" w:rsidP="008F6886">
            <w:pPr>
              <w:pStyle w:val="Heading2"/>
              <w:tabs>
                <w:tab w:val="clear" w:pos="720"/>
                <w:tab w:val="clear" w:pos="1440"/>
                <w:tab w:val="clear" w:pos="1728"/>
                <w:tab w:val="clear" w:pos="3312"/>
                <w:tab w:val="clear" w:pos="3600"/>
              </w:tabs>
              <w:spacing w:line="276" w:lineRule="auto"/>
              <w:jc w:val="left"/>
              <w:rPr>
                <w:rFonts w:ascii="Arial" w:hAnsi="Arial" w:cs="Arial"/>
                <w:b w:val="0"/>
                <w:bCs/>
                <w:color w:val="000000"/>
                <w:sz w:val="20"/>
              </w:rPr>
            </w:pPr>
            <w:r w:rsidRPr="00EA117B">
              <w:rPr>
                <w:rFonts w:ascii="Arial" w:hAnsi="Arial" w:cs="Arial"/>
                <w:b w:val="0"/>
                <w:bCs/>
                <w:color w:val="000000"/>
                <w:sz w:val="20"/>
              </w:rPr>
              <w:t>Administrative Region of</w:t>
            </w:r>
          </w:p>
          <w:p w14:paraId="12805577" w14:textId="77777777" w:rsidR="008F6886" w:rsidRPr="00EA117B" w:rsidRDefault="008F6886" w:rsidP="008F6886">
            <w:pPr>
              <w:spacing w:after="0"/>
              <w:jc w:val="left"/>
              <w:rPr>
                <w:rFonts w:cs="Arial"/>
                <w:color w:val="000000"/>
                <w:lang w:val="en-GB"/>
              </w:rPr>
            </w:pPr>
            <w:r w:rsidRPr="00EA117B">
              <w:rPr>
                <w:rFonts w:cs="Arial"/>
                <w:bCs/>
                <w:color w:val="000000"/>
                <w:lang w:val="en-GB"/>
              </w:rPr>
              <w:t>the People’s Republic of China</w:t>
            </w:r>
          </w:p>
          <w:p w14:paraId="2D8FC8B6" w14:textId="77777777" w:rsidR="000360A0" w:rsidRDefault="000360A0" w:rsidP="008F6886">
            <w:pPr>
              <w:spacing w:after="0"/>
              <w:jc w:val="left"/>
              <w:rPr>
                <w:rFonts w:cs="Arial"/>
                <w:color w:val="000000"/>
                <w:lang w:val="en-GB"/>
              </w:rPr>
            </w:pPr>
          </w:p>
          <w:p w14:paraId="0CF72CB6" w14:textId="77777777" w:rsidR="000360A0" w:rsidRDefault="000360A0" w:rsidP="008F6886">
            <w:pPr>
              <w:spacing w:after="0"/>
              <w:jc w:val="left"/>
              <w:rPr>
                <w:rFonts w:cs="Arial"/>
                <w:color w:val="000000"/>
                <w:lang w:val="en-GB"/>
              </w:rPr>
            </w:pPr>
          </w:p>
          <w:p w14:paraId="1267DA00" w14:textId="0013A6EB" w:rsidR="00644D35" w:rsidRPr="00F43AF6" w:rsidRDefault="00644D35" w:rsidP="008F6886">
            <w:pPr>
              <w:spacing w:after="0"/>
              <w:jc w:val="left"/>
              <w:rPr>
                <w:rFonts w:cs="Arial"/>
                <w:color w:val="000000"/>
                <w:lang w:val="en-GB"/>
              </w:rPr>
            </w:pPr>
            <w:r w:rsidRPr="00F43AF6">
              <w:rPr>
                <w:rFonts w:cs="Arial"/>
                <w:color w:val="000000"/>
                <w:lang w:val="en-GB"/>
              </w:rPr>
              <w:t>Christopher Hui (s)</w:t>
            </w:r>
          </w:p>
          <w:p w14:paraId="3522E122" w14:textId="77777777" w:rsidR="00644D35" w:rsidRPr="00F43AF6" w:rsidRDefault="00644D35" w:rsidP="008F6886">
            <w:pPr>
              <w:spacing w:after="0"/>
              <w:jc w:val="left"/>
              <w:rPr>
                <w:rFonts w:cs="Arial"/>
                <w:color w:val="000000"/>
                <w:lang w:val="en-GB"/>
              </w:rPr>
            </w:pPr>
          </w:p>
        </w:tc>
      </w:tr>
    </w:tbl>
    <w:p w14:paraId="088D7B43" w14:textId="77777777" w:rsidR="00644D35" w:rsidRPr="00F43AF6" w:rsidRDefault="00644D35" w:rsidP="00F43AF6">
      <w:pPr>
        <w:spacing w:after="0"/>
        <w:jc w:val="center"/>
        <w:rPr>
          <w:rFonts w:cs="Arial"/>
          <w:lang w:val="en-GB"/>
        </w:rPr>
      </w:pPr>
    </w:p>
    <w:p w14:paraId="36BE78A8" w14:textId="77777777" w:rsidR="00644D35" w:rsidRPr="00F43AF6" w:rsidRDefault="00644D35" w:rsidP="00F43AF6">
      <w:pPr>
        <w:spacing w:after="0"/>
        <w:jc w:val="left"/>
        <w:rPr>
          <w:rFonts w:cs="Arial"/>
          <w:lang w:val="en-GB"/>
        </w:rPr>
      </w:pPr>
      <w:r w:rsidRPr="00F43AF6">
        <w:rPr>
          <w:rFonts w:cs="Arial"/>
          <w:lang w:val="en-GB"/>
        </w:rPr>
        <w:br w:type="page"/>
      </w:r>
    </w:p>
    <w:p w14:paraId="5A1C974E" w14:textId="303038DF" w:rsidR="00DF60B6" w:rsidRPr="00F43AF6" w:rsidRDefault="00DF60B6" w:rsidP="00F43AF6">
      <w:pPr>
        <w:spacing w:after="0"/>
        <w:rPr>
          <w:rFonts w:cs="Arial"/>
          <w:lang w:val="en-GB"/>
        </w:rPr>
      </w:pPr>
    </w:p>
    <w:p w14:paraId="1CC9D993" w14:textId="77777777" w:rsidR="00F43AF6" w:rsidRPr="00F43AF6" w:rsidRDefault="00F43AF6" w:rsidP="00F43AF6">
      <w:pPr>
        <w:spacing w:after="0"/>
        <w:jc w:val="center"/>
        <w:rPr>
          <w:rFonts w:cs="Arial"/>
          <w:b/>
          <w:color w:val="000000" w:themeColor="text1"/>
          <w:lang w:val="en-GB"/>
        </w:rPr>
      </w:pPr>
      <w:r w:rsidRPr="00F43AF6">
        <w:rPr>
          <w:rFonts w:cs="Arial"/>
          <w:b/>
          <w:iCs/>
          <w:lang w:val="en-GB"/>
        </w:rPr>
        <w:t xml:space="preserve">PROTOCOL TO THE </w:t>
      </w:r>
      <w:r w:rsidRPr="00F43AF6">
        <w:rPr>
          <w:rFonts w:cs="Arial"/>
          <w:b/>
          <w:lang w:val="en-GB"/>
        </w:rPr>
        <w:t>AGREEMENT</w:t>
      </w:r>
      <w:r w:rsidRPr="00F43AF6" w:rsidDel="004D7CBE">
        <w:rPr>
          <w:rFonts w:cs="Arial"/>
          <w:b/>
          <w:lang w:val="en-GB"/>
        </w:rPr>
        <w:t xml:space="preserve"> </w:t>
      </w:r>
      <w:r w:rsidRPr="00F43AF6">
        <w:rPr>
          <w:rFonts w:cs="Arial"/>
          <w:b/>
          <w:color w:val="000000"/>
          <w:lang w:val="en-GB"/>
        </w:rPr>
        <w:t>B</w:t>
      </w:r>
      <w:r w:rsidRPr="00F43AF6">
        <w:rPr>
          <w:rFonts w:cs="Arial"/>
          <w:b/>
          <w:color w:val="000000" w:themeColor="text1"/>
          <w:lang w:val="en-GB"/>
        </w:rPr>
        <w:t xml:space="preserve">ETWEEN THE GOVERNMENT OF THE REPUBLIC OF SLOVENIA AND THE GOVERNMENT OF THE HONG KONG SPECIAL ADMINISTRATIVE REGION OF </w:t>
      </w:r>
      <w:r w:rsidRPr="00F43AF6">
        <w:rPr>
          <w:rFonts w:cs="Arial"/>
          <w:b/>
          <w:color w:val="000000" w:themeColor="text1"/>
          <w:lang w:val="en-GB"/>
        </w:rPr>
        <w:br/>
        <w:t>THE PEOPLE’S REPUBLIC OF CHINA FOR THE ELIMINATION OF</w:t>
      </w:r>
    </w:p>
    <w:p w14:paraId="06AC94D4" w14:textId="77777777" w:rsidR="00F43AF6" w:rsidRPr="00F43AF6" w:rsidRDefault="00F43AF6" w:rsidP="00F43AF6">
      <w:pPr>
        <w:spacing w:after="0"/>
        <w:jc w:val="center"/>
        <w:rPr>
          <w:rFonts w:cs="Arial"/>
          <w:b/>
          <w:color w:val="000000" w:themeColor="text1"/>
          <w:lang w:val="en-GB"/>
        </w:rPr>
      </w:pPr>
      <w:r w:rsidRPr="00F43AF6">
        <w:rPr>
          <w:rFonts w:cs="Arial"/>
          <w:b/>
          <w:color w:val="000000" w:themeColor="text1"/>
          <w:lang w:val="en-GB"/>
        </w:rPr>
        <w:t>DOUBLE TAXATION WITH RESPECT TO TAXES ON INCOME AND</w:t>
      </w:r>
    </w:p>
    <w:p w14:paraId="25D633E0" w14:textId="77777777" w:rsidR="00F43AF6" w:rsidRPr="00F43AF6" w:rsidRDefault="00F43AF6" w:rsidP="00F43AF6">
      <w:pPr>
        <w:spacing w:after="0"/>
        <w:jc w:val="center"/>
        <w:rPr>
          <w:rFonts w:cs="Arial"/>
          <w:b/>
          <w:iCs/>
          <w:lang w:val="en-GB"/>
        </w:rPr>
      </w:pPr>
      <w:r w:rsidRPr="00F43AF6">
        <w:rPr>
          <w:rFonts w:cs="Arial"/>
          <w:b/>
          <w:color w:val="000000" w:themeColor="text1"/>
          <w:lang w:val="en-GB"/>
        </w:rPr>
        <w:t>THE PREVENTION OF TAX EVASION AND AVOID</w:t>
      </w:r>
      <w:r w:rsidRPr="00F43AF6">
        <w:rPr>
          <w:rFonts w:cs="Arial"/>
          <w:b/>
          <w:color w:val="000000"/>
          <w:lang w:val="en-GB"/>
        </w:rPr>
        <w:t>AN</w:t>
      </w:r>
      <w:r w:rsidRPr="00F43AF6">
        <w:rPr>
          <w:rFonts w:cs="Arial"/>
          <w:b/>
          <w:lang w:val="en-GB"/>
        </w:rPr>
        <w:t>CE</w:t>
      </w:r>
    </w:p>
    <w:p w14:paraId="2590EE52" w14:textId="77777777" w:rsidR="00F43AF6" w:rsidRPr="00F43AF6" w:rsidRDefault="00F43AF6" w:rsidP="00F43AF6">
      <w:pPr>
        <w:spacing w:after="0"/>
        <w:jc w:val="center"/>
        <w:rPr>
          <w:rFonts w:cs="Arial"/>
          <w:b/>
          <w:iCs/>
          <w:color w:val="0000FF"/>
          <w:lang w:val="en-GB"/>
        </w:rPr>
      </w:pPr>
    </w:p>
    <w:p w14:paraId="44138061" w14:textId="77777777" w:rsidR="00F43AF6" w:rsidRPr="00F43AF6" w:rsidRDefault="00F43AF6" w:rsidP="00F43AF6">
      <w:pPr>
        <w:spacing w:after="0"/>
        <w:jc w:val="center"/>
        <w:rPr>
          <w:rFonts w:cs="Arial"/>
          <w:lang w:val="en-GB" w:eastAsia="zh-HK"/>
        </w:rPr>
      </w:pPr>
    </w:p>
    <w:p w14:paraId="3B30D2BE" w14:textId="77777777" w:rsidR="00F43AF6" w:rsidRPr="00F43AF6" w:rsidRDefault="00F43AF6" w:rsidP="00F43AF6">
      <w:pPr>
        <w:spacing w:after="0"/>
        <w:rPr>
          <w:rFonts w:cs="Arial"/>
          <w:lang w:val="en-GB"/>
        </w:rPr>
      </w:pPr>
      <w:r w:rsidRPr="00F43AF6">
        <w:rPr>
          <w:rFonts w:cs="Arial"/>
          <w:lang w:val="en-GB"/>
        </w:rPr>
        <w:t xml:space="preserve">At the time of signing the Agreement </w:t>
      </w:r>
      <w:r w:rsidRPr="00F43AF6">
        <w:rPr>
          <w:rFonts w:cs="Arial"/>
          <w:color w:val="000000"/>
          <w:lang w:val="en-GB"/>
        </w:rPr>
        <w:t>betwee</w:t>
      </w:r>
      <w:r w:rsidRPr="00F43AF6">
        <w:rPr>
          <w:rFonts w:cs="Arial"/>
          <w:lang w:val="en-GB"/>
        </w:rPr>
        <w:t xml:space="preserve">n </w:t>
      </w:r>
      <w:r w:rsidRPr="00F43AF6">
        <w:rPr>
          <w:rFonts w:cs="Arial"/>
          <w:color w:val="000000" w:themeColor="text1"/>
          <w:lang w:val="en-GB"/>
        </w:rPr>
        <w:t>the Government of</w:t>
      </w:r>
      <w:r w:rsidRPr="00F43AF6">
        <w:rPr>
          <w:rFonts w:cs="Arial"/>
          <w:i/>
          <w:color w:val="0000FF"/>
          <w:lang w:val="en-GB"/>
        </w:rPr>
        <w:t xml:space="preserve"> </w:t>
      </w:r>
      <w:r w:rsidRPr="00F43AF6">
        <w:rPr>
          <w:rFonts w:cs="Arial"/>
          <w:lang w:val="en-GB"/>
        </w:rPr>
        <w:t>the Republic of Slovenia and</w:t>
      </w:r>
      <w:r w:rsidRPr="00F43AF6">
        <w:rPr>
          <w:rFonts w:cs="Arial"/>
          <w:color w:val="000000" w:themeColor="text1"/>
          <w:lang w:val="en-GB"/>
        </w:rPr>
        <w:t xml:space="preserve"> the Government of</w:t>
      </w:r>
      <w:r w:rsidRPr="00F43AF6">
        <w:rPr>
          <w:rFonts w:cs="Arial"/>
          <w:color w:val="FF0000"/>
          <w:lang w:val="en-GB"/>
        </w:rPr>
        <w:t xml:space="preserve"> </w:t>
      </w:r>
      <w:r w:rsidRPr="00F43AF6">
        <w:rPr>
          <w:rFonts w:cs="Arial"/>
          <w:lang w:val="en-GB"/>
        </w:rPr>
        <w:t>the Hong Kong Special Administrative Region of the People’s Republic of China for the Elimination of D</w:t>
      </w:r>
      <w:r w:rsidRPr="00F43AF6">
        <w:rPr>
          <w:rFonts w:cs="Arial"/>
          <w:color w:val="000000"/>
          <w:lang w:val="en-GB"/>
        </w:rPr>
        <w:t>ouble Taxation</w:t>
      </w:r>
      <w:r w:rsidRPr="00F43AF6">
        <w:rPr>
          <w:rFonts w:cs="Arial"/>
          <w:color w:val="000000"/>
          <w:lang w:val="en-GB" w:eastAsia="zh-HK"/>
        </w:rPr>
        <w:t xml:space="preserve"> </w:t>
      </w:r>
      <w:r w:rsidRPr="00F43AF6">
        <w:rPr>
          <w:rFonts w:cs="Arial"/>
          <w:color w:val="000000"/>
          <w:lang w:val="en-GB"/>
        </w:rPr>
        <w:t xml:space="preserve">with respect to Taxes on Income and the Prevention of </w:t>
      </w:r>
      <w:r w:rsidRPr="00F43AF6">
        <w:rPr>
          <w:rFonts w:cs="Arial"/>
          <w:color w:val="000000"/>
          <w:lang w:val="en-GB" w:eastAsia="zh-HK"/>
        </w:rPr>
        <w:t>Tax</w:t>
      </w:r>
      <w:r w:rsidRPr="00F43AF6">
        <w:rPr>
          <w:rFonts w:cs="Arial"/>
          <w:color w:val="000000"/>
          <w:lang w:val="en-GB"/>
        </w:rPr>
        <w:t xml:space="preserve"> </w:t>
      </w:r>
      <w:r w:rsidRPr="00F43AF6">
        <w:rPr>
          <w:rFonts w:cs="Arial"/>
          <w:lang w:val="en-GB"/>
        </w:rPr>
        <w:t xml:space="preserve">Evasion and Avoidance (hereinafter referred to as the “Agreement”), the </w:t>
      </w:r>
      <w:r w:rsidRPr="00F43AF6">
        <w:rPr>
          <w:rFonts w:cs="Arial"/>
          <w:lang w:val="en-GB" w:eastAsia="zh-HK"/>
        </w:rPr>
        <w:t>two Governments</w:t>
      </w:r>
      <w:r w:rsidRPr="00F43AF6">
        <w:rPr>
          <w:rFonts w:cs="Arial"/>
          <w:lang w:val="en-GB"/>
        </w:rPr>
        <w:t xml:space="preserve"> have agreed upon the following provisions which shall form an integral part of the Agreement.</w:t>
      </w:r>
    </w:p>
    <w:p w14:paraId="5B11A421" w14:textId="77777777" w:rsidR="00F43AF6" w:rsidRPr="00F43AF6" w:rsidRDefault="00F43AF6" w:rsidP="00F43AF6">
      <w:pPr>
        <w:pStyle w:val="ListParagraph"/>
        <w:spacing w:line="276" w:lineRule="auto"/>
        <w:ind w:leftChars="0" w:left="720"/>
        <w:rPr>
          <w:rFonts w:ascii="Arial" w:hAnsi="Arial" w:cs="Arial"/>
          <w:sz w:val="20"/>
        </w:rPr>
      </w:pPr>
    </w:p>
    <w:p w14:paraId="4ED26F69" w14:textId="77777777" w:rsidR="00F43AF6" w:rsidRPr="00F43AF6" w:rsidRDefault="00F43AF6" w:rsidP="00F43AF6">
      <w:pPr>
        <w:spacing w:after="0"/>
        <w:ind w:left="720" w:hanging="720"/>
        <w:rPr>
          <w:rFonts w:cs="Arial"/>
          <w:lang w:val="en-GB"/>
        </w:rPr>
      </w:pPr>
      <w:r w:rsidRPr="00F43AF6">
        <w:rPr>
          <w:rFonts w:cs="Arial"/>
          <w:lang w:val="en-GB"/>
        </w:rPr>
        <w:t>1.</w:t>
      </w:r>
      <w:r w:rsidRPr="00F43AF6">
        <w:rPr>
          <w:rFonts w:cs="Arial"/>
          <w:lang w:val="en-GB"/>
        </w:rPr>
        <w:tab/>
      </w:r>
      <w:r w:rsidRPr="00F43AF6">
        <w:rPr>
          <w:rFonts w:cs="Arial"/>
          <w:u w:val="single"/>
          <w:lang w:val="en-GB"/>
        </w:rPr>
        <w:t>With reference to paragraph 3 of ARTICLE 2 (TAXES COVERED) of the Agreement</w:t>
      </w:r>
    </w:p>
    <w:p w14:paraId="7A08FEC9" w14:textId="77777777" w:rsidR="00F43AF6" w:rsidRPr="00F43AF6" w:rsidRDefault="00F43AF6" w:rsidP="00F43AF6">
      <w:pPr>
        <w:pStyle w:val="ListParagraph"/>
        <w:spacing w:line="276" w:lineRule="auto"/>
        <w:ind w:left="400"/>
        <w:rPr>
          <w:rFonts w:ascii="Arial" w:hAnsi="Arial" w:cs="Arial"/>
          <w:sz w:val="20"/>
        </w:rPr>
      </w:pPr>
    </w:p>
    <w:p w14:paraId="46235796" w14:textId="77777777" w:rsidR="00F43AF6" w:rsidRPr="00F43AF6" w:rsidRDefault="00F43AF6" w:rsidP="00F43AF6">
      <w:pPr>
        <w:pStyle w:val="ListParagraph"/>
        <w:spacing w:line="276" w:lineRule="auto"/>
        <w:ind w:leftChars="0" w:left="720"/>
        <w:rPr>
          <w:rFonts w:ascii="Arial" w:hAnsi="Arial" w:cs="Arial"/>
          <w:sz w:val="20"/>
        </w:rPr>
      </w:pPr>
      <w:r w:rsidRPr="00F43AF6">
        <w:rPr>
          <w:rFonts w:ascii="Arial" w:hAnsi="Arial" w:cs="Arial"/>
          <w:sz w:val="20"/>
        </w:rPr>
        <w:t>It is understood that in the case of the Hong Kong Special Administrative Region, the term “property tax” refers to the tax that is based on the consideration, including rental income, payable to the owner in respect of the right of use of the immovable property located in the Hong Kong Special Administrative Region and such tax is not computed by reference to the value of the immovable property.</w:t>
      </w:r>
    </w:p>
    <w:p w14:paraId="54E3E4FD" w14:textId="77777777" w:rsidR="00F43AF6" w:rsidRPr="00F43AF6" w:rsidRDefault="00F43AF6" w:rsidP="00F43AF6">
      <w:pPr>
        <w:pStyle w:val="ListParagraph"/>
        <w:spacing w:line="276" w:lineRule="auto"/>
        <w:ind w:leftChars="0" w:left="720"/>
        <w:rPr>
          <w:rFonts w:ascii="Arial" w:hAnsi="Arial" w:cs="Arial"/>
          <w:sz w:val="20"/>
        </w:rPr>
      </w:pPr>
    </w:p>
    <w:p w14:paraId="45D4B366" w14:textId="77777777" w:rsidR="00F43AF6" w:rsidRPr="00F43AF6" w:rsidRDefault="00F43AF6" w:rsidP="00F43AF6">
      <w:pPr>
        <w:spacing w:after="0"/>
        <w:ind w:left="720" w:hanging="720"/>
        <w:rPr>
          <w:rFonts w:cs="Arial"/>
          <w:color w:val="000000" w:themeColor="text1"/>
          <w:u w:val="single"/>
          <w:lang w:val="en-GB"/>
        </w:rPr>
      </w:pPr>
      <w:r w:rsidRPr="00F43AF6">
        <w:rPr>
          <w:rFonts w:cs="Arial"/>
          <w:color w:val="000000" w:themeColor="text1"/>
          <w:lang w:val="en-GB"/>
        </w:rPr>
        <w:t>2.</w:t>
      </w:r>
      <w:r w:rsidRPr="00F43AF6">
        <w:rPr>
          <w:rFonts w:cs="Arial"/>
          <w:color w:val="000000" w:themeColor="text1"/>
          <w:lang w:val="en-GB"/>
        </w:rPr>
        <w:tab/>
      </w:r>
      <w:r w:rsidRPr="00F43AF6">
        <w:rPr>
          <w:rFonts w:cs="Arial"/>
          <w:color w:val="000000" w:themeColor="text1"/>
          <w:u w:val="single"/>
          <w:lang w:val="en-GB"/>
        </w:rPr>
        <w:t>With reference to subparagraph j) of paragraph 1 of ARTICLE 3 (GENERAL DEFINITIONS) of the Agreement</w:t>
      </w:r>
    </w:p>
    <w:p w14:paraId="0BF322B4" w14:textId="77777777" w:rsidR="00F43AF6" w:rsidRPr="00F43AF6" w:rsidRDefault="00F43AF6" w:rsidP="00F43AF6">
      <w:pPr>
        <w:pStyle w:val="ListParagraph"/>
        <w:spacing w:line="276" w:lineRule="auto"/>
        <w:ind w:left="400"/>
        <w:rPr>
          <w:rFonts w:ascii="Arial" w:hAnsi="Arial" w:cs="Arial"/>
          <w:color w:val="000000" w:themeColor="text1"/>
          <w:sz w:val="20"/>
        </w:rPr>
      </w:pPr>
    </w:p>
    <w:p w14:paraId="09871448" w14:textId="77777777" w:rsidR="00F43AF6" w:rsidRPr="00F43AF6" w:rsidRDefault="00F43AF6" w:rsidP="00F43AF6">
      <w:pPr>
        <w:spacing w:after="0"/>
        <w:ind w:left="720"/>
        <w:rPr>
          <w:rFonts w:cs="Arial"/>
          <w:color w:val="000000" w:themeColor="text1"/>
          <w:lang w:val="en-GB"/>
        </w:rPr>
      </w:pPr>
      <w:r w:rsidRPr="00F43AF6">
        <w:rPr>
          <w:rFonts w:cs="Arial"/>
          <w:color w:val="000000" w:themeColor="text1"/>
          <w:lang w:val="en-GB"/>
        </w:rPr>
        <w:t>It is understood that the term “person” includes a trust and a partnership that are treated as separate taxable units under the taxation laws in force in the respective Contracting Parties.</w:t>
      </w:r>
    </w:p>
    <w:p w14:paraId="1E21CD2C" w14:textId="77777777" w:rsidR="00F43AF6" w:rsidRPr="00F43AF6" w:rsidRDefault="00F43AF6" w:rsidP="00F43AF6">
      <w:pPr>
        <w:spacing w:after="0"/>
        <w:ind w:left="709" w:firstLine="11"/>
        <w:rPr>
          <w:rFonts w:cs="Arial"/>
          <w:color w:val="000000" w:themeColor="text1"/>
          <w:lang w:val="en-GB"/>
        </w:rPr>
      </w:pPr>
    </w:p>
    <w:p w14:paraId="11C8E19C" w14:textId="77777777" w:rsidR="00F43AF6" w:rsidRPr="00F43AF6" w:rsidRDefault="00F43AF6" w:rsidP="00F43AF6">
      <w:pPr>
        <w:spacing w:after="0"/>
        <w:ind w:left="720" w:hanging="720"/>
        <w:rPr>
          <w:rFonts w:cs="Arial"/>
          <w:color w:val="000000" w:themeColor="text1"/>
          <w:u w:val="single"/>
          <w:lang w:val="en-GB"/>
        </w:rPr>
      </w:pPr>
      <w:r w:rsidRPr="00F43AF6">
        <w:rPr>
          <w:rFonts w:cs="Arial"/>
          <w:color w:val="000000" w:themeColor="text1"/>
          <w:lang w:val="en-GB"/>
        </w:rPr>
        <w:t>3.</w:t>
      </w:r>
      <w:r w:rsidRPr="00F43AF6">
        <w:rPr>
          <w:rFonts w:cs="Arial"/>
          <w:color w:val="000000" w:themeColor="text1"/>
          <w:lang w:val="en-GB"/>
        </w:rPr>
        <w:tab/>
      </w:r>
      <w:r w:rsidRPr="00F43AF6">
        <w:rPr>
          <w:rFonts w:cs="Arial"/>
          <w:color w:val="000000" w:themeColor="text1"/>
          <w:u w:val="single"/>
          <w:lang w:val="en-GB"/>
        </w:rPr>
        <w:t>With reference to subparagraph k) of paragraph 1 of ARTICLE 3 (GENERAL DEFINITIONS) of the Agreement</w:t>
      </w:r>
    </w:p>
    <w:p w14:paraId="6283E23B" w14:textId="77777777" w:rsidR="00F43AF6" w:rsidRPr="00F43AF6" w:rsidRDefault="00F43AF6" w:rsidP="00F43AF6">
      <w:pPr>
        <w:spacing w:after="0"/>
        <w:ind w:left="720"/>
        <w:rPr>
          <w:rFonts w:cs="Arial"/>
          <w:color w:val="000000" w:themeColor="text1"/>
          <w:lang w:val="en-GB"/>
        </w:rPr>
      </w:pPr>
    </w:p>
    <w:p w14:paraId="788AD2FD" w14:textId="77777777" w:rsidR="00F43AF6" w:rsidRPr="00F43AF6" w:rsidRDefault="00F43AF6" w:rsidP="00F43AF6">
      <w:pPr>
        <w:pStyle w:val="ListParagraph"/>
        <w:spacing w:line="276" w:lineRule="auto"/>
        <w:ind w:leftChars="0" w:left="720"/>
        <w:rPr>
          <w:rFonts w:ascii="Arial" w:hAnsi="Arial" w:cs="Arial"/>
          <w:color w:val="000000" w:themeColor="text1"/>
          <w:sz w:val="20"/>
        </w:rPr>
      </w:pPr>
      <w:r w:rsidRPr="00F43AF6">
        <w:rPr>
          <w:rFonts w:ascii="Arial" w:hAnsi="Arial" w:cs="Arial"/>
          <w:color w:val="000000" w:themeColor="text1"/>
          <w:sz w:val="20"/>
        </w:rPr>
        <w:t>It is understood that in the case of Slovenia, the term “recognised pension fund” includes also a mutual pension fund (</w:t>
      </w:r>
      <w:proofErr w:type="spellStart"/>
      <w:r w:rsidRPr="00F43AF6">
        <w:rPr>
          <w:rFonts w:ascii="Arial" w:hAnsi="Arial" w:cs="Arial"/>
          <w:color w:val="000000" w:themeColor="text1"/>
          <w:sz w:val="20"/>
        </w:rPr>
        <w:t>vzajemni</w:t>
      </w:r>
      <w:proofErr w:type="spellEnd"/>
      <w:r w:rsidRPr="00F43AF6">
        <w:rPr>
          <w:rFonts w:ascii="Arial" w:hAnsi="Arial" w:cs="Arial"/>
          <w:color w:val="000000" w:themeColor="text1"/>
          <w:sz w:val="20"/>
        </w:rPr>
        <w:t xml:space="preserve"> </w:t>
      </w:r>
      <w:proofErr w:type="spellStart"/>
      <w:r w:rsidRPr="00F43AF6">
        <w:rPr>
          <w:rFonts w:ascii="Arial" w:hAnsi="Arial" w:cs="Arial"/>
          <w:color w:val="000000" w:themeColor="text1"/>
          <w:sz w:val="20"/>
        </w:rPr>
        <w:t>pokojninski</w:t>
      </w:r>
      <w:proofErr w:type="spellEnd"/>
      <w:r w:rsidRPr="00F43AF6">
        <w:rPr>
          <w:rFonts w:ascii="Arial" w:hAnsi="Arial" w:cs="Arial"/>
          <w:color w:val="000000" w:themeColor="text1"/>
          <w:sz w:val="20"/>
        </w:rPr>
        <w:t xml:space="preserve"> </w:t>
      </w:r>
      <w:proofErr w:type="spellStart"/>
      <w:r w:rsidRPr="00F43AF6">
        <w:rPr>
          <w:rFonts w:ascii="Arial" w:hAnsi="Arial" w:cs="Arial"/>
          <w:color w:val="000000" w:themeColor="text1"/>
          <w:sz w:val="20"/>
        </w:rPr>
        <w:t>sklad</w:t>
      </w:r>
      <w:proofErr w:type="spellEnd"/>
      <w:r w:rsidRPr="00F43AF6">
        <w:rPr>
          <w:rFonts w:ascii="Arial" w:hAnsi="Arial" w:cs="Arial"/>
          <w:color w:val="000000" w:themeColor="text1"/>
          <w:sz w:val="20"/>
        </w:rPr>
        <w:t>), an umbrella pension fund (</w:t>
      </w:r>
      <w:proofErr w:type="spellStart"/>
      <w:r w:rsidRPr="00F43AF6">
        <w:rPr>
          <w:rFonts w:ascii="Arial" w:hAnsi="Arial" w:cs="Arial"/>
          <w:color w:val="000000" w:themeColor="text1"/>
          <w:sz w:val="20"/>
        </w:rPr>
        <w:t>krovni</w:t>
      </w:r>
      <w:proofErr w:type="spellEnd"/>
      <w:r w:rsidRPr="00F43AF6">
        <w:rPr>
          <w:rFonts w:ascii="Arial" w:hAnsi="Arial" w:cs="Arial"/>
          <w:color w:val="000000" w:themeColor="text1"/>
          <w:sz w:val="20"/>
        </w:rPr>
        <w:t xml:space="preserve"> </w:t>
      </w:r>
      <w:proofErr w:type="spellStart"/>
      <w:r w:rsidRPr="00F43AF6">
        <w:rPr>
          <w:rFonts w:ascii="Arial" w:hAnsi="Arial" w:cs="Arial"/>
          <w:color w:val="000000" w:themeColor="text1"/>
          <w:sz w:val="20"/>
        </w:rPr>
        <w:t>pokojninski</w:t>
      </w:r>
      <w:proofErr w:type="spellEnd"/>
      <w:r w:rsidRPr="00F43AF6">
        <w:rPr>
          <w:rFonts w:ascii="Arial" w:hAnsi="Arial" w:cs="Arial"/>
          <w:color w:val="000000" w:themeColor="text1"/>
          <w:sz w:val="20"/>
        </w:rPr>
        <w:t xml:space="preserve"> </w:t>
      </w:r>
      <w:proofErr w:type="spellStart"/>
      <w:r w:rsidRPr="00F43AF6">
        <w:rPr>
          <w:rFonts w:ascii="Arial" w:hAnsi="Arial" w:cs="Arial"/>
          <w:color w:val="000000" w:themeColor="text1"/>
          <w:sz w:val="20"/>
        </w:rPr>
        <w:t>sklad</w:t>
      </w:r>
      <w:proofErr w:type="spellEnd"/>
      <w:r w:rsidRPr="00F43AF6">
        <w:rPr>
          <w:rFonts w:ascii="Arial" w:hAnsi="Arial" w:cs="Arial"/>
          <w:color w:val="000000" w:themeColor="text1"/>
          <w:sz w:val="20"/>
        </w:rPr>
        <w:t>) and a liability fund (</w:t>
      </w:r>
      <w:proofErr w:type="spellStart"/>
      <w:r w:rsidRPr="00F43AF6">
        <w:rPr>
          <w:rFonts w:ascii="Arial" w:hAnsi="Arial" w:cs="Arial"/>
          <w:color w:val="000000" w:themeColor="text1"/>
          <w:sz w:val="20"/>
        </w:rPr>
        <w:t>kritni</w:t>
      </w:r>
      <w:proofErr w:type="spellEnd"/>
      <w:r w:rsidRPr="00F43AF6">
        <w:rPr>
          <w:rFonts w:ascii="Arial" w:hAnsi="Arial" w:cs="Arial"/>
          <w:color w:val="000000" w:themeColor="text1"/>
          <w:sz w:val="20"/>
        </w:rPr>
        <w:t xml:space="preserve"> </w:t>
      </w:r>
      <w:proofErr w:type="spellStart"/>
      <w:r w:rsidRPr="00F43AF6">
        <w:rPr>
          <w:rFonts w:ascii="Arial" w:hAnsi="Arial" w:cs="Arial"/>
          <w:color w:val="000000" w:themeColor="text1"/>
          <w:sz w:val="20"/>
        </w:rPr>
        <w:t>sklad</w:t>
      </w:r>
      <w:proofErr w:type="spellEnd"/>
      <w:r w:rsidRPr="00F43AF6">
        <w:rPr>
          <w:rFonts w:ascii="Arial" w:hAnsi="Arial" w:cs="Arial"/>
          <w:color w:val="000000" w:themeColor="text1"/>
          <w:sz w:val="20"/>
        </w:rPr>
        <w:t>).</w:t>
      </w:r>
    </w:p>
    <w:p w14:paraId="00CD20C9" w14:textId="77777777" w:rsidR="00F43AF6" w:rsidRPr="00F43AF6" w:rsidRDefault="00F43AF6" w:rsidP="00F43AF6">
      <w:pPr>
        <w:pStyle w:val="ListParagraph"/>
        <w:spacing w:line="276" w:lineRule="auto"/>
        <w:ind w:leftChars="0" w:left="720"/>
        <w:rPr>
          <w:rFonts w:ascii="Arial" w:hAnsi="Arial" w:cs="Arial"/>
          <w:sz w:val="20"/>
        </w:rPr>
      </w:pPr>
    </w:p>
    <w:p w14:paraId="586F6FA6" w14:textId="77777777" w:rsidR="00F43AF6" w:rsidRPr="00F43AF6" w:rsidRDefault="00F43AF6" w:rsidP="00F43AF6">
      <w:pPr>
        <w:spacing w:after="0"/>
        <w:ind w:left="720" w:hanging="720"/>
        <w:rPr>
          <w:rFonts w:cs="Arial"/>
          <w:color w:val="000000" w:themeColor="text1"/>
          <w:u w:val="single"/>
          <w:lang w:val="en-GB"/>
        </w:rPr>
      </w:pPr>
      <w:r w:rsidRPr="00F43AF6">
        <w:rPr>
          <w:rFonts w:cs="Arial"/>
          <w:color w:val="000000" w:themeColor="text1"/>
          <w:lang w:val="en-GB"/>
        </w:rPr>
        <w:t>4.</w:t>
      </w:r>
      <w:r w:rsidRPr="00F43AF6">
        <w:rPr>
          <w:rFonts w:cs="Arial"/>
          <w:color w:val="000000" w:themeColor="text1"/>
          <w:lang w:val="en-GB"/>
        </w:rPr>
        <w:tab/>
      </w:r>
      <w:r w:rsidRPr="00F43AF6">
        <w:rPr>
          <w:rFonts w:cs="Arial"/>
          <w:color w:val="000000" w:themeColor="text1"/>
          <w:u w:val="single"/>
          <w:lang w:val="en-GB"/>
        </w:rPr>
        <w:t>With reference to paragraph 4 of ARTICLE 13 (CAPITAL GAINS) of the Agreement</w:t>
      </w:r>
    </w:p>
    <w:p w14:paraId="461B08B9" w14:textId="77777777" w:rsidR="00F43AF6" w:rsidRPr="00F43AF6" w:rsidRDefault="00F43AF6" w:rsidP="00F43AF6">
      <w:pPr>
        <w:pStyle w:val="ListParagraph"/>
        <w:spacing w:line="276" w:lineRule="auto"/>
        <w:ind w:left="400"/>
        <w:rPr>
          <w:rFonts w:ascii="Arial" w:hAnsi="Arial" w:cs="Arial"/>
          <w:color w:val="000000" w:themeColor="text1"/>
          <w:sz w:val="20"/>
        </w:rPr>
      </w:pPr>
    </w:p>
    <w:p w14:paraId="162A8936" w14:textId="77777777" w:rsidR="00F43AF6" w:rsidRPr="00F43AF6" w:rsidRDefault="00F43AF6" w:rsidP="00F43AF6">
      <w:pPr>
        <w:spacing w:after="0"/>
        <w:ind w:left="720"/>
        <w:rPr>
          <w:rFonts w:cs="Arial"/>
          <w:color w:val="000000" w:themeColor="text1"/>
          <w:lang w:val="en-GB"/>
        </w:rPr>
      </w:pPr>
      <w:r w:rsidRPr="00F43AF6">
        <w:rPr>
          <w:rFonts w:cs="Arial"/>
          <w:color w:val="000000" w:themeColor="text1"/>
          <w:lang w:val="en-GB"/>
        </w:rPr>
        <w:t>It is understood that the term “recognised stock exchange” means:</w:t>
      </w:r>
    </w:p>
    <w:p w14:paraId="78DE9496" w14:textId="77777777" w:rsidR="00F43AF6" w:rsidRPr="00F43AF6" w:rsidRDefault="00F43AF6" w:rsidP="00F43AF6">
      <w:pPr>
        <w:spacing w:after="0"/>
        <w:ind w:left="720"/>
        <w:rPr>
          <w:rFonts w:cs="Arial"/>
          <w:color w:val="000000" w:themeColor="text1"/>
          <w:lang w:val="en-GB"/>
        </w:rPr>
      </w:pPr>
    </w:p>
    <w:p w14:paraId="0DF732A2" w14:textId="77777777" w:rsidR="00F43AF6" w:rsidRPr="00F43AF6" w:rsidRDefault="00F43AF6" w:rsidP="00F43AF6">
      <w:pPr>
        <w:spacing w:after="0"/>
        <w:ind w:left="1440" w:hanging="720"/>
        <w:rPr>
          <w:rFonts w:cs="Arial"/>
          <w:color w:val="000000" w:themeColor="text1"/>
          <w:lang w:val="en-GB"/>
        </w:rPr>
      </w:pPr>
      <w:r w:rsidRPr="00F43AF6">
        <w:rPr>
          <w:rFonts w:cs="Arial"/>
          <w:color w:val="000000" w:themeColor="text1"/>
          <w:lang w:val="en-GB"/>
        </w:rPr>
        <w:t>a)</w:t>
      </w:r>
      <w:r w:rsidRPr="00F43AF6">
        <w:rPr>
          <w:rFonts w:cs="Arial"/>
          <w:color w:val="000000" w:themeColor="text1"/>
          <w:lang w:val="en-GB"/>
        </w:rPr>
        <w:tab/>
        <w:t>any stock exchange established and regulated as such under the laws of the Hong Kong Special Administrative Region;</w:t>
      </w:r>
    </w:p>
    <w:p w14:paraId="5F5E394E" w14:textId="77777777" w:rsidR="00F43AF6" w:rsidRPr="00F43AF6" w:rsidRDefault="00F43AF6" w:rsidP="00F43AF6">
      <w:pPr>
        <w:widowControl w:val="0"/>
        <w:spacing w:after="0"/>
        <w:ind w:left="1440" w:hanging="720"/>
        <w:rPr>
          <w:rFonts w:cs="Arial"/>
          <w:color w:val="000000" w:themeColor="text1"/>
          <w:lang w:val="en-GB"/>
        </w:rPr>
      </w:pPr>
    </w:p>
    <w:p w14:paraId="3CC957FA" w14:textId="77777777" w:rsidR="00F43AF6" w:rsidRPr="00F43AF6" w:rsidRDefault="00F43AF6" w:rsidP="00F43AF6">
      <w:pPr>
        <w:widowControl w:val="0"/>
        <w:spacing w:after="0"/>
        <w:ind w:left="1440" w:hanging="720"/>
        <w:rPr>
          <w:rFonts w:cs="Arial"/>
          <w:color w:val="000000" w:themeColor="text1"/>
          <w:lang w:val="en-GB"/>
        </w:rPr>
      </w:pPr>
      <w:r w:rsidRPr="00F43AF6">
        <w:rPr>
          <w:rFonts w:cs="Arial"/>
          <w:color w:val="000000" w:themeColor="text1"/>
          <w:lang w:val="en-GB"/>
        </w:rPr>
        <w:t>b)</w:t>
      </w:r>
      <w:r w:rsidRPr="00F43AF6">
        <w:rPr>
          <w:rFonts w:cs="Arial"/>
          <w:color w:val="000000" w:themeColor="text1"/>
          <w:lang w:val="en-GB"/>
        </w:rPr>
        <w:tab/>
        <w:t>any stock exchange established and regulated as such under the laws of a member state of the European Union or the European Economic Area; and</w:t>
      </w:r>
    </w:p>
    <w:p w14:paraId="1340E837" w14:textId="77777777" w:rsidR="00F43AF6" w:rsidRPr="00F43AF6" w:rsidRDefault="00F43AF6" w:rsidP="00F43AF6">
      <w:pPr>
        <w:widowControl w:val="0"/>
        <w:spacing w:after="0"/>
        <w:ind w:left="1440" w:hanging="720"/>
        <w:rPr>
          <w:rFonts w:cs="Arial"/>
          <w:color w:val="000000" w:themeColor="text1"/>
          <w:lang w:val="en-GB"/>
        </w:rPr>
      </w:pPr>
    </w:p>
    <w:p w14:paraId="3C194A04" w14:textId="77777777" w:rsidR="00F43AF6" w:rsidRPr="00F43AF6" w:rsidRDefault="00F43AF6" w:rsidP="00F43AF6">
      <w:pPr>
        <w:widowControl w:val="0"/>
        <w:spacing w:after="0"/>
        <w:ind w:left="1440" w:hanging="720"/>
        <w:rPr>
          <w:rFonts w:cs="Arial"/>
          <w:lang w:val="en-GB"/>
        </w:rPr>
      </w:pPr>
      <w:r w:rsidRPr="00F43AF6">
        <w:rPr>
          <w:rFonts w:cs="Arial"/>
          <w:color w:val="000000" w:themeColor="text1"/>
          <w:lang w:val="en-GB"/>
        </w:rPr>
        <w:t>c)</w:t>
      </w:r>
      <w:r w:rsidRPr="00F43AF6">
        <w:rPr>
          <w:rFonts w:cs="Arial"/>
          <w:color w:val="000000" w:themeColor="text1"/>
          <w:lang w:val="en-GB"/>
        </w:rPr>
        <w:tab/>
        <w:t>any other stock exchange agreed upon by the competent authorities of the Contracting Parties.</w:t>
      </w:r>
    </w:p>
    <w:p w14:paraId="31395299" w14:textId="77777777" w:rsidR="00F43AF6" w:rsidRPr="00F43AF6" w:rsidRDefault="00F43AF6" w:rsidP="00F43AF6">
      <w:pPr>
        <w:spacing w:after="0"/>
        <w:ind w:left="720" w:hanging="720"/>
        <w:rPr>
          <w:rFonts w:cs="Arial"/>
          <w:color w:val="0000FF"/>
          <w:lang w:val="en-GB"/>
        </w:rPr>
      </w:pPr>
    </w:p>
    <w:p w14:paraId="7F227492" w14:textId="77777777" w:rsidR="00F43AF6" w:rsidRPr="00F43AF6" w:rsidRDefault="00F43AF6" w:rsidP="00F43AF6">
      <w:pPr>
        <w:spacing w:after="0"/>
        <w:ind w:left="720" w:hanging="720"/>
        <w:rPr>
          <w:rFonts w:cs="Arial"/>
          <w:u w:val="single"/>
          <w:lang w:val="en-GB"/>
        </w:rPr>
      </w:pPr>
      <w:r w:rsidRPr="00F43AF6">
        <w:rPr>
          <w:rFonts w:cs="Arial"/>
          <w:lang w:val="en-GB"/>
        </w:rPr>
        <w:lastRenderedPageBreak/>
        <w:t>5.</w:t>
      </w:r>
      <w:r w:rsidRPr="00F43AF6">
        <w:rPr>
          <w:rFonts w:cs="Arial"/>
          <w:lang w:val="en-GB"/>
        </w:rPr>
        <w:tab/>
      </w:r>
      <w:r w:rsidRPr="00F43AF6">
        <w:rPr>
          <w:rFonts w:cs="Arial"/>
          <w:u w:val="single"/>
          <w:lang w:val="en-GB"/>
        </w:rPr>
        <w:t>With reference to ARTICLE 17 (PENSIONS) of the Agreement</w:t>
      </w:r>
    </w:p>
    <w:p w14:paraId="67DEFFB2" w14:textId="77777777" w:rsidR="00F43AF6" w:rsidRPr="00F43AF6" w:rsidRDefault="00F43AF6" w:rsidP="00F43AF6">
      <w:pPr>
        <w:spacing w:after="0"/>
        <w:rPr>
          <w:rFonts w:cs="Arial"/>
          <w:lang w:val="en-GB"/>
        </w:rPr>
      </w:pPr>
    </w:p>
    <w:p w14:paraId="710436D6" w14:textId="77777777" w:rsidR="00F43AF6" w:rsidRPr="00F43AF6" w:rsidRDefault="00F43AF6" w:rsidP="00F43AF6">
      <w:pPr>
        <w:widowControl w:val="0"/>
        <w:spacing w:after="0"/>
        <w:ind w:left="1440" w:hanging="720"/>
        <w:rPr>
          <w:rFonts w:cs="Arial"/>
          <w:lang w:val="en-GB"/>
        </w:rPr>
      </w:pPr>
      <w:r w:rsidRPr="00F43AF6">
        <w:rPr>
          <w:rFonts w:cs="Arial"/>
          <w:lang w:val="en-GB"/>
        </w:rPr>
        <w:t>a)</w:t>
      </w:r>
      <w:r w:rsidRPr="00F43AF6">
        <w:rPr>
          <w:rFonts w:cs="Arial"/>
          <w:lang w:val="en-GB"/>
        </w:rPr>
        <w:tab/>
        <w:t>It is understood that the term “pensions and other similar remuneration” includes:</w:t>
      </w:r>
    </w:p>
    <w:p w14:paraId="49B8B484" w14:textId="77777777" w:rsidR="00F43AF6" w:rsidRPr="00F43AF6" w:rsidRDefault="00F43AF6" w:rsidP="00F43AF6">
      <w:pPr>
        <w:widowControl w:val="0"/>
        <w:spacing w:after="0"/>
        <w:ind w:left="1440" w:hanging="720"/>
        <w:rPr>
          <w:rFonts w:cs="Arial"/>
          <w:lang w:val="en-GB"/>
        </w:rPr>
      </w:pPr>
    </w:p>
    <w:p w14:paraId="4DF200B2" w14:textId="77777777" w:rsidR="00F43AF6" w:rsidRPr="00F43AF6" w:rsidRDefault="00F43AF6" w:rsidP="00F43AF6">
      <w:pPr>
        <w:widowControl w:val="0"/>
        <w:spacing w:after="0"/>
        <w:ind w:left="2160" w:hanging="720"/>
        <w:rPr>
          <w:rFonts w:cs="Arial"/>
          <w:lang w:val="en-GB"/>
        </w:rPr>
      </w:pPr>
      <w:r w:rsidRPr="00F43AF6">
        <w:rPr>
          <w:rFonts w:cs="Arial"/>
          <w:lang w:val="en-GB"/>
        </w:rPr>
        <w:t>(</w:t>
      </w:r>
      <w:proofErr w:type="spellStart"/>
      <w:r w:rsidRPr="00F43AF6">
        <w:rPr>
          <w:rFonts w:cs="Arial"/>
          <w:lang w:val="en-GB"/>
        </w:rPr>
        <w:t>i</w:t>
      </w:r>
      <w:proofErr w:type="spellEnd"/>
      <w:r w:rsidRPr="00F43AF6">
        <w:rPr>
          <w:rFonts w:cs="Arial"/>
          <w:lang w:val="en-GB"/>
        </w:rPr>
        <w:t>)</w:t>
      </w:r>
      <w:r w:rsidRPr="00F43AF6">
        <w:rPr>
          <w:rFonts w:cs="Arial"/>
          <w:lang w:val="en-GB"/>
        </w:rPr>
        <w:tab/>
        <w:t>lump sum payments; and</w:t>
      </w:r>
    </w:p>
    <w:p w14:paraId="58119736" w14:textId="77777777" w:rsidR="00F43AF6" w:rsidRPr="00F43AF6" w:rsidRDefault="00F43AF6" w:rsidP="00F43AF6">
      <w:pPr>
        <w:widowControl w:val="0"/>
        <w:spacing w:after="0"/>
        <w:ind w:left="2160" w:hanging="720"/>
        <w:rPr>
          <w:rFonts w:cs="Arial"/>
          <w:lang w:val="en-GB"/>
        </w:rPr>
      </w:pPr>
    </w:p>
    <w:p w14:paraId="35E2D7B2" w14:textId="77777777" w:rsidR="00F43AF6" w:rsidRPr="00F43AF6" w:rsidRDefault="00F43AF6" w:rsidP="00F43AF6">
      <w:pPr>
        <w:widowControl w:val="0"/>
        <w:spacing w:after="0"/>
        <w:ind w:left="2160" w:hanging="720"/>
        <w:rPr>
          <w:rFonts w:cs="Arial"/>
          <w:lang w:val="en-GB"/>
        </w:rPr>
      </w:pPr>
      <w:r w:rsidRPr="00F43AF6">
        <w:rPr>
          <w:rFonts w:cs="Arial"/>
          <w:lang w:val="en-GB"/>
        </w:rPr>
        <w:t>(ii)</w:t>
      </w:r>
      <w:r w:rsidRPr="00F43AF6">
        <w:rPr>
          <w:rFonts w:cs="Arial"/>
          <w:lang w:val="en-GB"/>
        </w:rPr>
        <w:tab/>
        <w:t>payments resulting from contributions made to a pension or retirement scheme by a self-employed person.</w:t>
      </w:r>
    </w:p>
    <w:p w14:paraId="5A79A2C7" w14:textId="77777777" w:rsidR="00F43AF6" w:rsidRPr="00F43AF6" w:rsidRDefault="00F43AF6" w:rsidP="00F43AF6">
      <w:pPr>
        <w:spacing w:after="0"/>
        <w:rPr>
          <w:rFonts w:cs="Arial"/>
          <w:lang w:val="en-GB"/>
        </w:rPr>
      </w:pPr>
    </w:p>
    <w:p w14:paraId="07668157" w14:textId="77777777" w:rsidR="00F43AF6" w:rsidRPr="00F43AF6" w:rsidRDefault="00F43AF6" w:rsidP="00F43AF6">
      <w:pPr>
        <w:widowControl w:val="0"/>
        <w:spacing w:after="0"/>
        <w:ind w:left="1440" w:hanging="720"/>
        <w:rPr>
          <w:rFonts w:cs="Arial"/>
          <w:lang w:val="en-GB"/>
        </w:rPr>
      </w:pPr>
      <w:r w:rsidRPr="00F43AF6">
        <w:rPr>
          <w:rFonts w:cs="Arial"/>
          <w:lang w:val="en-GB"/>
        </w:rPr>
        <w:t>b)</w:t>
      </w:r>
      <w:r w:rsidRPr="00F43AF6">
        <w:rPr>
          <w:rFonts w:cs="Arial"/>
          <w:lang w:val="en-GB"/>
        </w:rPr>
        <w:tab/>
        <w:t>It is understood that a pension or retirement scheme that is recognised for tax purposes includes:</w:t>
      </w:r>
    </w:p>
    <w:p w14:paraId="027CA04E" w14:textId="77777777" w:rsidR="00F43AF6" w:rsidRPr="00F43AF6" w:rsidRDefault="00F43AF6" w:rsidP="00F43AF6">
      <w:pPr>
        <w:widowControl w:val="0"/>
        <w:spacing w:after="0"/>
        <w:ind w:left="1440" w:hanging="720"/>
        <w:rPr>
          <w:rFonts w:cs="Arial"/>
          <w:lang w:val="en-GB"/>
        </w:rPr>
      </w:pPr>
    </w:p>
    <w:p w14:paraId="021E7E92" w14:textId="77777777" w:rsidR="00F43AF6" w:rsidRPr="00F43AF6" w:rsidRDefault="00F43AF6" w:rsidP="00F43AF6">
      <w:pPr>
        <w:widowControl w:val="0"/>
        <w:spacing w:after="0"/>
        <w:ind w:left="2160" w:hanging="720"/>
        <w:rPr>
          <w:rFonts w:cs="Arial"/>
          <w:lang w:val="en-GB"/>
        </w:rPr>
      </w:pPr>
      <w:r w:rsidRPr="00F43AF6">
        <w:rPr>
          <w:rFonts w:cs="Arial"/>
          <w:lang w:val="en-GB"/>
        </w:rPr>
        <w:t>(</w:t>
      </w:r>
      <w:proofErr w:type="spellStart"/>
      <w:r w:rsidRPr="00F43AF6">
        <w:rPr>
          <w:rFonts w:cs="Arial"/>
          <w:lang w:val="en-GB"/>
        </w:rPr>
        <w:t>i</w:t>
      </w:r>
      <w:proofErr w:type="spellEnd"/>
      <w:r w:rsidRPr="00F43AF6">
        <w:rPr>
          <w:rFonts w:cs="Arial"/>
          <w:lang w:val="en-GB"/>
        </w:rPr>
        <w:t>)</w:t>
      </w:r>
      <w:r w:rsidRPr="00F43AF6">
        <w:rPr>
          <w:rFonts w:cs="Arial"/>
          <w:lang w:val="en-GB"/>
        </w:rPr>
        <w:tab/>
        <w:t>in the case of the Hong Kong Special Administrative Region, a recognised retirement scheme as defined under the Inland Revenue Ordinance;</w:t>
      </w:r>
    </w:p>
    <w:p w14:paraId="66EA5D4A" w14:textId="77777777" w:rsidR="00F43AF6" w:rsidRPr="00F43AF6" w:rsidRDefault="00F43AF6" w:rsidP="00F43AF6">
      <w:pPr>
        <w:widowControl w:val="0"/>
        <w:spacing w:after="0"/>
        <w:ind w:left="2160" w:hanging="720"/>
        <w:rPr>
          <w:rFonts w:cs="Arial"/>
          <w:lang w:val="en-GB"/>
        </w:rPr>
      </w:pPr>
    </w:p>
    <w:p w14:paraId="4809BDD7" w14:textId="77777777" w:rsidR="00F43AF6" w:rsidRPr="00F43AF6" w:rsidRDefault="00F43AF6" w:rsidP="00F43AF6">
      <w:pPr>
        <w:widowControl w:val="0"/>
        <w:spacing w:after="0"/>
        <w:ind w:left="2160" w:hanging="720"/>
        <w:rPr>
          <w:rFonts w:cs="Arial"/>
          <w:lang w:val="en-GB"/>
        </w:rPr>
      </w:pPr>
      <w:r w:rsidRPr="00F43AF6">
        <w:rPr>
          <w:rFonts w:cs="Arial"/>
          <w:lang w:val="en-GB"/>
        </w:rPr>
        <w:t>(ii)</w:t>
      </w:r>
      <w:r w:rsidRPr="00F43AF6">
        <w:rPr>
          <w:rFonts w:cs="Arial"/>
          <w:lang w:val="en-GB"/>
        </w:rPr>
        <w:tab/>
        <w:t>in the case of Slovenia, a pension scheme regulated as such under:</w:t>
      </w:r>
    </w:p>
    <w:p w14:paraId="38C4AAC3" w14:textId="77777777" w:rsidR="00F43AF6" w:rsidRPr="00F43AF6" w:rsidRDefault="00F43AF6" w:rsidP="00F43AF6">
      <w:pPr>
        <w:widowControl w:val="0"/>
        <w:spacing w:after="0"/>
        <w:ind w:left="2160" w:hanging="720"/>
        <w:rPr>
          <w:rFonts w:cs="Arial"/>
          <w:lang w:val="en-GB"/>
        </w:rPr>
      </w:pPr>
    </w:p>
    <w:p w14:paraId="6BD7C385" w14:textId="77777777" w:rsidR="00F43AF6" w:rsidRPr="00F43AF6" w:rsidRDefault="00F43AF6" w:rsidP="00F43AF6">
      <w:pPr>
        <w:widowControl w:val="0"/>
        <w:spacing w:after="0"/>
        <w:ind w:left="2880" w:hanging="720"/>
        <w:rPr>
          <w:rFonts w:cs="Arial"/>
          <w:lang w:val="en-GB"/>
        </w:rPr>
      </w:pPr>
      <w:r w:rsidRPr="00F43AF6">
        <w:rPr>
          <w:rFonts w:cs="Arial"/>
          <w:lang w:val="en-GB"/>
        </w:rPr>
        <w:t>(A)</w:t>
      </w:r>
      <w:r w:rsidRPr="00F43AF6">
        <w:rPr>
          <w:rFonts w:cs="Arial"/>
          <w:lang w:val="en-GB"/>
        </w:rPr>
        <w:tab/>
        <w:t>the Pension and Invalidity Insurance Act (</w:t>
      </w:r>
      <w:proofErr w:type="spellStart"/>
      <w:r w:rsidRPr="00F43AF6">
        <w:rPr>
          <w:rFonts w:cs="Arial"/>
          <w:lang w:val="en-GB"/>
        </w:rPr>
        <w:t>Zakon</w:t>
      </w:r>
      <w:proofErr w:type="spellEnd"/>
      <w:r w:rsidRPr="00F43AF6">
        <w:rPr>
          <w:rFonts w:cs="Arial"/>
          <w:lang w:val="en-GB"/>
        </w:rPr>
        <w:t xml:space="preserve"> o </w:t>
      </w:r>
      <w:proofErr w:type="spellStart"/>
      <w:r w:rsidRPr="00F43AF6">
        <w:rPr>
          <w:rFonts w:cs="Arial"/>
          <w:lang w:val="en-GB"/>
        </w:rPr>
        <w:t>pokojninskem</w:t>
      </w:r>
      <w:proofErr w:type="spellEnd"/>
      <w:r w:rsidRPr="00F43AF6">
        <w:rPr>
          <w:rFonts w:cs="Arial"/>
          <w:lang w:val="en-GB"/>
        </w:rPr>
        <w:t xml:space="preserve"> in </w:t>
      </w:r>
      <w:proofErr w:type="spellStart"/>
      <w:r w:rsidRPr="00F43AF6">
        <w:rPr>
          <w:rFonts w:cs="Arial"/>
          <w:lang w:val="en-GB"/>
        </w:rPr>
        <w:t>invalidskem</w:t>
      </w:r>
      <w:proofErr w:type="spellEnd"/>
      <w:r w:rsidRPr="00F43AF6">
        <w:rPr>
          <w:rFonts w:cs="Arial"/>
          <w:lang w:val="en-GB"/>
        </w:rPr>
        <w:t xml:space="preserve"> </w:t>
      </w:r>
      <w:proofErr w:type="spellStart"/>
      <w:r w:rsidRPr="00F43AF6">
        <w:rPr>
          <w:rFonts w:cs="Arial"/>
          <w:lang w:val="en-GB"/>
        </w:rPr>
        <w:t>zavarovanju</w:t>
      </w:r>
      <w:proofErr w:type="spellEnd"/>
      <w:r w:rsidRPr="00F43AF6">
        <w:rPr>
          <w:rFonts w:cs="Arial"/>
          <w:lang w:val="en-GB"/>
        </w:rPr>
        <w:t>), of 4 December 2012, as amended;</w:t>
      </w:r>
    </w:p>
    <w:p w14:paraId="4F74A67F" w14:textId="77777777" w:rsidR="00F43AF6" w:rsidRPr="00F43AF6" w:rsidRDefault="00F43AF6" w:rsidP="00F43AF6">
      <w:pPr>
        <w:widowControl w:val="0"/>
        <w:spacing w:after="0"/>
        <w:ind w:left="2880" w:hanging="720"/>
        <w:rPr>
          <w:rFonts w:cs="Arial"/>
          <w:lang w:val="en-GB"/>
        </w:rPr>
      </w:pPr>
    </w:p>
    <w:p w14:paraId="4924469B" w14:textId="77777777" w:rsidR="00F43AF6" w:rsidRPr="00F43AF6" w:rsidRDefault="00F43AF6" w:rsidP="00F43AF6">
      <w:pPr>
        <w:keepNext/>
        <w:keepLines/>
        <w:widowControl w:val="0"/>
        <w:spacing w:after="0"/>
        <w:ind w:left="2880" w:hanging="720"/>
        <w:rPr>
          <w:rFonts w:cs="Arial"/>
          <w:lang w:val="en-GB"/>
        </w:rPr>
      </w:pPr>
      <w:r w:rsidRPr="00F43AF6">
        <w:rPr>
          <w:rFonts w:cs="Arial"/>
          <w:lang w:val="en-GB"/>
        </w:rPr>
        <w:t>(B)</w:t>
      </w:r>
      <w:r w:rsidRPr="00F43AF6">
        <w:rPr>
          <w:rFonts w:cs="Arial"/>
          <w:lang w:val="en-GB"/>
        </w:rPr>
        <w:tab/>
        <w:t>the First Pension Fund of the Republic of Slovenia and Transformation of Authorised Investment Corporations Act (</w:t>
      </w:r>
      <w:proofErr w:type="spellStart"/>
      <w:r w:rsidRPr="00F43AF6">
        <w:rPr>
          <w:rFonts w:cs="Arial"/>
          <w:lang w:val="en-GB"/>
        </w:rPr>
        <w:t>Zakon</w:t>
      </w:r>
      <w:proofErr w:type="spellEnd"/>
      <w:r w:rsidRPr="00F43AF6">
        <w:rPr>
          <w:rFonts w:cs="Arial"/>
          <w:lang w:val="en-GB"/>
        </w:rPr>
        <w:t xml:space="preserve"> o </w:t>
      </w:r>
      <w:proofErr w:type="spellStart"/>
      <w:r w:rsidRPr="00F43AF6">
        <w:rPr>
          <w:rFonts w:cs="Arial"/>
          <w:lang w:val="en-GB"/>
        </w:rPr>
        <w:t>prvem</w:t>
      </w:r>
      <w:proofErr w:type="spellEnd"/>
      <w:r w:rsidRPr="00F43AF6">
        <w:rPr>
          <w:rFonts w:cs="Arial"/>
          <w:lang w:val="en-GB"/>
        </w:rPr>
        <w:t xml:space="preserve"> </w:t>
      </w:r>
      <w:proofErr w:type="spellStart"/>
      <w:r w:rsidRPr="00F43AF6">
        <w:rPr>
          <w:rFonts w:cs="Arial"/>
          <w:lang w:val="en-GB"/>
        </w:rPr>
        <w:t>pokojninskem</w:t>
      </w:r>
      <w:proofErr w:type="spellEnd"/>
      <w:r w:rsidRPr="00F43AF6">
        <w:rPr>
          <w:rFonts w:cs="Arial"/>
          <w:lang w:val="en-GB"/>
        </w:rPr>
        <w:t xml:space="preserve"> </w:t>
      </w:r>
      <w:proofErr w:type="spellStart"/>
      <w:r w:rsidRPr="00F43AF6">
        <w:rPr>
          <w:rFonts w:cs="Arial"/>
          <w:lang w:val="en-GB"/>
        </w:rPr>
        <w:t>skladu</w:t>
      </w:r>
      <w:proofErr w:type="spellEnd"/>
      <w:r w:rsidRPr="00F43AF6">
        <w:rPr>
          <w:rFonts w:cs="Arial"/>
          <w:lang w:val="en-GB"/>
        </w:rPr>
        <w:t xml:space="preserve"> </w:t>
      </w:r>
      <w:proofErr w:type="spellStart"/>
      <w:r w:rsidRPr="00F43AF6">
        <w:rPr>
          <w:rFonts w:cs="Arial"/>
          <w:lang w:val="en-GB"/>
        </w:rPr>
        <w:t>Republike</w:t>
      </w:r>
      <w:proofErr w:type="spellEnd"/>
      <w:r w:rsidRPr="00F43AF6">
        <w:rPr>
          <w:rFonts w:cs="Arial"/>
          <w:lang w:val="en-GB"/>
        </w:rPr>
        <w:t xml:space="preserve"> </w:t>
      </w:r>
      <w:proofErr w:type="spellStart"/>
      <w:r w:rsidRPr="00F43AF6">
        <w:rPr>
          <w:rFonts w:cs="Arial"/>
          <w:lang w:val="en-GB"/>
        </w:rPr>
        <w:t>Slovenije</w:t>
      </w:r>
      <w:proofErr w:type="spellEnd"/>
      <w:r w:rsidRPr="00F43AF6">
        <w:rPr>
          <w:rFonts w:cs="Arial"/>
          <w:lang w:val="en-GB"/>
        </w:rPr>
        <w:t xml:space="preserve"> in </w:t>
      </w:r>
      <w:proofErr w:type="spellStart"/>
      <w:r w:rsidRPr="00F43AF6">
        <w:rPr>
          <w:rFonts w:cs="Arial"/>
          <w:lang w:val="en-GB"/>
        </w:rPr>
        <w:t>preoblikovanju</w:t>
      </w:r>
      <w:proofErr w:type="spellEnd"/>
      <w:r w:rsidRPr="00F43AF6">
        <w:rPr>
          <w:rFonts w:cs="Arial"/>
          <w:lang w:val="en-GB"/>
        </w:rPr>
        <w:t xml:space="preserve"> </w:t>
      </w:r>
      <w:proofErr w:type="spellStart"/>
      <w:r w:rsidRPr="00F43AF6">
        <w:rPr>
          <w:rFonts w:cs="Arial"/>
          <w:lang w:val="en-GB"/>
        </w:rPr>
        <w:t>pooblaščenih</w:t>
      </w:r>
      <w:proofErr w:type="spellEnd"/>
      <w:r w:rsidRPr="00F43AF6">
        <w:rPr>
          <w:rFonts w:cs="Arial"/>
          <w:lang w:val="en-GB"/>
        </w:rPr>
        <w:t xml:space="preserve"> </w:t>
      </w:r>
      <w:proofErr w:type="spellStart"/>
      <w:r w:rsidRPr="00F43AF6">
        <w:rPr>
          <w:rFonts w:cs="Arial"/>
          <w:lang w:val="en-GB"/>
        </w:rPr>
        <w:t>investicijskih</w:t>
      </w:r>
      <w:proofErr w:type="spellEnd"/>
      <w:r w:rsidRPr="00F43AF6">
        <w:rPr>
          <w:rFonts w:cs="Arial"/>
          <w:lang w:val="en-GB"/>
        </w:rPr>
        <w:t xml:space="preserve"> </w:t>
      </w:r>
      <w:proofErr w:type="spellStart"/>
      <w:r w:rsidRPr="00F43AF6">
        <w:rPr>
          <w:rFonts w:cs="Arial"/>
          <w:lang w:val="en-GB"/>
        </w:rPr>
        <w:t>družb</w:t>
      </w:r>
      <w:proofErr w:type="spellEnd"/>
      <w:r w:rsidRPr="00F43AF6">
        <w:rPr>
          <w:rFonts w:cs="Arial"/>
          <w:lang w:val="en-GB"/>
        </w:rPr>
        <w:t>), of 10 June 1999, as amended; or</w:t>
      </w:r>
    </w:p>
    <w:p w14:paraId="0FB57470" w14:textId="77777777" w:rsidR="00F43AF6" w:rsidRPr="00F43AF6" w:rsidRDefault="00F43AF6" w:rsidP="00F43AF6">
      <w:pPr>
        <w:keepNext/>
        <w:keepLines/>
        <w:widowControl w:val="0"/>
        <w:spacing w:after="0"/>
        <w:ind w:left="2880" w:hanging="720"/>
        <w:rPr>
          <w:rFonts w:cs="Arial"/>
          <w:lang w:val="en-GB"/>
        </w:rPr>
      </w:pPr>
    </w:p>
    <w:p w14:paraId="3F40B525" w14:textId="77777777" w:rsidR="00F43AF6" w:rsidRPr="00F43AF6" w:rsidRDefault="00F43AF6" w:rsidP="00F43AF6">
      <w:pPr>
        <w:widowControl w:val="0"/>
        <w:spacing w:after="0"/>
        <w:ind w:left="2880" w:hanging="720"/>
        <w:rPr>
          <w:rFonts w:cs="Arial"/>
          <w:lang w:val="en-GB"/>
        </w:rPr>
      </w:pPr>
      <w:r w:rsidRPr="00F43AF6">
        <w:rPr>
          <w:rFonts w:cs="Arial"/>
          <w:lang w:val="en-GB"/>
        </w:rPr>
        <w:t>(C)</w:t>
      </w:r>
      <w:r w:rsidRPr="00F43AF6">
        <w:rPr>
          <w:rFonts w:cs="Arial"/>
          <w:lang w:val="en-GB"/>
        </w:rPr>
        <w:tab/>
        <w:t>the Collective Supplementary Pension Insurance for Public Servants Act (</w:t>
      </w:r>
      <w:proofErr w:type="spellStart"/>
      <w:r w:rsidRPr="00F43AF6">
        <w:rPr>
          <w:rFonts w:cs="Arial"/>
          <w:lang w:val="en-GB"/>
        </w:rPr>
        <w:t>Zakon</w:t>
      </w:r>
      <w:proofErr w:type="spellEnd"/>
      <w:r w:rsidRPr="00F43AF6">
        <w:rPr>
          <w:rFonts w:cs="Arial"/>
          <w:lang w:val="en-GB"/>
        </w:rPr>
        <w:t xml:space="preserve"> o </w:t>
      </w:r>
      <w:proofErr w:type="spellStart"/>
      <w:r w:rsidRPr="00F43AF6">
        <w:rPr>
          <w:rFonts w:cs="Arial"/>
          <w:lang w:val="en-GB"/>
        </w:rPr>
        <w:t>kolektivnem</w:t>
      </w:r>
      <w:proofErr w:type="spellEnd"/>
      <w:r w:rsidRPr="00F43AF6">
        <w:rPr>
          <w:rFonts w:cs="Arial"/>
          <w:lang w:val="en-GB"/>
        </w:rPr>
        <w:t xml:space="preserve"> </w:t>
      </w:r>
      <w:proofErr w:type="spellStart"/>
      <w:r w:rsidRPr="00F43AF6">
        <w:rPr>
          <w:rFonts w:cs="Arial"/>
          <w:lang w:val="en-GB"/>
        </w:rPr>
        <w:t>dodatnem</w:t>
      </w:r>
      <w:proofErr w:type="spellEnd"/>
      <w:r w:rsidRPr="00F43AF6">
        <w:rPr>
          <w:rFonts w:cs="Arial"/>
          <w:lang w:val="en-GB"/>
        </w:rPr>
        <w:t xml:space="preserve"> </w:t>
      </w:r>
      <w:proofErr w:type="spellStart"/>
      <w:r w:rsidRPr="00F43AF6">
        <w:rPr>
          <w:rFonts w:cs="Arial"/>
          <w:lang w:val="en-GB"/>
        </w:rPr>
        <w:t>pokojninskem</w:t>
      </w:r>
      <w:proofErr w:type="spellEnd"/>
      <w:r w:rsidRPr="00F43AF6">
        <w:rPr>
          <w:rFonts w:cs="Arial"/>
          <w:lang w:val="en-GB"/>
        </w:rPr>
        <w:t xml:space="preserve"> </w:t>
      </w:r>
      <w:proofErr w:type="spellStart"/>
      <w:r w:rsidRPr="00F43AF6">
        <w:rPr>
          <w:rFonts w:cs="Arial"/>
          <w:lang w:val="en-GB"/>
        </w:rPr>
        <w:t>zavarovanju</w:t>
      </w:r>
      <w:proofErr w:type="spellEnd"/>
      <w:r w:rsidRPr="00F43AF6">
        <w:rPr>
          <w:rFonts w:cs="Arial"/>
          <w:lang w:val="en-GB"/>
        </w:rPr>
        <w:t xml:space="preserve"> za </w:t>
      </w:r>
      <w:proofErr w:type="spellStart"/>
      <w:r w:rsidRPr="00F43AF6">
        <w:rPr>
          <w:rFonts w:cs="Arial"/>
          <w:lang w:val="en-GB"/>
        </w:rPr>
        <w:t>javne</w:t>
      </w:r>
      <w:proofErr w:type="spellEnd"/>
      <w:r w:rsidRPr="00F43AF6">
        <w:rPr>
          <w:rFonts w:cs="Arial"/>
          <w:lang w:val="en-GB"/>
        </w:rPr>
        <w:t xml:space="preserve"> </w:t>
      </w:r>
      <w:proofErr w:type="spellStart"/>
      <w:r w:rsidRPr="00F43AF6">
        <w:rPr>
          <w:rFonts w:cs="Arial"/>
          <w:lang w:val="en-GB"/>
        </w:rPr>
        <w:t>uslužbence</w:t>
      </w:r>
      <w:proofErr w:type="spellEnd"/>
      <w:r w:rsidRPr="00F43AF6">
        <w:rPr>
          <w:rFonts w:cs="Arial"/>
          <w:lang w:val="en-GB"/>
        </w:rPr>
        <w:t>), of 28 November 2003, as amended,</w:t>
      </w:r>
    </w:p>
    <w:p w14:paraId="307218B8" w14:textId="77777777" w:rsidR="00F43AF6" w:rsidRPr="00F43AF6" w:rsidRDefault="00F43AF6" w:rsidP="00F43AF6">
      <w:pPr>
        <w:spacing w:after="0"/>
        <w:ind w:left="1701" w:firstLine="2"/>
        <w:rPr>
          <w:rFonts w:cs="Arial"/>
          <w:lang w:val="en-GB"/>
        </w:rPr>
      </w:pPr>
    </w:p>
    <w:p w14:paraId="242B213D" w14:textId="77777777" w:rsidR="00F43AF6" w:rsidRPr="00F43AF6" w:rsidRDefault="00F43AF6" w:rsidP="00F43AF6">
      <w:pPr>
        <w:widowControl w:val="0"/>
        <w:spacing w:after="0"/>
        <w:ind w:left="2160"/>
        <w:rPr>
          <w:rFonts w:cs="Arial"/>
          <w:lang w:val="en-GB"/>
        </w:rPr>
      </w:pPr>
      <w:r w:rsidRPr="00F43AF6">
        <w:rPr>
          <w:rFonts w:cs="Arial"/>
          <w:lang w:val="en-GB"/>
        </w:rPr>
        <w:t>and any future amendments thereto.</w:t>
      </w:r>
    </w:p>
    <w:p w14:paraId="25A6E532" w14:textId="77777777" w:rsidR="00F43AF6" w:rsidRPr="00F43AF6" w:rsidRDefault="00F43AF6" w:rsidP="00F43AF6">
      <w:pPr>
        <w:spacing w:after="0"/>
        <w:ind w:left="720" w:hanging="720"/>
        <w:rPr>
          <w:rFonts w:cs="Arial"/>
          <w:lang w:val="en-GB"/>
        </w:rPr>
      </w:pPr>
    </w:p>
    <w:p w14:paraId="0EB3864F" w14:textId="77777777" w:rsidR="00F43AF6" w:rsidRPr="00F43AF6" w:rsidRDefault="00F43AF6" w:rsidP="00F43AF6">
      <w:pPr>
        <w:spacing w:after="0"/>
        <w:ind w:left="720" w:hanging="720"/>
        <w:rPr>
          <w:rFonts w:cs="Arial"/>
          <w:u w:val="single"/>
          <w:lang w:val="en-GB"/>
        </w:rPr>
      </w:pPr>
      <w:r w:rsidRPr="00F43AF6">
        <w:rPr>
          <w:rFonts w:cs="Arial"/>
          <w:lang w:val="en-GB"/>
        </w:rPr>
        <w:t>6.</w:t>
      </w:r>
      <w:r w:rsidRPr="00F43AF6">
        <w:rPr>
          <w:rFonts w:cs="Arial"/>
          <w:lang w:val="en-GB"/>
        </w:rPr>
        <w:tab/>
      </w:r>
      <w:r w:rsidRPr="00F43AF6">
        <w:rPr>
          <w:rFonts w:cs="Arial"/>
          <w:u w:val="single"/>
          <w:lang w:val="en-GB"/>
        </w:rPr>
        <w:t>With reference to ARTICLE 18 (GOVERNMENT SERVICE) of the Agreement</w:t>
      </w:r>
    </w:p>
    <w:p w14:paraId="183441B2" w14:textId="77777777" w:rsidR="00F43AF6" w:rsidRPr="00F43AF6" w:rsidRDefault="00F43AF6" w:rsidP="00F43AF6">
      <w:pPr>
        <w:spacing w:after="0"/>
        <w:rPr>
          <w:rFonts w:cs="Arial"/>
          <w:lang w:val="en-GB"/>
        </w:rPr>
      </w:pPr>
    </w:p>
    <w:p w14:paraId="27C8F799" w14:textId="77777777" w:rsidR="00F43AF6" w:rsidRPr="00F43AF6" w:rsidRDefault="00F43AF6" w:rsidP="00F43AF6">
      <w:pPr>
        <w:widowControl w:val="0"/>
        <w:spacing w:after="0"/>
        <w:ind w:left="720"/>
        <w:rPr>
          <w:rFonts w:cs="Arial"/>
          <w:lang w:val="en-GB"/>
        </w:rPr>
      </w:pPr>
      <w:r w:rsidRPr="00F43AF6">
        <w:rPr>
          <w:rFonts w:cs="Arial"/>
          <w:lang w:val="en-GB"/>
        </w:rPr>
        <w:t>It is understood that the term “pensions and other similar remuneration” includes lump sum payments.</w:t>
      </w:r>
    </w:p>
    <w:p w14:paraId="63CF6951" w14:textId="77777777" w:rsidR="00F43AF6" w:rsidRPr="00F43AF6" w:rsidRDefault="00F43AF6" w:rsidP="00F43AF6">
      <w:pPr>
        <w:spacing w:after="0"/>
        <w:ind w:left="720" w:hanging="720"/>
        <w:rPr>
          <w:rFonts w:cs="Arial"/>
          <w:color w:val="0000FF"/>
          <w:lang w:val="en-GB"/>
        </w:rPr>
      </w:pPr>
    </w:p>
    <w:p w14:paraId="2708463B" w14:textId="77777777" w:rsidR="00F43AF6" w:rsidRPr="00F43AF6" w:rsidRDefault="00F43AF6" w:rsidP="00F43AF6">
      <w:pPr>
        <w:keepNext/>
        <w:spacing w:after="0"/>
        <w:ind w:left="720" w:hanging="720"/>
        <w:rPr>
          <w:rFonts w:cs="Arial"/>
          <w:lang w:val="en-GB"/>
        </w:rPr>
      </w:pPr>
      <w:r w:rsidRPr="00F43AF6">
        <w:rPr>
          <w:rFonts w:cs="Arial"/>
          <w:color w:val="000000" w:themeColor="text1"/>
          <w:lang w:val="en-GB"/>
        </w:rPr>
        <w:t>7.</w:t>
      </w:r>
      <w:r w:rsidRPr="00F43AF6">
        <w:rPr>
          <w:rFonts w:cs="Arial"/>
          <w:lang w:val="en-GB"/>
        </w:rPr>
        <w:tab/>
      </w:r>
      <w:r w:rsidRPr="00F43AF6">
        <w:rPr>
          <w:rFonts w:cs="Arial"/>
          <w:u w:val="single"/>
          <w:lang w:val="en-GB"/>
        </w:rPr>
        <w:t>With reference to paragraph 1 of ARTICLE 19 (TEACHERS AND RESEARCHERS) of the Agreement</w:t>
      </w:r>
    </w:p>
    <w:p w14:paraId="037B1E4D" w14:textId="77777777" w:rsidR="00F43AF6" w:rsidRPr="00F43AF6" w:rsidRDefault="00F43AF6" w:rsidP="00F43AF6">
      <w:pPr>
        <w:pStyle w:val="ListParagraph"/>
        <w:keepNext/>
        <w:spacing w:line="276" w:lineRule="auto"/>
        <w:ind w:left="400"/>
        <w:rPr>
          <w:rFonts w:ascii="Arial" w:hAnsi="Arial" w:cs="Arial"/>
          <w:sz w:val="20"/>
        </w:rPr>
      </w:pPr>
    </w:p>
    <w:p w14:paraId="254633C9" w14:textId="77777777" w:rsidR="00F43AF6" w:rsidRPr="00F43AF6" w:rsidRDefault="00F43AF6" w:rsidP="00F43AF6">
      <w:pPr>
        <w:keepNext/>
        <w:spacing w:after="0"/>
        <w:ind w:left="720"/>
        <w:rPr>
          <w:rFonts w:cs="Arial"/>
          <w:lang w:val="en-GB"/>
        </w:rPr>
      </w:pPr>
      <w:r w:rsidRPr="00F43AF6">
        <w:rPr>
          <w:rFonts w:cs="Arial"/>
          <w:lang w:val="en-GB"/>
        </w:rPr>
        <w:t xml:space="preserve">It is understood that the period of “not exceeding two years” shall begin on the date of the individual’s first arrival in the other Contracting Party for the purpose mentioned in that paragraph or the date on which the provisions become effective in accordance with paragraph 2 of Article </w:t>
      </w:r>
      <w:r w:rsidRPr="00F43AF6">
        <w:rPr>
          <w:rFonts w:cs="Arial"/>
          <w:iCs/>
          <w:lang w:val="en-GB"/>
        </w:rPr>
        <w:t>28</w:t>
      </w:r>
      <w:r w:rsidRPr="00F43AF6">
        <w:rPr>
          <w:rFonts w:cs="Arial"/>
          <w:lang w:val="en-GB"/>
        </w:rPr>
        <w:t xml:space="preserve"> of the Agreement, whichever is the later.</w:t>
      </w:r>
    </w:p>
    <w:p w14:paraId="113D6842" w14:textId="77777777" w:rsidR="00F43AF6" w:rsidRPr="00F43AF6" w:rsidRDefault="00F43AF6" w:rsidP="00F43AF6">
      <w:pPr>
        <w:spacing w:after="0"/>
        <w:ind w:left="720"/>
        <w:rPr>
          <w:rFonts w:cs="Arial"/>
          <w:lang w:val="en-GB"/>
        </w:rPr>
      </w:pPr>
    </w:p>
    <w:p w14:paraId="7BD57554" w14:textId="77777777" w:rsidR="00F43AF6" w:rsidRPr="00F43AF6" w:rsidRDefault="00F43AF6" w:rsidP="00F43AF6">
      <w:pPr>
        <w:spacing w:after="0"/>
        <w:ind w:left="720" w:hanging="720"/>
        <w:rPr>
          <w:rFonts w:cs="Arial"/>
          <w:lang w:val="en-GB"/>
        </w:rPr>
      </w:pPr>
      <w:r w:rsidRPr="00F43AF6">
        <w:rPr>
          <w:rFonts w:cs="Arial"/>
          <w:color w:val="000000" w:themeColor="text1"/>
          <w:lang w:val="en-GB"/>
        </w:rPr>
        <w:t>8.</w:t>
      </w:r>
      <w:r w:rsidRPr="00F43AF6">
        <w:rPr>
          <w:rFonts w:cs="Arial"/>
          <w:lang w:val="en-GB"/>
        </w:rPr>
        <w:tab/>
      </w:r>
      <w:r w:rsidRPr="00F43AF6">
        <w:rPr>
          <w:rFonts w:cs="Arial"/>
          <w:iCs/>
          <w:u w:val="single"/>
          <w:lang w:val="en-GB"/>
        </w:rPr>
        <w:t xml:space="preserve">With reference to ARTICLE </w:t>
      </w:r>
      <w:r w:rsidRPr="00F43AF6">
        <w:rPr>
          <w:rFonts w:cs="Arial"/>
          <w:color w:val="000000" w:themeColor="text1"/>
          <w:u w:val="single"/>
          <w:lang w:val="en-GB"/>
        </w:rPr>
        <w:t>25</w:t>
      </w:r>
      <w:r w:rsidRPr="00F43AF6">
        <w:rPr>
          <w:rFonts w:cs="Arial"/>
          <w:iCs/>
          <w:u w:val="single"/>
          <w:lang w:val="en-GB"/>
        </w:rPr>
        <w:t xml:space="preserve"> (EXCHANGE OF INFORMATION) of the Agreement</w:t>
      </w:r>
    </w:p>
    <w:p w14:paraId="4703110D" w14:textId="77777777" w:rsidR="00F43AF6" w:rsidRPr="00F43AF6" w:rsidRDefault="00F43AF6" w:rsidP="00F43AF6">
      <w:pPr>
        <w:pStyle w:val="ListParagraph"/>
        <w:spacing w:line="276" w:lineRule="auto"/>
        <w:ind w:left="400"/>
        <w:rPr>
          <w:rFonts w:ascii="Arial" w:hAnsi="Arial" w:cs="Arial"/>
          <w:sz w:val="20"/>
        </w:rPr>
      </w:pPr>
    </w:p>
    <w:p w14:paraId="5BB1EB2D" w14:textId="77777777" w:rsidR="00F43AF6" w:rsidRPr="00F43AF6" w:rsidRDefault="00F43AF6" w:rsidP="00F43AF6">
      <w:pPr>
        <w:spacing w:after="0"/>
        <w:ind w:left="720"/>
        <w:rPr>
          <w:rFonts w:cs="Arial"/>
          <w:lang w:val="en-GB"/>
        </w:rPr>
      </w:pPr>
      <w:r w:rsidRPr="00F43AF6">
        <w:rPr>
          <w:rFonts w:cs="Arial"/>
          <w:lang w:val="en-GB"/>
        </w:rPr>
        <w:t>It is understood that:</w:t>
      </w:r>
    </w:p>
    <w:p w14:paraId="5397F3D0" w14:textId="77777777" w:rsidR="00F43AF6" w:rsidRPr="00F43AF6" w:rsidRDefault="00F43AF6" w:rsidP="00F43AF6">
      <w:pPr>
        <w:spacing w:after="0"/>
        <w:ind w:left="720"/>
        <w:rPr>
          <w:rFonts w:cs="Arial"/>
          <w:lang w:val="en-GB"/>
        </w:rPr>
      </w:pPr>
    </w:p>
    <w:p w14:paraId="077163EF" w14:textId="77777777" w:rsidR="00F43AF6" w:rsidRPr="00F43AF6" w:rsidRDefault="00F43AF6" w:rsidP="00F43AF6">
      <w:pPr>
        <w:spacing w:after="0"/>
        <w:ind w:left="1440" w:hanging="720"/>
        <w:rPr>
          <w:rFonts w:cs="Arial"/>
          <w:lang w:val="en-GB"/>
        </w:rPr>
      </w:pPr>
      <w:r w:rsidRPr="00F43AF6">
        <w:rPr>
          <w:rFonts w:cs="Arial"/>
          <w:lang w:val="en-GB"/>
        </w:rPr>
        <w:lastRenderedPageBreak/>
        <w:t>a)</w:t>
      </w:r>
      <w:r w:rsidRPr="00F43AF6">
        <w:rPr>
          <w:rFonts w:cs="Arial"/>
          <w:lang w:val="en-GB"/>
        </w:rPr>
        <w:tab/>
        <w:t>the provisions of this Article also apply to the following taxes that are administrated and enforced in Slovenia:</w:t>
      </w:r>
    </w:p>
    <w:p w14:paraId="2413747C" w14:textId="77777777" w:rsidR="00F43AF6" w:rsidRPr="00F43AF6" w:rsidRDefault="00F43AF6" w:rsidP="00F43AF6">
      <w:pPr>
        <w:spacing w:after="0"/>
        <w:ind w:left="1440" w:hanging="720"/>
        <w:rPr>
          <w:rFonts w:cs="Arial"/>
          <w:lang w:val="en-GB"/>
        </w:rPr>
      </w:pPr>
    </w:p>
    <w:p w14:paraId="1968766A" w14:textId="77777777" w:rsidR="00F43AF6" w:rsidRPr="00F43AF6" w:rsidRDefault="00F43AF6" w:rsidP="00F43AF6">
      <w:pPr>
        <w:spacing w:after="0"/>
        <w:ind w:left="2160" w:hanging="720"/>
        <w:rPr>
          <w:rFonts w:cs="Arial"/>
          <w:color w:val="000000"/>
          <w:lang w:val="en-GB"/>
        </w:rPr>
      </w:pPr>
      <w:r w:rsidRPr="00F43AF6">
        <w:rPr>
          <w:rFonts w:cs="Arial"/>
          <w:color w:val="000000"/>
          <w:lang w:val="en-GB"/>
        </w:rPr>
        <w:t>(</w:t>
      </w:r>
      <w:proofErr w:type="spellStart"/>
      <w:r w:rsidRPr="00F43AF6">
        <w:rPr>
          <w:rFonts w:cs="Arial"/>
          <w:color w:val="000000"/>
          <w:lang w:val="en-GB"/>
        </w:rPr>
        <w:t>i</w:t>
      </w:r>
      <w:proofErr w:type="spellEnd"/>
      <w:r w:rsidRPr="00F43AF6">
        <w:rPr>
          <w:rFonts w:cs="Arial"/>
          <w:color w:val="000000"/>
          <w:lang w:val="en-GB"/>
        </w:rPr>
        <w:t>)</w:t>
      </w:r>
      <w:r w:rsidRPr="00F43AF6">
        <w:rPr>
          <w:rFonts w:cs="Arial"/>
          <w:color w:val="000000"/>
          <w:lang w:val="en-GB"/>
        </w:rPr>
        <w:tab/>
        <w:t>inheritance and gift tax;</w:t>
      </w:r>
    </w:p>
    <w:p w14:paraId="57939148" w14:textId="77777777" w:rsidR="00F43AF6" w:rsidRPr="00F43AF6" w:rsidRDefault="00F43AF6" w:rsidP="00F43AF6">
      <w:pPr>
        <w:spacing w:after="0"/>
        <w:ind w:left="1440" w:hanging="720"/>
        <w:rPr>
          <w:rFonts w:cs="Arial"/>
          <w:color w:val="000000"/>
          <w:lang w:val="en-GB"/>
        </w:rPr>
      </w:pPr>
    </w:p>
    <w:p w14:paraId="533949A7" w14:textId="77777777" w:rsidR="00F43AF6" w:rsidRPr="00F43AF6" w:rsidRDefault="00F43AF6" w:rsidP="00F43AF6">
      <w:pPr>
        <w:spacing w:after="0"/>
        <w:ind w:left="2160" w:hanging="720"/>
        <w:rPr>
          <w:rFonts w:cs="Arial"/>
          <w:color w:val="000000"/>
          <w:lang w:val="en-GB"/>
        </w:rPr>
      </w:pPr>
      <w:r w:rsidRPr="00F43AF6">
        <w:rPr>
          <w:rFonts w:cs="Arial"/>
          <w:color w:val="000000"/>
          <w:lang w:val="en-GB"/>
        </w:rPr>
        <w:t>(ii)</w:t>
      </w:r>
      <w:r w:rsidRPr="00F43AF6">
        <w:rPr>
          <w:rFonts w:cs="Arial"/>
          <w:color w:val="000000"/>
          <w:lang w:val="en-GB"/>
        </w:rPr>
        <w:tab/>
        <w:t>value-added tax;</w:t>
      </w:r>
    </w:p>
    <w:p w14:paraId="57CB64FB" w14:textId="77777777" w:rsidR="00F43AF6" w:rsidRPr="00F43AF6" w:rsidRDefault="00F43AF6" w:rsidP="00F43AF6">
      <w:pPr>
        <w:spacing w:after="0"/>
        <w:ind w:left="2160" w:hanging="720"/>
        <w:rPr>
          <w:rFonts w:cs="Arial"/>
          <w:color w:val="000000"/>
          <w:lang w:val="en-GB"/>
        </w:rPr>
      </w:pPr>
    </w:p>
    <w:p w14:paraId="30EDDECE" w14:textId="77777777" w:rsidR="00F43AF6" w:rsidRPr="00F43AF6" w:rsidRDefault="00F43AF6" w:rsidP="00F43AF6">
      <w:pPr>
        <w:spacing w:after="0"/>
        <w:ind w:left="2160" w:hanging="720"/>
        <w:rPr>
          <w:rFonts w:cs="Arial"/>
          <w:color w:val="000000"/>
          <w:lang w:val="en-GB"/>
        </w:rPr>
      </w:pPr>
      <w:r w:rsidRPr="00F43AF6">
        <w:rPr>
          <w:rFonts w:cs="Arial"/>
          <w:color w:val="000000"/>
          <w:lang w:val="en-GB"/>
        </w:rPr>
        <w:t>(iii)</w:t>
      </w:r>
      <w:r w:rsidRPr="00F43AF6">
        <w:rPr>
          <w:rFonts w:cs="Arial"/>
          <w:color w:val="000000"/>
          <w:lang w:val="en-GB"/>
        </w:rPr>
        <w:tab/>
        <w:t>excise duties; and</w:t>
      </w:r>
    </w:p>
    <w:p w14:paraId="308954B6" w14:textId="77777777" w:rsidR="00F43AF6" w:rsidRPr="00F43AF6" w:rsidRDefault="00F43AF6" w:rsidP="00F43AF6">
      <w:pPr>
        <w:spacing w:after="0"/>
        <w:ind w:left="2160" w:hanging="720"/>
        <w:rPr>
          <w:rFonts w:cs="Arial"/>
          <w:color w:val="000000"/>
          <w:lang w:val="en-GB"/>
        </w:rPr>
      </w:pPr>
    </w:p>
    <w:p w14:paraId="1F8395B9" w14:textId="77777777" w:rsidR="00F43AF6" w:rsidRPr="00F43AF6" w:rsidRDefault="00F43AF6" w:rsidP="00F43AF6">
      <w:pPr>
        <w:spacing w:after="0"/>
        <w:ind w:left="2160" w:hanging="720"/>
        <w:rPr>
          <w:rFonts w:cs="Arial"/>
          <w:color w:val="000000"/>
          <w:lang w:val="en-GB"/>
        </w:rPr>
      </w:pPr>
      <w:r w:rsidRPr="00F43AF6">
        <w:rPr>
          <w:rFonts w:cs="Arial"/>
          <w:color w:val="000000"/>
          <w:lang w:val="en-GB"/>
        </w:rPr>
        <w:t>(iv)</w:t>
      </w:r>
      <w:r w:rsidRPr="00F43AF6">
        <w:rPr>
          <w:rFonts w:cs="Arial"/>
          <w:color w:val="000000"/>
          <w:lang w:val="en-GB"/>
        </w:rPr>
        <w:tab/>
        <w:t>real estate transaction tax;</w:t>
      </w:r>
    </w:p>
    <w:p w14:paraId="16139840" w14:textId="77777777" w:rsidR="00F43AF6" w:rsidRPr="00F43AF6" w:rsidRDefault="00F43AF6" w:rsidP="00F43AF6">
      <w:pPr>
        <w:spacing w:after="0"/>
        <w:ind w:left="1440" w:hanging="720"/>
        <w:rPr>
          <w:rFonts w:cs="Arial"/>
          <w:lang w:val="en-GB"/>
        </w:rPr>
      </w:pPr>
    </w:p>
    <w:p w14:paraId="08C49204" w14:textId="77777777" w:rsidR="00F43AF6" w:rsidRPr="00F43AF6" w:rsidRDefault="00F43AF6" w:rsidP="00F43AF6">
      <w:pPr>
        <w:spacing w:after="0"/>
        <w:ind w:left="1440" w:hanging="720"/>
        <w:rPr>
          <w:rFonts w:cs="Arial"/>
          <w:lang w:val="en-GB"/>
        </w:rPr>
      </w:pPr>
      <w:r w:rsidRPr="00F43AF6">
        <w:rPr>
          <w:rFonts w:cs="Arial"/>
          <w:lang w:val="en-GB"/>
        </w:rPr>
        <w:t>b)</w:t>
      </w:r>
      <w:r w:rsidRPr="00F43AF6">
        <w:rPr>
          <w:rFonts w:cs="Arial"/>
          <w:lang w:val="en-GB"/>
        </w:rPr>
        <w:tab/>
        <w:t>information received shall not be disclosed to any third jurisdiction for any purpose without the consent of the Contracting Party originally furnishing the information.</w:t>
      </w:r>
    </w:p>
    <w:p w14:paraId="782250DB" w14:textId="21F28FA6" w:rsidR="00F43AF6" w:rsidRDefault="00F43AF6" w:rsidP="00F43AF6">
      <w:pPr>
        <w:pStyle w:val="ListParagraph"/>
        <w:spacing w:line="276" w:lineRule="auto"/>
        <w:ind w:leftChars="0" w:left="720"/>
        <w:rPr>
          <w:rFonts w:ascii="Arial" w:hAnsi="Arial" w:cs="Arial"/>
          <w:sz w:val="20"/>
        </w:rPr>
      </w:pPr>
    </w:p>
    <w:p w14:paraId="717DA31A" w14:textId="77777777" w:rsidR="000360A0" w:rsidRPr="00F43AF6" w:rsidRDefault="000360A0" w:rsidP="00F43AF6">
      <w:pPr>
        <w:pStyle w:val="ListParagraph"/>
        <w:spacing w:line="276" w:lineRule="auto"/>
        <w:ind w:leftChars="0" w:left="720"/>
        <w:rPr>
          <w:rFonts w:ascii="Arial" w:hAnsi="Arial" w:cs="Arial"/>
          <w:sz w:val="20"/>
        </w:rPr>
      </w:pPr>
    </w:p>
    <w:p w14:paraId="45CA5DB2" w14:textId="7BDB68D5" w:rsidR="00F43AF6" w:rsidRPr="00F43AF6" w:rsidRDefault="00F43AF6" w:rsidP="00F43AF6">
      <w:pPr>
        <w:spacing w:after="0"/>
        <w:jc w:val="left"/>
        <w:rPr>
          <w:rFonts w:cs="Arial"/>
          <w:b/>
          <w:bCs/>
          <w:color w:val="000000"/>
          <w:lang w:val="en-GB"/>
        </w:rPr>
      </w:pPr>
      <w:r>
        <w:rPr>
          <w:rFonts w:cs="Arial"/>
          <w:bCs/>
          <w:color w:val="000000"/>
          <w:lang w:val="en-GB"/>
        </w:rPr>
        <w:t>I</w:t>
      </w:r>
      <w:r w:rsidRPr="00F43AF6">
        <w:rPr>
          <w:rFonts w:cs="Arial"/>
          <w:bCs/>
          <w:color w:val="000000"/>
          <w:lang w:val="en-GB"/>
        </w:rPr>
        <w:t>N WITNESS WHEREOF the undersigned, duly authorised thereto, have signed this Protocol.</w:t>
      </w:r>
    </w:p>
    <w:p w14:paraId="7F794E00" w14:textId="77777777" w:rsidR="00F43AF6" w:rsidRPr="00F43AF6" w:rsidRDefault="00F43AF6" w:rsidP="00F43AF6">
      <w:pPr>
        <w:spacing w:after="0"/>
        <w:rPr>
          <w:rFonts w:cs="Arial"/>
          <w:color w:val="000000"/>
          <w:lang w:val="en-GB"/>
        </w:rPr>
      </w:pPr>
    </w:p>
    <w:p w14:paraId="3484F07F" w14:textId="2F9360A8" w:rsidR="00F43AF6" w:rsidRPr="00F43AF6" w:rsidRDefault="00F43AF6" w:rsidP="00F43AF6">
      <w:pPr>
        <w:spacing w:after="0"/>
        <w:rPr>
          <w:rFonts w:cs="Arial"/>
          <w:bCs/>
          <w:color w:val="000000"/>
          <w:lang w:val="en-GB"/>
        </w:rPr>
      </w:pPr>
      <w:r w:rsidRPr="00F43AF6">
        <w:rPr>
          <w:rFonts w:cs="Arial"/>
          <w:bCs/>
          <w:color w:val="000000"/>
          <w:lang w:val="en-GB"/>
        </w:rPr>
        <w:t>DONE in duplicate at Hong Kong this 4</w:t>
      </w:r>
      <w:r w:rsidRPr="00F43AF6">
        <w:rPr>
          <w:rFonts w:cs="Arial"/>
          <w:bCs/>
          <w:color w:val="000000"/>
          <w:vertAlign w:val="superscript"/>
          <w:lang w:val="en-GB"/>
        </w:rPr>
        <w:t>th</w:t>
      </w:r>
      <w:r w:rsidRPr="00F43AF6">
        <w:rPr>
          <w:rFonts w:cs="Arial"/>
          <w:bCs/>
          <w:color w:val="000000"/>
          <w:lang w:val="en-GB"/>
        </w:rPr>
        <w:t xml:space="preserve"> day of September 2026, in the</w:t>
      </w:r>
      <w:r w:rsidRPr="00F43AF6">
        <w:rPr>
          <w:rFonts w:cs="Arial"/>
          <w:bCs/>
          <w:color w:val="000000" w:themeColor="text1"/>
          <w:lang w:val="en-GB"/>
        </w:rPr>
        <w:t xml:space="preserve"> Slovenian,</w:t>
      </w:r>
      <w:r w:rsidRPr="00F43AF6">
        <w:rPr>
          <w:rFonts w:eastAsia="PMingLiU" w:cs="Arial"/>
          <w:iCs/>
          <w:color w:val="000000" w:themeColor="text1"/>
          <w:lang w:val="en-GB"/>
        </w:rPr>
        <w:t xml:space="preserve"> Chinese</w:t>
      </w:r>
      <w:r w:rsidRPr="00F43AF6">
        <w:rPr>
          <w:rFonts w:cs="Arial"/>
          <w:bCs/>
          <w:color w:val="000000" w:themeColor="text1"/>
          <w:lang w:val="en-GB"/>
        </w:rPr>
        <w:t xml:space="preserve"> and English languages, all texts being equally authentic. In case of divergence between any of the texts, the English text shall be the operative one</w:t>
      </w:r>
      <w:r w:rsidRPr="00F43AF6">
        <w:rPr>
          <w:rFonts w:cs="Arial"/>
          <w:bCs/>
          <w:color w:val="000000"/>
          <w:lang w:val="en-GB"/>
        </w:rPr>
        <w:t>.</w:t>
      </w:r>
    </w:p>
    <w:p w14:paraId="6B0B0CE1" w14:textId="77777777" w:rsidR="00F43AF6" w:rsidRPr="00F43AF6" w:rsidRDefault="00F43AF6" w:rsidP="00F43AF6">
      <w:pPr>
        <w:spacing w:after="0"/>
        <w:rPr>
          <w:rFonts w:cs="Arial"/>
          <w:bCs/>
          <w:color w:val="000000"/>
          <w:lang w:val="en-GB"/>
        </w:rPr>
      </w:pPr>
    </w:p>
    <w:p w14:paraId="21F9FE4A" w14:textId="77777777" w:rsidR="00F43AF6" w:rsidRPr="00F43AF6" w:rsidRDefault="00F43AF6" w:rsidP="00F43AF6">
      <w:pPr>
        <w:spacing w:after="0"/>
        <w:rPr>
          <w:rFonts w:cs="Arial"/>
          <w:bCs/>
          <w:color w:val="000000"/>
          <w:lang w:val="en-GB"/>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764"/>
        <w:gridCol w:w="4642"/>
      </w:tblGrid>
      <w:tr w:rsidR="000360A0" w:rsidRPr="00F43AF6" w14:paraId="2405BBC2" w14:textId="77777777" w:rsidTr="00AC3891">
        <w:trPr>
          <w:jc w:val="center"/>
        </w:trPr>
        <w:tc>
          <w:tcPr>
            <w:tcW w:w="0" w:type="auto"/>
            <w:tcMar>
              <w:top w:w="68" w:type="dxa"/>
              <w:left w:w="68" w:type="dxa"/>
              <w:bottom w:w="68" w:type="dxa"/>
              <w:right w:w="68" w:type="dxa"/>
            </w:tcMar>
            <w:hideMark/>
          </w:tcPr>
          <w:p w14:paraId="03EA3EEF" w14:textId="77777777" w:rsidR="000360A0" w:rsidRPr="00F43AF6" w:rsidRDefault="000360A0" w:rsidP="008F6886">
            <w:pPr>
              <w:spacing w:after="0"/>
              <w:jc w:val="left"/>
              <w:rPr>
                <w:rFonts w:cs="Arial"/>
                <w:color w:val="000000"/>
                <w:lang w:val="en-GB"/>
              </w:rPr>
            </w:pPr>
            <w:r w:rsidRPr="00F43AF6">
              <w:rPr>
                <w:rFonts w:cs="Arial"/>
                <w:color w:val="000000"/>
                <w:lang w:val="en-GB"/>
              </w:rPr>
              <w:t>For the Government of the Republic of Slovenia</w:t>
            </w:r>
          </w:p>
          <w:p w14:paraId="0BE540C4" w14:textId="77777777" w:rsidR="000360A0" w:rsidRDefault="000360A0" w:rsidP="008F6886">
            <w:pPr>
              <w:spacing w:after="0"/>
              <w:jc w:val="left"/>
              <w:rPr>
                <w:rFonts w:cs="Arial"/>
                <w:color w:val="000000"/>
                <w:lang w:val="en-GB"/>
              </w:rPr>
            </w:pPr>
          </w:p>
          <w:p w14:paraId="129689A4" w14:textId="5097707B" w:rsidR="000360A0" w:rsidRDefault="000360A0" w:rsidP="008F6886">
            <w:pPr>
              <w:spacing w:after="0"/>
              <w:jc w:val="left"/>
              <w:rPr>
                <w:rFonts w:cs="Arial"/>
                <w:color w:val="000000"/>
                <w:lang w:val="en-GB"/>
              </w:rPr>
            </w:pPr>
          </w:p>
          <w:p w14:paraId="5CC3057C" w14:textId="40B647FA" w:rsidR="008F6886" w:rsidRDefault="008F6886" w:rsidP="008F6886">
            <w:pPr>
              <w:spacing w:after="0"/>
              <w:jc w:val="left"/>
              <w:rPr>
                <w:rFonts w:cs="Arial"/>
                <w:color w:val="000000"/>
                <w:lang w:val="en-GB"/>
              </w:rPr>
            </w:pPr>
          </w:p>
          <w:p w14:paraId="2BF42B2C" w14:textId="5128F94C" w:rsidR="008F6886" w:rsidRDefault="008F6886" w:rsidP="008F6886">
            <w:pPr>
              <w:spacing w:after="0"/>
              <w:jc w:val="left"/>
              <w:rPr>
                <w:rFonts w:cs="Arial"/>
                <w:color w:val="000000"/>
                <w:lang w:val="en-GB"/>
              </w:rPr>
            </w:pPr>
          </w:p>
          <w:p w14:paraId="2BF0A8EF" w14:textId="77777777" w:rsidR="008F6886" w:rsidRDefault="008F6886" w:rsidP="008F6886">
            <w:pPr>
              <w:spacing w:after="0"/>
              <w:jc w:val="left"/>
              <w:rPr>
                <w:rFonts w:cs="Arial"/>
                <w:color w:val="000000"/>
                <w:lang w:val="en-GB"/>
              </w:rPr>
            </w:pPr>
          </w:p>
          <w:p w14:paraId="72CAC322" w14:textId="77777777" w:rsidR="000360A0" w:rsidRDefault="000360A0" w:rsidP="008F6886">
            <w:pPr>
              <w:spacing w:after="0"/>
              <w:jc w:val="left"/>
              <w:rPr>
                <w:rFonts w:cs="Arial"/>
                <w:color w:val="000000"/>
                <w:lang w:val="en-GB"/>
              </w:rPr>
            </w:pPr>
          </w:p>
          <w:p w14:paraId="4C7D09ED" w14:textId="342B0E27" w:rsidR="000360A0" w:rsidRPr="00F43AF6" w:rsidRDefault="000360A0" w:rsidP="008F6886">
            <w:pPr>
              <w:spacing w:after="0"/>
              <w:jc w:val="left"/>
              <w:rPr>
                <w:rFonts w:cs="Arial"/>
                <w:color w:val="000000"/>
                <w:lang w:val="en-GB"/>
              </w:rPr>
            </w:pPr>
            <w:proofErr w:type="spellStart"/>
            <w:r w:rsidRPr="00F43AF6">
              <w:rPr>
                <w:rFonts w:cs="Arial"/>
                <w:color w:val="000000"/>
                <w:lang w:val="en-GB"/>
              </w:rPr>
              <w:t>Boštjan</w:t>
            </w:r>
            <w:proofErr w:type="spellEnd"/>
            <w:r w:rsidRPr="00F43AF6">
              <w:rPr>
                <w:rFonts w:cs="Arial"/>
                <w:color w:val="000000"/>
                <w:lang w:val="en-GB"/>
              </w:rPr>
              <w:t xml:space="preserve"> </w:t>
            </w:r>
            <w:proofErr w:type="spellStart"/>
            <w:r w:rsidRPr="00F43AF6">
              <w:rPr>
                <w:rFonts w:cs="Arial"/>
                <w:color w:val="000000"/>
                <w:lang w:val="en-GB"/>
              </w:rPr>
              <w:t>Malovrh</w:t>
            </w:r>
            <w:proofErr w:type="spellEnd"/>
            <w:r w:rsidRPr="00F43AF6">
              <w:rPr>
                <w:rFonts w:cs="Arial"/>
                <w:color w:val="000000"/>
                <w:lang w:val="en-GB"/>
              </w:rPr>
              <w:t xml:space="preserve"> (s)</w:t>
            </w:r>
          </w:p>
        </w:tc>
        <w:tc>
          <w:tcPr>
            <w:tcW w:w="0" w:type="auto"/>
            <w:tcMar>
              <w:top w:w="68" w:type="dxa"/>
              <w:left w:w="68" w:type="dxa"/>
              <w:bottom w:w="68" w:type="dxa"/>
              <w:right w:w="68" w:type="dxa"/>
            </w:tcMar>
            <w:hideMark/>
          </w:tcPr>
          <w:p w14:paraId="0226D568" w14:textId="77777777" w:rsidR="008F6886" w:rsidRPr="00EA117B" w:rsidRDefault="008F6886" w:rsidP="008F6886">
            <w:pPr>
              <w:spacing w:after="0"/>
              <w:jc w:val="left"/>
              <w:rPr>
                <w:rFonts w:cs="Arial"/>
                <w:color w:val="000000"/>
                <w:lang w:val="en-GB"/>
              </w:rPr>
            </w:pPr>
            <w:r w:rsidRPr="00EA117B">
              <w:rPr>
                <w:rFonts w:cs="Arial"/>
                <w:color w:val="000000"/>
                <w:lang w:val="en-GB"/>
              </w:rPr>
              <w:t>For the Government of the Hong Kong Special</w:t>
            </w:r>
          </w:p>
          <w:p w14:paraId="26D5AD2E" w14:textId="77777777" w:rsidR="008F6886" w:rsidRPr="00EA117B" w:rsidRDefault="008F6886" w:rsidP="008F6886">
            <w:pPr>
              <w:spacing w:after="0"/>
              <w:jc w:val="left"/>
              <w:rPr>
                <w:rFonts w:cs="Arial"/>
                <w:color w:val="000000"/>
                <w:lang w:val="en-GB"/>
              </w:rPr>
            </w:pPr>
            <w:r w:rsidRPr="00EA117B">
              <w:rPr>
                <w:rFonts w:cs="Arial"/>
                <w:color w:val="000000"/>
                <w:lang w:val="en-GB"/>
              </w:rPr>
              <w:t>Administrative Region of</w:t>
            </w:r>
          </w:p>
          <w:p w14:paraId="6E61929B" w14:textId="77777777" w:rsidR="008F6886" w:rsidRPr="00EA117B" w:rsidRDefault="008F6886" w:rsidP="008F6886">
            <w:pPr>
              <w:pStyle w:val="Heading2"/>
              <w:tabs>
                <w:tab w:val="clear" w:pos="720"/>
                <w:tab w:val="clear" w:pos="1440"/>
                <w:tab w:val="clear" w:pos="1728"/>
                <w:tab w:val="clear" w:pos="3312"/>
                <w:tab w:val="clear" w:pos="3600"/>
              </w:tabs>
              <w:spacing w:line="276" w:lineRule="auto"/>
              <w:jc w:val="left"/>
              <w:rPr>
                <w:rFonts w:ascii="Arial" w:hAnsi="Arial" w:cs="Arial"/>
                <w:b w:val="0"/>
                <w:bCs/>
                <w:color w:val="000000"/>
                <w:sz w:val="20"/>
              </w:rPr>
            </w:pPr>
            <w:r w:rsidRPr="00EA117B">
              <w:rPr>
                <w:rFonts w:ascii="Arial" w:hAnsi="Arial" w:cs="Arial"/>
                <w:b w:val="0"/>
                <w:bCs/>
                <w:color w:val="000000"/>
                <w:sz w:val="20"/>
              </w:rPr>
              <w:t>the Hong Kong Special</w:t>
            </w:r>
          </w:p>
          <w:p w14:paraId="30422D6F" w14:textId="77777777" w:rsidR="008F6886" w:rsidRPr="00EA117B" w:rsidRDefault="008F6886" w:rsidP="008F6886">
            <w:pPr>
              <w:pStyle w:val="Heading2"/>
              <w:tabs>
                <w:tab w:val="clear" w:pos="720"/>
                <w:tab w:val="clear" w:pos="1440"/>
                <w:tab w:val="clear" w:pos="1728"/>
                <w:tab w:val="clear" w:pos="3312"/>
                <w:tab w:val="clear" w:pos="3600"/>
              </w:tabs>
              <w:spacing w:line="276" w:lineRule="auto"/>
              <w:jc w:val="left"/>
              <w:rPr>
                <w:rFonts w:ascii="Arial" w:hAnsi="Arial" w:cs="Arial"/>
                <w:b w:val="0"/>
                <w:bCs/>
                <w:color w:val="000000"/>
                <w:sz w:val="20"/>
              </w:rPr>
            </w:pPr>
            <w:r w:rsidRPr="00EA117B">
              <w:rPr>
                <w:rFonts w:ascii="Arial" w:hAnsi="Arial" w:cs="Arial"/>
                <w:b w:val="0"/>
                <w:bCs/>
                <w:color w:val="000000"/>
                <w:sz w:val="20"/>
              </w:rPr>
              <w:t>Administrative Region of</w:t>
            </w:r>
          </w:p>
          <w:p w14:paraId="75D5CF2B" w14:textId="77777777" w:rsidR="008F6886" w:rsidRPr="00EA117B" w:rsidRDefault="008F6886" w:rsidP="008F6886">
            <w:pPr>
              <w:spacing w:after="0"/>
              <w:jc w:val="left"/>
              <w:rPr>
                <w:rFonts w:cs="Arial"/>
                <w:color w:val="000000"/>
                <w:lang w:val="en-GB"/>
              </w:rPr>
            </w:pPr>
            <w:r w:rsidRPr="00EA117B">
              <w:rPr>
                <w:rFonts w:cs="Arial"/>
                <w:bCs/>
                <w:color w:val="000000"/>
                <w:lang w:val="en-GB"/>
              </w:rPr>
              <w:t>the People’s Republic of China</w:t>
            </w:r>
          </w:p>
          <w:p w14:paraId="70522DA0" w14:textId="77777777" w:rsidR="000360A0" w:rsidRDefault="000360A0" w:rsidP="008F6886">
            <w:pPr>
              <w:spacing w:after="0"/>
              <w:jc w:val="left"/>
              <w:rPr>
                <w:rFonts w:cs="Arial"/>
                <w:color w:val="000000"/>
                <w:lang w:val="en-GB"/>
              </w:rPr>
            </w:pPr>
          </w:p>
          <w:p w14:paraId="5F0A213C" w14:textId="77777777" w:rsidR="000360A0" w:rsidRDefault="000360A0" w:rsidP="008F6886">
            <w:pPr>
              <w:spacing w:after="0"/>
              <w:jc w:val="left"/>
              <w:rPr>
                <w:rFonts w:cs="Arial"/>
                <w:color w:val="000000"/>
                <w:lang w:val="en-GB"/>
              </w:rPr>
            </w:pPr>
          </w:p>
          <w:p w14:paraId="0DA40618" w14:textId="1BAD3655" w:rsidR="000360A0" w:rsidRPr="00F43AF6" w:rsidRDefault="000360A0" w:rsidP="008F6886">
            <w:pPr>
              <w:spacing w:after="0"/>
              <w:jc w:val="left"/>
              <w:rPr>
                <w:rFonts w:cs="Arial"/>
                <w:color w:val="000000"/>
                <w:lang w:val="en-GB"/>
              </w:rPr>
            </w:pPr>
            <w:r w:rsidRPr="00F43AF6">
              <w:rPr>
                <w:rFonts w:cs="Arial"/>
                <w:color w:val="000000"/>
                <w:lang w:val="en-GB"/>
              </w:rPr>
              <w:t>Christopher Hui (s)</w:t>
            </w:r>
          </w:p>
          <w:p w14:paraId="688A7DB7" w14:textId="77777777" w:rsidR="000360A0" w:rsidRPr="00F43AF6" w:rsidRDefault="000360A0" w:rsidP="008F6886">
            <w:pPr>
              <w:spacing w:after="0"/>
              <w:jc w:val="left"/>
              <w:rPr>
                <w:rFonts w:cs="Arial"/>
                <w:color w:val="000000"/>
                <w:lang w:val="en-GB"/>
              </w:rPr>
            </w:pPr>
          </w:p>
        </w:tc>
      </w:tr>
    </w:tbl>
    <w:p w14:paraId="6E73FADE" w14:textId="7753B9DC" w:rsidR="000360A0" w:rsidRDefault="000360A0" w:rsidP="00F43AF6">
      <w:pPr>
        <w:spacing w:after="0"/>
        <w:jc w:val="left"/>
        <w:rPr>
          <w:rFonts w:cs="Arial"/>
          <w:lang w:val="en-GB"/>
        </w:rPr>
      </w:pPr>
    </w:p>
    <w:p w14:paraId="620E15E5" w14:textId="77777777" w:rsidR="000360A0" w:rsidRDefault="000360A0">
      <w:pPr>
        <w:jc w:val="left"/>
        <w:rPr>
          <w:rFonts w:cs="Arial"/>
          <w:lang w:val="en-GB"/>
        </w:rPr>
      </w:pPr>
      <w:r>
        <w:rPr>
          <w:rFonts w:cs="Arial"/>
          <w:lang w:val="en-GB"/>
        </w:rPr>
        <w:br w:type="page"/>
      </w:r>
    </w:p>
    <w:p w14:paraId="3A91681B" w14:textId="77777777" w:rsidR="00DF60B6" w:rsidRPr="00F43AF6" w:rsidRDefault="00DF60B6" w:rsidP="00F43AF6">
      <w:pPr>
        <w:spacing w:after="0"/>
        <w:jc w:val="left"/>
        <w:rPr>
          <w:rFonts w:cs="Arial"/>
          <w:lang w:val="en-GB"/>
        </w:rPr>
      </w:pPr>
    </w:p>
    <w:p w14:paraId="726C0ED5" w14:textId="77777777" w:rsidR="00DF60B6" w:rsidRDefault="00EA4CD7">
      <w:pPr>
        <w:pStyle w:val="len"/>
        <w:spacing w:line="260" w:lineRule="auto"/>
      </w:pPr>
      <w:r>
        <w:t>3. člen</w:t>
      </w:r>
    </w:p>
    <w:p w14:paraId="3681E8B5" w14:textId="77777777" w:rsidR="00DF60B6" w:rsidRDefault="00EA4CD7">
      <w:pPr>
        <w:pStyle w:val="lennaslov"/>
        <w:spacing w:line="260" w:lineRule="auto"/>
      </w:pPr>
      <w:r>
        <w:t>(pristojni organ za izvajanje)</w:t>
      </w:r>
    </w:p>
    <w:p w14:paraId="30C92DD0" w14:textId="77777777" w:rsidR="00DF60B6" w:rsidRDefault="00DF60B6">
      <w:pPr>
        <w:spacing w:after="0" w:line="260" w:lineRule="auto"/>
        <w:rPr>
          <w:rFonts w:cs="Arial"/>
        </w:rPr>
      </w:pPr>
    </w:p>
    <w:p w14:paraId="30EF5809" w14:textId="77777777" w:rsidR="00DF60B6" w:rsidRDefault="00EA4CD7">
      <w:pPr>
        <w:spacing w:after="0" w:line="260" w:lineRule="auto"/>
      </w:pPr>
      <w:r>
        <w:tab/>
        <w:t>Za izvajanje sporazuma s protokolom skrbi ministrstvo, pristojno za finance.</w:t>
      </w:r>
    </w:p>
    <w:p w14:paraId="69111215" w14:textId="77777777" w:rsidR="00DF60B6" w:rsidRDefault="00EA4CD7">
      <w:pPr>
        <w:pStyle w:val="len"/>
        <w:spacing w:line="260" w:lineRule="auto"/>
      </w:pPr>
      <w:r>
        <w:t>4. člen</w:t>
      </w:r>
    </w:p>
    <w:p w14:paraId="4EEF8E0A" w14:textId="77777777" w:rsidR="00DF60B6" w:rsidRDefault="00EA4CD7">
      <w:pPr>
        <w:pStyle w:val="lennaslov"/>
        <w:spacing w:line="260" w:lineRule="auto"/>
      </w:pPr>
      <w:r>
        <w:t>(začetek veljavnosti)</w:t>
      </w:r>
    </w:p>
    <w:p w14:paraId="5728EA60" w14:textId="77777777" w:rsidR="00DF60B6" w:rsidRDefault="00DF60B6">
      <w:pPr>
        <w:spacing w:after="0" w:line="260" w:lineRule="auto"/>
        <w:rPr>
          <w:rFonts w:cs="Arial"/>
        </w:rPr>
      </w:pPr>
    </w:p>
    <w:p w14:paraId="57B44F6C" w14:textId="0BB283E1" w:rsidR="00DF60B6" w:rsidRDefault="00EA4CD7">
      <w:pPr>
        <w:spacing w:after="0" w:line="260" w:lineRule="auto"/>
      </w:pPr>
      <w:r>
        <w:tab/>
        <w:t>Ta zakon začne veljati petnajsti dan po objavi v Uradnem listu Republike Slovenije.</w:t>
      </w:r>
    </w:p>
    <w:p w14:paraId="3B57C750" w14:textId="006A5E5B" w:rsidR="00DF60B6" w:rsidRDefault="00EA4CD7">
      <w:pPr>
        <w:spacing w:after="0" w:line="260" w:lineRule="auto"/>
      </w:pPr>
      <w:r>
        <w:tab/>
      </w:r>
    </w:p>
    <w:p w14:paraId="3186232D" w14:textId="77777777" w:rsidR="00DF60B6" w:rsidRDefault="00EA4CD7">
      <w:r>
        <w:br w:type="page"/>
      </w:r>
    </w:p>
    <w:p w14:paraId="02004A65" w14:textId="77777777" w:rsidR="00DF60B6" w:rsidRDefault="00EA4CD7">
      <w:pPr>
        <w:pStyle w:val="Odebeljeno"/>
        <w:spacing w:line="260" w:lineRule="auto"/>
      </w:pPr>
      <w:r>
        <w:lastRenderedPageBreak/>
        <w:t>II.</w:t>
      </w:r>
      <w:r>
        <w:tab/>
        <w:t>OBRAZLOŽITEV</w:t>
      </w:r>
    </w:p>
    <w:p w14:paraId="6032BE62" w14:textId="77777777" w:rsidR="00DF60B6" w:rsidRDefault="00DF60B6">
      <w:pPr>
        <w:spacing w:after="0" w:line="260" w:lineRule="auto"/>
        <w:rPr>
          <w:rFonts w:cs="Arial"/>
        </w:rPr>
      </w:pPr>
    </w:p>
    <w:p w14:paraId="15BEB090" w14:textId="6F9EE86E" w:rsidR="00DF60B6" w:rsidRDefault="00EA4CD7" w:rsidP="00702107">
      <w:pPr>
        <w:pStyle w:val="Odebeljeno"/>
        <w:spacing w:line="276" w:lineRule="auto"/>
      </w:pPr>
      <w:r>
        <w:t>K 1. členu:</w:t>
      </w:r>
    </w:p>
    <w:p w14:paraId="3E47C91C" w14:textId="77777777" w:rsidR="00702107" w:rsidRDefault="00702107" w:rsidP="00702107">
      <w:pPr>
        <w:pStyle w:val="Odebeljeno"/>
        <w:spacing w:line="276" w:lineRule="auto"/>
      </w:pPr>
    </w:p>
    <w:p w14:paraId="4F885190" w14:textId="77777777" w:rsidR="00DF60B6" w:rsidRDefault="00EA4CD7" w:rsidP="00702107">
      <w:pPr>
        <w:spacing w:after="0"/>
      </w:pPr>
      <w:r>
        <w:t>Sporazumi o izogibanju oziroma odpravi dvojnega obdavčevanja dohodka so dvostranske mednarodne pogodbe, ki se sklepajo zlasti z namenom spodbujati gospodarsko sodelovanje med pogodbenicami z zmanjševanjem davčnih ovir pri čezmejnem opravljanju storitev, trgovanju in investiranju ter z namenom preprečevati davčne utaje in izogibanje davkom. Sporazumi tako prek različnih mehanizmov omogočajo odpravo dvojnega obdavčevanja dohodkov, zagotavljajo večjo gotovost glede davčne obravnave dohodka, omejujejo obdavčitev pasivnih dohodkov na viru (dividende, obresti ter avtorskih honorarji in licenčnine), dohodke iz določenih kratkotrajnih dejavnosti izvzemajo iz obdavčitve v pogodbenici, v kateri se dejavnosti opravljajo, zmanjšujejo stroške izpolnjevanja davčnih obveznosti in povečujejo varnost davčnih zavezancev. Prav tako sporazumi omogočajo davčnim organom pogodbenic, da si medsebojno pomagajo pri odkrivanju in preprečevanju davčnega izogibanja ter davčnih utaj in sicer zlasti prek mehanizma za izmenjavo informacij med davčnimi organi pogodbenic. Zato ker se s sklepanjem sporazumov ustvarjajo ugodni pogoji za krepitev vseh oblik gospodarskega sodelovanja med pogodbenicami, se pričakuje, da bodo sklenjeni sporazumi koristni za Republiko Slovenijo tako z gospodarskega kot tudi z javnofinančnega vidika.</w:t>
      </w:r>
    </w:p>
    <w:p w14:paraId="3BADE591" w14:textId="77777777" w:rsidR="00DF60B6" w:rsidRDefault="00EA4CD7" w:rsidP="00702107">
      <w:pPr>
        <w:spacing w:after="0"/>
      </w:pPr>
      <w:r>
        <w:t xml:space="preserve"> </w:t>
      </w:r>
    </w:p>
    <w:p w14:paraId="194CC6DE" w14:textId="7AFE27B3" w:rsidR="00DF60B6" w:rsidRDefault="00EA4CD7" w:rsidP="00702107">
      <w:pPr>
        <w:spacing w:after="0"/>
      </w:pPr>
      <w:r>
        <w:t>Sklepanje tovrstnih sporazumov pa je skladno tudi z vlogo Organizacije za gospodarsko sodelovanje in razvoj (v nadaljevanju: OECD) – katere član</w:t>
      </w:r>
      <w:r w:rsidR="009615BD">
        <w:t>ica</w:t>
      </w:r>
      <w:r>
        <w:t xml:space="preserve"> je Republika Slovenija – na tem področju. Svet OECD je 23. oktobra 1997 izdal priporočilo glede Vzorčne davčne konvencije o dohodku in premoženju [C(97)195], ki ga je Republika Slovenija sprejela z določenimi pridržki.</w:t>
      </w:r>
      <w:r w:rsidR="00702107">
        <w:rPr>
          <w:rStyle w:val="FootnoteReference"/>
        </w:rPr>
        <w:footnoteReference w:id="2"/>
      </w:r>
      <w:r>
        <w:t xml:space="preserve"> Z njim je vladam držav članic med drugim priporočil, da: 1) nadaljujejo svoja prizadevanja za sklepanje in posodabljanje tovrstnih sporazumov z državami članicami, ter, kadar je to primerno, tudi z državami nečlanicami, in 2) ob sklepanju novih ali spreminjanju obstoječih sporazumov ravnajo v skladu z Vzorčno davčno konvencijo OECD, kot jo razlagajo komentarji k tej konvenciji, ter 3) zagotovijo, da njihove davčne uprave pri uporabi in razlagi določb dvostranskih davčnih sporazumov, ki temeljijo na členih Vzorčne davčne konvencije OECD, upoštevajo komentarje k tem členom, kakor so občasno spremenjeni in dopolnjeni.</w:t>
      </w:r>
    </w:p>
    <w:p w14:paraId="3175E84C" w14:textId="77777777" w:rsidR="00DF60B6" w:rsidRDefault="00EA4CD7" w:rsidP="00702107">
      <w:pPr>
        <w:spacing w:after="0"/>
      </w:pPr>
      <w:r>
        <w:t xml:space="preserve"> </w:t>
      </w:r>
    </w:p>
    <w:p w14:paraId="135D878D" w14:textId="77777777" w:rsidR="00DF60B6" w:rsidRDefault="00EA4CD7" w:rsidP="00702107">
      <w:pPr>
        <w:spacing w:after="0"/>
      </w:pPr>
      <w:r>
        <w:t>Za izvajanje sporazuma s protokolom ne bo treba zagotavljati dodatnih finančnih sredstev.</w:t>
      </w:r>
    </w:p>
    <w:p w14:paraId="0625DAD5" w14:textId="77777777" w:rsidR="00DF60B6" w:rsidRDefault="00EA4CD7" w:rsidP="00702107">
      <w:pPr>
        <w:spacing w:after="0"/>
      </w:pPr>
      <w:r>
        <w:t xml:space="preserve"> </w:t>
      </w:r>
    </w:p>
    <w:p w14:paraId="7548D01A" w14:textId="77777777" w:rsidR="00DF60B6" w:rsidRDefault="00EA4CD7" w:rsidP="00702107">
      <w:pPr>
        <w:spacing w:after="0"/>
      </w:pPr>
      <w:r>
        <w:t>Ratifikacija sporazuma s protokolom ne zahteva izdaje novih ali spremembe veljavnih predpisov.</w:t>
      </w:r>
    </w:p>
    <w:p w14:paraId="05647487" w14:textId="77777777" w:rsidR="00DF60B6" w:rsidRDefault="00EA4CD7" w:rsidP="00702107">
      <w:pPr>
        <w:spacing w:after="0"/>
      </w:pPr>
      <w:r>
        <w:t xml:space="preserve"> </w:t>
      </w:r>
    </w:p>
    <w:p w14:paraId="79D714EA" w14:textId="77777777" w:rsidR="00DF60B6" w:rsidRDefault="00EA4CD7" w:rsidP="00702107">
      <w:pPr>
        <w:spacing w:after="0"/>
      </w:pPr>
      <w:r>
        <w:t>Sporazuma s protokolom ni potrebno usklajevati s pravnim redom Evropske unije.</w:t>
      </w:r>
    </w:p>
    <w:p w14:paraId="2707466E" w14:textId="77777777" w:rsidR="00DF60B6" w:rsidRDefault="00DF60B6" w:rsidP="00702107">
      <w:pPr>
        <w:spacing w:after="0"/>
        <w:rPr>
          <w:rFonts w:cs="Arial"/>
        </w:rPr>
      </w:pPr>
    </w:p>
    <w:p w14:paraId="5D25B004" w14:textId="65DF883C" w:rsidR="00DF60B6" w:rsidRDefault="00EA4CD7" w:rsidP="00702107">
      <w:pPr>
        <w:pStyle w:val="Odebeljeno"/>
        <w:spacing w:line="276" w:lineRule="auto"/>
      </w:pPr>
      <w:r>
        <w:t>K 2. členu:</w:t>
      </w:r>
    </w:p>
    <w:p w14:paraId="4B7A4554" w14:textId="77777777" w:rsidR="00702107" w:rsidRDefault="00702107" w:rsidP="00702107">
      <w:pPr>
        <w:pStyle w:val="Odebeljeno"/>
        <w:spacing w:line="276" w:lineRule="auto"/>
      </w:pPr>
    </w:p>
    <w:p w14:paraId="09DE834A" w14:textId="77777777" w:rsidR="00DF60B6" w:rsidRDefault="00EA4CD7" w:rsidP="00702107">
      <w:pPr>
        <w:spacing w:after="0"/>
      </w:pPr>
      <w:r>
        <w:t xml:space="preserve">Med Republiko Slovenijo in Posebnim upravnim območjem Ljudske republike Kitajske Hongkong (v nadaljevanju: Hongkong) sporazum, ki bi se nanašal na izogibanje oziroma odpravo dvojnega obdavčevanja v zvezi z davki od dohodka, še ni bil sklenjen. Hongkong je pomembno mednarodno finančno središče in pomemben vir tujih naložb. Prav tako se Hongkong pogosto obravnava kot ključna vstopna točka v Azijo za naložbe v tujini. Osnutek sporazuma o odpravi dvojnega obdavčevanja dohodka, na podlagi katerega se Slovenija pogaja za sklenitev tovrstnih sporazumov, je bil pripravljen na podlagi Vzorčne davčne konvencije OECD o dohodku in premoženju (tj. vzorčne konvencije o odpravi dvojnega obdavčevanja v </w:t>
      </w:r>
      <w:r>
        <w:lastRenderedPageBreak/>
        <w:t>zvezi z davki od dohodka in premoženja ter o preprečevanju davčnih utaj in izogibanja davkom s komentarjem), ter stališč, ki jih je Republika Slovenija podala k posameznim členom vzorčne konvencije.</w:t>
      </w:r>
    </w:p>
    <w:p w14:paraId="385F6EB2" w14:textId="77777777" w:rsidR="00DF60B6" w:rsidRDefault="00EA4CD7" w:rsidP="00702107">
      <w:pPr>
        <w:spacing w:after="0"/>
      </w:pPr>
      <w:r>
        <w:t>Bistveni elementi sporazuma so: področje uporabe sporazuma, opredelitev izrazov, obdavčevanje dohodka, metode za odpravo dvojnega obdavčevanja, enako obravnavanje, postopek skupnega dogovarjanja, izmenjava informacij, omejitev ugodnosti ter določbe o začetku in prenehanju veljavnosti sporazuma.</w:t>
      </w:r>
    </w:p>
    <w:p w14:paraId="40268113" w14:textId="77777777" w:rsidR="00DF60B6" w:rsidRDefault="00EA4CD7" w:rsidP="00702107">
      <w:pPr>
        <w:spacing w:after="0"/>
      </w:pPr>
      <w:r>
        <w:t xml:space="preserve"> </w:t>
      </w:r>
    </w:p>
    <w:p w14:paraId="20328AA6" w14:textId="77777777" w:rsidR="00DF60B6" w:rsidRDefault="00EA4CD7" w:rsidP="00702107">
      <w:pPr>
        <w:spacing w:after="0"/>
      </w:pPr>
      <w:r>
        <w:t xml:space="preserve">Sporazum je bil podpisan 4. septembra 2026 v Hongkongu. Za Vlado Republike Slovenije ga je podpisal mag. Boštjan Malovrh, izredni in pooblaščeni veleposlanik Republike Slovenije v Ljudski republiki Kitajski, za Vlado Posebnega upravnega območja Ljudske republike Kitajske Hongkong pa Christopher </w:t>
      </w:r>
      <w:proofErr w:type="spellStart"/>
      <w:r>
        <w:t>Hui</w:t>
      </w:r>
      <w:proofErr w:type="spellEnd"/>
      <w:r>
        <w:t xml:space="preserve">, sekretar za finančne storitve in </w:t>
      </w:r>
      <w:proofErr w:type="spellStart"/>
      <w:r>
        <w:t>zakladništvo</w:t>
      </w:r>
      <w:proofErr w:type="spellEnd"/>
      <w:r>
        <w:t>.</w:t>
      </w:r>
    </w:p>
    <w:p w14:paraId="4DFDC67D" w14:textId="77777777" w:rsidR="00DF60B6" w:rsidRDefault="00DF60B6" w:rsidP="00702107">
      <w:pPr>
        <w:spacing w:after="0"/>
        <w:rPr>
          <w:rFonts w:cs="Arial"/>
        </w:rPr>
      </w:pPr>
    </w:p>
    <w:p w14:paraId="1BB48E7E" w14:textId="77777777" w:rsidR="00DF60B6" w:rsidRDefault="00EA4CD7" w:rsidP="00702107">
      <w:pPr>
        <w:pStyle w:val="Odebeljeno"/>
        <w:spacing w:line="276" w:lineRule="auto"/>
      </w:pPr>
      <w:r>
        <w:t>K 3. členu:</w:t>
      </w:r>
    </w:p>
    <w:p w14:paraId="78CB2C85" w14:textId="77777777" w:rsidR="00DF60B6" w:rsidRDefault="00EA4CD7" w:rsidP="00702107">
      <w:pPr>
        <w:spacing w:after="0"/>
      </w:pPr>
      <w:r>
        <w:t>Pristojni organ za izvajanje sporazuma s protokolom je ministrstvo, pristojno za finance.</w:t>
      </w:r>
    </w:p>
    <w:p w14:paraId="2577E5BA" w14:textId="77777777" w:rsidR="00DF60B6" w:rsidRDefault="00DF60B6" w:rsidP="00702107">
      <w:pPr>
        <w:spacing w:after="0"/>
        <w:rPr>
          <w:rFonts w:cs="Arial"/>
        </w:rPr>
      </w:pPr>
    </w:p>
    <w:p w14:paraId="03B4CA58" w14:textId="77777777" w:rsidR="00DF60B6" w:rsidRDefault="00EA4CD7" w:rsidP="00702107">
      <w:pPr>
        <w:pStyle w:val="Odebeljeno"/>
        <w:spacing w:line="276" w:lineRule="auto"/>
      </w:pPr>
      <w:r>
        <w:t>K 4. členu:</w:t>
      </w:r>
    </w:p>
    <w:p w14:paraId="49C3472B" w14:textId="77777777" w:rsidR="00DF60B6" w:rsidRDefault="00EA4CD7" w:rsidP="00702107">
      <w:pPr>
        <w:spacing w:after="0"/>
      </w:pPr>
      <w:r>
        <w:t>Zakon začne veljati petnajsti dan po objavi v Uradnem listu Republike Slovenije.</w:t>
      </w:r>
    </w:p>
    <w:p w14:paraId="638E151C" w14:textId="77777777" w:rsidR="00DF60B6" w:rsidRDefault="00DF60B6" w:rsidP="00702107">
      <w:pPr>
        <w:spacing w:after="0"/>
        <w:rPr>
          <w:rFonts w:cs="Arial"/>
        </w:rPr>
      </w:pPr>
    </w:p>
    <w:p w14:paraId="34CEFA65" w14:textId="35F3C485" w:rsidR="00DF60B6" w:rsidRDefault="00DF60B6" w:rsidP="00702107">
      <w:pPr>
        <w:spacing w:after="0"/>
      </w:pPr>
    </w:p>
    <w:sectPr w:rsidR="00DF60B6">
      <w:foot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2FBBD" w14:textId="77777777" w:rsidR="002E13C0" w:rsidRDefault="00EA4CD7">
      <w:pPr>
        <w:spacing w:after="0" w:line="240" w:lineRule="auto"/>
      </w:pPr>
      <w:r>
        <w:separator/>
      </w:r>
    </w:p>
  </w:endnote>
  <w:endnote w:type="continuationSeparator" w:id="0">
    <w:p w14:paraId="27BF3CB2" w14:textId="77777777" w:rsidR="002E13C0" w:rsidRDefault="00EA4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27D77" w14:textId="1F435261" w:rsidR="00DF60B6" w:rsidRDefault="00EA4CD7">
    <w:r>
      <w:rPr>
        <w:i/>
        <w:sz w:val="16"/>
      </w:rPr>
      <w:t>Ustvarjeno v MOPED-</w:t>
    </w:r>
    <w:proofErr w:type="spellStart"/>
    <w:r>
      <w:rPr>
        <w:i/>
        <w:sz w:val="16"/>
      </w:rPr>
      <w:t>DOCS</w:t>
    </w:r>
    <w:proofErr w:type="spellEnd"/>
    <w:r>
      <w:rPr>
        <w:i/>
        <w:sz w:val="16"/>
      </w:rPr>
      <w:t xml:space="preserve">, </w:t>
    </w:r>
    <w:r w:rsidR="001D361A">
      <w:rPr>
        <w:i/>
        <w:sz w:val="16"/>
      </w:rPr>
      <w:t xml:space="preserve">26. 10. 2026 </w:t>
    </w:r>
    <w:r w:rsidR="00D24E5F">
      <w:rPr>
        <w:i/>
        <w:sz w:val="16"/>
      </w:rPr>
      <w:t>12:38:31, verzija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8B3EF" w14:textId="77777777" w:rsidR="002E13C0" w:rsidRDefault="00EA4CD7">
      <w:pPr>
        <w:spacing w:after="0" w:line="240" w:lineRule="auto"/>
      </w:pPr>
      <w:r>
        <w:separator/>
      </w:r>
    </w:p>
  </w:footnote>
  <w:footnote w:type="continuationSeparator" w:id="0">
    <w:p w14:paraId="376C4678" w14:textId="77777777" w:rsidR="002E13C0" w:rsidRDefault="00EA4CD7">
      <w:pPr>
        <w:spacing w:after="0" w:line="240" w:lineRule="auto"/>
      </w:pPr>
      <w:r>
        <w:continuationSeparator/>
      </w:r>
    </w:p>
  </w:footnote>
  <w:footnote w:id="1">
    <w:p w14:paraId="5A7A18C4" w14:textId="77777777" w:rsidR="00702107" w:rsidRPr="00702107" w:rsidRDefault="00702107" w:rsidP="00702107">
      <w:pPr>
        <w:spacing w:after="0" w:line="260" w:lineRule="auto"/>
        <w:rPr>
          <w:sz w:val="16"/>
          <w:szCs w:val="16"/>
        </w:rPr>
      </w:pPr>
      <w:r>
        <w:rPr>
          <w:rStyle w:val="FootnoteReference"/>
        </w:rPr>
        <w:footnoteRef/>
      </w:r>
      <w:r>
        <w:t xml:space="preserve"> </w:t>
      </w:r>
      <w:r w:rsidRPr="00702107">
        <w:rPr>
          <w:sz w:val="16"/>
          <w:szCs w:val="16"/>
        </w:rPr>
        <w:t>. Besedilo sporazuma s protokolom v kitajskem jeziku je na vpogled v Sektorju za mednarodno pravo Ministrstva za zunanje in evropske zadeve.</w:t>
      </w:r>
    </w:p>
    <w:p w14:paraId="6348A131" w14:textId="19150E3B" w:rsidR="00702107" w:rsidRPr="00702107" w:rsidRDefault="00702107">
      <w:pPr>
        <w:pStyle w:val="FootnoteText"/>
        <w:rPr>
          <w:sz w:val="16"/>
          <w:szCs w:val="16"/>
          <w:lang w:val="sl-SI"/>
        </w:rPr>
      </w:pPr>
    </w:p>
  </w:footnote>
  <w:footnote w:id="2">
    <w:p w14:paraId="71FA8A3A" w14:textId="77777777" w:rsidR="00702107" w:rsidRPr="00702107" w:rsidRDefault="00702107" w:rsidP="00702107">
      <w:pPr>
        <w:spacing w:after="0"/>
        <w:rPr>
          <w:sz w:val="16"/>
          <w:szCs w:val="16"/>
        </w:rPr>
      </w:pPr>
      <w:r>
        <w:rPr>
          <w:rStyle w:val="FootnoteReference"/>
        </w:rPr>
        <w:footnoteRef/>
      </w:r>
      <w:r>
        <w:t xml:space="preserve"> </w:t>
      </w:r>
      <w:r w:rsidRPr="00702107">
        <w:rPr>
          <w:sz w:val="16"/>
          <w:szCs w:val="16"/>
        </w:rPr>
        <w:t>Kot izhaja iz Priloge 1 Sporazuma o pogojih pristopa Republike Slovenije h Konvenciji o Organizaciji za gospodarsko sodelovanje in razvoj (Uradni list RS – Mednarodne pogodbe, št. 10/10).</w:t>
      </w:r>
    </w:p>
    <w:p w14:paraId="75C91D72" w14:textId="3395C6D7" w:rsidR="00702107" w:rsidRPr="00702107" w:rsidRDefault="00702107">
      <w:pPr>
        <w:pStyle w:val="FootnoteText"/>
        <w:rPr>
          <w:lang w:val="sl-S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E353C"/>
    <w:multiLevelType w:val="hybridMultilevel"/>
    <w:tmpl w:val="F364EDE2"/>
    <w:lvl w:ilvl="0" w:tplc="F54E5E5E">
      <w:start w:val="1"/>
      <w:numFmt w:val="lowerRoman"/>
      <w:lvlText w:val="(%1)"/>
      <w:lvlJc w:val="left"/>
      <w:pPr>
        <w:ind w:left="768" w:hanging="480"/>
      </w:pPr>
      <w:rPr>
        <w:rFonts w:hint="eastAsia"/>
      </w:rPr>
    </w:lvl>
    <w:lvl w:ilvl="1" w:tplc="04090019" w:tentative="1">
      <w:start w:val="1"/>
      <w:numFmt w:val="ideographTraditional"/>
      <w:lvlText w:val="%2、"/>
      <w:lvlJc w:val="left"/>
      <w:pPr>
        <w:ind w:left="1248" w:hanging="480"/>
      </w:pPr>
    </w:lvl>
    <w:lvl w:ilvl="2" w:tplc="0409001B" w:tentative="1">
      <w:start w:val="1"/>
      <w:numFmt w:val="lowerRoman"/>
      <w:lvlText w:val="%3."/>
      <w:lvlJc w:val="right"/>
      <w:pPr>
        <w:ind w:left="1728" w:hanging="480"/>
      </w:pPr>
    </w:lvl>
    <w:lvl w:ilvl="3" w:tplc="0409000F" w:tentative="1">
      <w:start w:val="1"/>
      <w:numFmt w:val="decimal"/>
      <w:lvlText w:val="%4."/>
      <w:lvlJc w:val="left"/>
      <w:pPr>
        <w:ind w:left="2208" w:hanging="480"/>
      </w:pPr>
    </w:lvl>
    <w:lvl w:ilvl="4" w:tplc="04090019" w:tentative="1">
      <w:start w:val="1"/>
      <w:numFmt w:val="ideographTraditional"/>
      <w:lvlText w:val="%5、"/>
      <w:lvlJc w:val="left"/>
      <w:pPr>
        <w:ind w:left="2688" w:hanging="480"/>
      </w:pPr>
    </w:lvl>
    <w:lvl w:ilvl="5" w:tplc="0409001B" w:tentative="1">
      <w:start w:val="1"/>
      <w:numFmt w:val="lowerRoman"/>
      <w:lvlText w:val="%6."/>
      <w:lvlJc w:val="right"/>
      <w:pPr>
        <w:ind w:left="3168" w:hanging="480"/>
      </w:pPr>
    </w:lvl>
    <w:lvl w:ilvl="6" w:tplc="0409000F" w:tentative="1">
      <w:start w:val="1"/>
      <w:numFmt w:val="decimal"/>
      <w:lvlText w:val="%7."/>
      <w:lvlJc w:val="left"/>
      <w:pPr>
        <w:ind w:left="3648" w:hanging="480"/>
      </w:pPr>
    </w:lvl>
    <w:lvl w:ilvl="7" w:tplc="04090019" w:tentative="1">
      <w:start w:val="1"/>
      <w:numFmt w:val="ideographTraditional"/>
      <w:lvlText w:val="%8、"/>
      <w:lvlJc w:val="left"/>
      <w:pPr>
        <w:ind w:left="4128" w:hanging="480"/>
      </w:pPr>
    </w:lvl>
    <w:lvl w:ilvl="8" w:tplc="0409001B" w:tentative="1">
      <w:start w:val="1"/>
      <w:numFmt w:val="lowerRoman"/>
      <w:lvlText w:val="%9."/>
      <w:lvlJc w:val="right"/>
      <w:pPr>
        <w:ind w:left="4608" w:hanging="480"/>
      </w:pPr>
    </w:lvl>
  </w:abstractNum>
  <w:abstractNum w:abstractNumId="1" w15:restartNumberingAfterBreak="0">
    <w:nsid w:val="27B75944"/>
    <w:multiLevelType w:val="hybridMultilevel"/>
    <w:tmpl w:val="B114E2E6"/>
    <w:lvl w:ilvl="0" w:tplc="F54E5E5E">
      <w:start w:val="1"/>
      <w:numFmt w:val="lowerRoman"/>
      <w:lvlText w:val="(%1)"/>
      <w:lvlJc w:val="left"/>
      <w:pPr>
        <w:ind w:left="763" w:hanging="480"/>
      </w:pPr>
      <w:rPr>
        <w:rFonts w:hint="eastAsia"/>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 w15:restartNumberingAfterBreak="0">
    <w:nsid w:val="33B55F53"/>
    <w:multiLevelType w:val="hybridMultilevel"/>
    <w:tmpl w:val="6ACA6730"/>
    <w:lvl w:ilvl="0" w:tplc="04090001">
      <w:start w:val="1"/>
      <w:numFmt w:val="bullet"/>
      <w:lvlText w:val=""/>
      <w:lvlJc w:val="left"/>
      <w:pPr>
        <w:ind w:left="768" w:hanging="480"/>
      </w:pPr>
      <w:rPr>
        <w:rFonts w:ascii="Wingdings" w:hAnsi="Wingdings" w:hint="default"/>
      </w:rPr>
    </w:lvl>
    <w:lvl w:ilvl="1" w:tplc="04090003" w:tentative="1">
      <w:start w:val="1"/>
      <w:numFmt w:val="bullet"/>
      <w:lvlText w:val=""/>
      <w:lvlJc w:val="left"/>
      <w:pPr>
        <w:ind w:left="1248" w:hanging="480"/>
      </w:pPr>
      <w:rPr>
        <w:rFonts w:ascii="Wingdings" w:hAnsi="Wingdings" w:hint="default"/>
      </w:rPr>
    </w:lvl>
    <w:lvl w:ilvl="2" w:tplc="04090005" w:tentative="1">
      <w:start w:val="1"/>
      <w:numFmt w:val="bullet"/>
      <w:lvlText w:val=""/>
      <w:lvlJc w:val="left"/>
      <w:pPr>
        <w:ind w:left="1728" w:hanging="480"/>
      </w:pPr>
      <w:rPr>
        <w:rFonts w:ascii="Wingdings" w:hAnsi="Wingdings" w:hint="default"/>
      </w:rPr>
    </w:lvl>
    <w:lvl w:ilvl="3" w:tplc="04090001" w:tentative="1">
      <w:start w:val="1"/>
      <w:numFmt w:val="bullet"/>
      <w:lvlText w:val=""/>
      <w:lvlJc w:val="left"/>
      <w:pPr>
        <w:ind w:left="2208" w:hanging="480"/>
      </w:pPr>
      <w:rPr>
        <w:rFonts w:ascii="Wingdings" w:hAnsi="Wingdings" w:hint="default"/>
      </w:rPr>
    </w:lvl>
    <w:lvl w:ilvl="4" w:tplc="04090003" w:tentative="1">
      <w:start w:val="1"/>
      <w:numFmt w:val="bullet"/>
      <w:lvlText w:val=""/>
      <w:lvlJc w:val="left"/>
      <w:pPr>
        <w:ind w:left="2688" w:hanging="480"/>
      </w:pPr>
      <w:rPr>
        <w:rFonts w:ascii="Wingdings" w:hAnsi="Wingdings" w:hint="default"/>
      </w:rPr>
    </w:lvl>
    <w:lvl w:ilvl="5" w:tplc="04090005" w:tentative="1">
      <w:start w:val="1"/>
      <w:numFmt w:val="bullet"/>
      <w:lvlText w:val=""/>
      <w:lvlJc w:val="left"/>
      <w:pPr>
        <w:ind w:left="3168" w:hanging="480"/>
      </w:pPr>
      <w:rPr>
        <w:rFonts w:ascii="Wingdings" w:hAnsi="Wingdings" w:hint="default"/>
      </w:rPr>
    </w:lvl>
    <w:lvl w:ilvl="6" w:tplc="04090001" w:tentative="1">
      <w:start w:val="1"/>
      <w:numFmt w:val="bullet"/>
      <w:lvlText w:val=""/>
      <w:lvlJc w:val="left"/>
      <w:pPr>
        <w:ind w:left="3648" w:hanging="480"/>
      </w:pPr>
      <w:rPr>
        <w:rFonts w:ascii="Wingdings" w:hAnsi="Wingdings" w:hint="default"/>
      </w:rPr>
    </w:lvl>
    <w:lvl w:ilvl="7" w:tplc="04090003" w:tentative="1">
      <w:start w:val="1"/>
      <w:numFmt w:val="bullet"/>
      <w:lvlText w:val=""/>
      <w:lvlJc w:val="left"/>
      <w:pPr>
        <w:ind w:left="4128" w:hanging="480"/>
      </w:pPr>
      <w:rPr>
        <w:rFonts w:ascii="Wingdings" w:hAnsi="Wingdings" w:hint="default"/>
      </w:rPr>
    </w:lvl>
    <w:lvl w:ilvl="8" w:tplc="04090005" w:tentative="1">
      <w:start w:val="1"/>
      <w:numFmt w:val="bullet"/>
      <w:lvlText w:val=""/>
      <w:lvlJc w:val="left"/>
      <w:pPr>
        <w:ind w:left="4608" w:hanging="480"/>
      </w:pPr>
      <w:rPr>
        <w:rFonts w:ascii="Wingdings" w:hAnsi="Wingdings" w:hint="default"/>
      </w:rPr>
    </w:lvl>
  </w:abstractNum>
  <w:abstractNum w:abstractNumId="3" w15:restartNumberingAfterBreak="0">
    <w:nsid w:val="3637232E"/>
    <w:multiLevelType w:val="hybridMultilevel"/>
    <w:tmpl w:val="B20ADC32"/>
    <w:lvl w:ilvl="0" w:tplc="8FECEFFE">
      <w:start w:val="2"/>
      <w:numFmt w:val="bullet"/>
      <w:lvlText w:val="-"/>
      <w:lvlJc w:val="left"/>
      <w:pPr>
        <w:ind w:left="740" w:hanging="480"/>
      </w:pPr>
      <w:rPr>
        <w:rFonts w:ascii="Times New Roman" w:eastAsia="MingLiU" w:hAnsi="Times New Roman" w:cs="Times New Roman" w:hint="default"/>
        <w:color w:val="auto"/>
      </w:rPr>
    </w:lvl>
    <w:lvl w:ilvl="1" w:tplc="04090003">
      <w:start w:val="1"/>
      <w:numFmt w:val="bullet"/>
      <w:lvlText w:val=""/>
      <w:lvlJc w:val="left"/>
      <w:pPr>
        <w:ind w:left="1220" w:hanging="480"/>
      </w:pPr>
      <w:rPr>
        <w:rFonts w:ascii="Wingdings" w:hAnsi="Wingdings" w:hint="default"/>
      </w:rPr>
    </w:lvl>
    <w:lvl w:ilvl="2" w:tplc="04090005" w:tentative="1">
      <w:start w:val="1"/>
      <w:numFmt w:val="bullet"/>
      <w:lvlText w:val=""/>
      <w:lvlJc w:val="left"/>
      <w:pPr>
        <w:ind w:left="1700" w:hanging="480"/>
      </w:pPr>
      <w:rPr>
        <w:rFonts w:ascii="Wingdings" w:hAnsi="Wingdings" w:hint="default"/>
      </w:rPr>
    </w:lvl>
    <w:lvl w:ilvl="3" w:tplc="04090001" w:tentative="1">
      <w:start w:val="1"/>
      <w:numFmt w:val="bullet"/>
      <w:lvlText w:val=""/>
      <w:lvlJc w:val="left"/>
      <w:pPr>
        <w:ind w:left="2180" w:hanging="480"/>
      </w:pPr>
      <w:rPr>
        <w:rFonts w:ascii="Wingdings" w:hAnsi="Wingdings" w:hint="default"/>
      </w:rPr>
    </w:lvl>
    <w:lvl w:ilvl="4" w:tplc="04090003" w:tentative="1">
      <w:start w:val="1"/>
      <w:numFmt w:val="bullet"/>
      <w:lvlText w:val=""/>
      <w:lvlJc w:val="left"/>
      <w:pPr>
        <w:ind w:left="2660" w:hanging="480"/>
      </w:pPr>
      <w:rPr>
        <w:rFonts w:ascii="Wingdings" w:hAnsi="Wingdings" w:hint="default"/>
      </w:rPr>
    </w:lvl>
    <w:lvl w:ilvl="5" w:tplc="04090005" w:tentative="1">
      <w:start w:val="1"/>
      <w:numFmt w:val="bullet"/>
      <w:lvlText w:val=""/>
      <w:lvlJc w:val="left"/>
      <w:pPr>
        <w:ind w:left="3140" w:hanging="480"/>
      </w:pPr>
      <w:rPr>
        <w:rFonts w:ascii="Wingdings" w:hAnsi="Wingdings" w:hint="default"/>
      </w:rPr>
    </w:lvl>
    <w:lvl w:ilvl="6" w:tplc="04090001" w:tentative="1">
      <w:start w:val="1"/>
      <w:numFmt w:val="bullet"/>
      <w:lvlText w:val=""/>
      <w:lvlJc w:val="left"/>
      <w:pPr>
        <w:ind w:left="3620" w:hanging="480"/>
      </w:pPr>
      <w:rPr>
        <w:rFonts w:ascii="Wingdings" w:hAnsi="Wingdings" w:hint="default"/>
      </w:rPr>
    </w:lvl>
    <w:lvl w:ilvl="7" w:tplc="04090003" w:tentative="1">
      <w:start w:val="1"/>
      <w:numFmt w:val="bullet"/>
      <w:lvlText w:val=""/>
      <w:lvlJc w:val="left"/>
      <w:pPr>
        <w:ind w:left="4100" w:hanging="480"/>
      </w:pPr>
      <w:rPr>
        <w:rFonts w:ascii="Wingdings" w:hAnsi="Wingdings" w:hint="default"/>
      </w:rPr>
    </w:lvl>
    <w:lvl w:ilvl="8" w:tplc="04090005" w:tentative="1">
      <w:start w:val="1"/>
      <w:numFmt w:val="bullet"/>
      <w:lvlText w:val=""/>
      <w:lvlJc w:val="left"/>
      <w:pPr>
        <w:ind w:left="4580" w:hanging="480"/>
      </w:pPr>
      <w:rPr>
        <w:rFonts w:ascii="Wingdings" w:hAnsi="Wingdings" w:hint="default"/>
      </w:rPr>
    </w:lvl>
  </w:abstractNum>
  <w:abstractNum w:abstractNumId="4" w15:restartNumberingAfterBreak="0">
    <w:nsid w:val="57AF2F65"/>
    <w:multiLevelType w:val="hybridMultilevel"/>
    <w:tmpl w:val="F1722A42"/>
    <w:lvl w:ilvl="0" w:tplc="F54E5E5E">
      <w:start w:val="1"/>
      <w:numFmt w:val="lowerRoman"/>
      <w:lvlText w:val="(%1)"/>
      <w:lvlJc w:val="left"/>
      <w:pPr>
        <w:ind w:left="740" w:hanging="480"/>
      </w:pPr>
      <w:rPr>
        <w:rFonts w:hint="eastAsia"/>
      </w:rPr>
    </w:lvl>
    <w:lvl w:ilvl="1" w:tplc="04090019" w:tentative="1">
      <w:start w:val="1"/>
      <w:numFmt w:val="ideographTraditional"/>
      <w:lvlText w:val="%2、"/>
      <w:lvlJc w:val="left"/>
      <w:pPr>
        <w:ind w:left="1220" w:hanging="480"/>
      </w:pPr>
    </w:lvl>
    <w:lvl w:ilvl="2" w:tplc="0409001B" w:tentative="1">
      <w:start w:val="1"/>
      <w:numFmt w:val="lowerRoman"/>
      <w:lvlText w:val="%3."/>
      <w:lvlJc w:val="right"/>
      <w:pPr>
        <w:ind w:left="1700" w:hanging="480"/>
      </w:pPr>
    </w:lvl>
    <w:lvl w:ilvl="3" w:tplc="0409000F" w:tentative="1">
      <w:start w:val="1"/>
      <w:numFmt w:val="decimal"/>
      <w:lvlText w:val="%4."/>
      <w:lvlJc w:val="left"/>
      <w:pPr>
        <w:ind w:left="2180" w:hanging="480"/>
      </w:pPr>
    </w:lvl>
    <w:lvl w:ilvl="4" w:tplc="04090019" w:tentative="1">
      <w:start w:val="1"/>
      <w:numFmt w:val="ideographTraditional"/>
      <w:lvlText w:val="%5、"/>
      <w:lvlJc w:val="left"/>
      <w:pPr>
        <w:ind w:left="2660" w:hanging="480"/>
      </w:pPr>
    </w:lvl>
    <w:lvl w:ilvl="5" w:tplc="0409001B" w:tentative="1">
      <w:start w:val="1"/>
      <w:numFmt w:val="lowerRoman"/>
      <w:lvlText w:val="%6."/>
      <w:lvlJc w:val="right"/>
      <w:pPr>
        <w:ind w:left="3140" w:hanging="480"/>
      </w:pPr>
    </w:lvl>
    <w:lvl w:ilvl="6" w:tplc="0409000F" w:tentative="1">
      <w:start w:val="1"/>
      <w:numFmt w:val="decimal"/>
      <w:lvlText w:val="%7."/>
      <w:lvlJc w:val="left"/>
      <w:pPr>
        <w:ind w:left="3620" w:hanging="480"/>
      </w:pPr>
    </w:lvl>
    <w:lvl w:ilvl="7" w:tplc="04090019" w:tentative="1">
      <w:start w:val="1"/>
      <w:numFmt w:val="ideographTraditional"/>
      <w:lvlText w:val="%8、"/>
      <w:lvlJc w:val="left"/>
      <w:pPr>
        <w:ind w:left="4100" w:hanging="480"/>
      </w:pPr>
    </w:lvl>
    <w:lvl w:ilvl="8" w:tplc="0409001B" w:tentative="1">
      <w:start w:val="1"/>
      <w:numFmt w:val="lowerRoman"/>
      <w:lvlText w:val="%9."/>
      <w:lvlJc w:val="right"/>
      <w:pPr>
        <w:ind w:left="4580" w:hanging="480"/>
      </w:pPr>
    </w:lvl>
  </w:abstractNum>
  <w:abstractNum w:abstractNumId="5" w15:restartNumberingAfterBreak="0">
    <w:nsid w:val="63527C47"/>
    <w:multiLevelType w:val="hybridMultilevel"/>
    <w:tmpl w:val="F058021C"/>
    <w:lvl w:ilvl="0" w:tplc="04090001">
      <w:start w:val="1"/>
      <w:numFmt w:val="bullet"/>
      <w:lvlText w:val=""/>
      <w:lvlJc w:val="left"/>
      <w:pPr>
        <w:ind w:left="768" w:hanging="480"/>
      </w:pPr>
      <w:rPr>
        <w:rFonts w:ascii="Wingdings" w:hAnsi="Wingdings" w:hint="default"/>
      </w:rPr>
    </w:lvl>
    <w:lvl w:ilvl="1" w:tplc="04090003" w:tentative="1">
      <w:start w:val="1"/>
      <w:numFmt w:val="bullet"/>
      <w:lvlText w:val=""/>
      <w:lvlJc w:val="left"/>
      <w:pPr>
        <w:ind w:left="1248" w:hanging="480"/>
      </w:pPr>
      <w:rPr>
        <w:rFonts w:ascii="Wingdings" w:hAnsi="Wingdings" w:hint="default"/>
      </w:rPr>
    </w:lvl>
    <w:lvl w:ilvl="2" w:tplc="04090005" w:tentative="1">
      <w:start w:val="1"/>
      <w:numFmt w:val="bullet"/>
      <w:lvlText w:val=""/>
      <w:lvlJc w:val="left"/>
      <w:pPr>
        <w:ind w:left="1728" w:hanging="480"/>
      </w:pPr>
      <w:rPr>
        <w:rFonts w:ascii="Wingdings" w:hAnsi="Wingdings" w:hint="default"/>
      </w:rPr>
    </w:lvl>
    <w:lvl w:ilvl="3" w:tplc="04090001" w:tentative="1">
      <w:start w:val="1"/>
      <w:numFmt w:val="bullet"/>
      <w:lvlText w:val=""/>
      <w:lvlJc w:val="left"/>
      <w:pPr>
        <w:ind w:left="2208" w:hanging="480"/>
      </w:pPr>
      <w:rPr>
        <w:rFonts w:ascii="Wingdings" w:hAnsi="Wingdings" w:hint="default"/>
      </w:rPr>
    </w:lvl>
    <w:lvl w:ilvl="4" w:tplc="04090003" w:tentative="1">
      <w:start w:val="1"/>
      <w:numFmt w:val="bullet"/>
      <w:lvlText w:val=""/>
      <w:lvlJc w:val="left"/>
      <w:pPr>
        <w:ind w:left="2688" w:hanging="480"/>
      </w:pPr>
      <w:rPr>
        <w:rFonts w:ascii="Wingdings" w:hAnsi="Wingdings" w:hint="default"/>
      </w:rPr>
    </w:lvl>
    <w:lvl w:ilvl="5" w:tplc="04090005" w:tentative="1">
      <w:start w:val="1"/>
      <w:numFmt w:val="bullet"/>
      <w:lvlText w:val=""/>
      <w:lvlJc w:val="left"/>
      <w:pPr>
        <w:ind w:left="3168" w:hanging="480"/>
      </w:pPr>
      <w:rPr>
        <w:rFonts w:ascii="Wingdings" w:hAnsi="Wingdings" w:hint="default"/>
      </w:rPr>
    </w:lvl>
    <w:lvl w:ilvl="6" w:tplc="04090001" w:tentative="1">
      <w:start w:val="1"/>
      <w:numFmt w:val="bullet"/>
      <w:lvlText w:val=""/>
      <w:lvlJc w:val="left"/>
      <w:pPr>
        <w:ind w:left="3648" w:hanging="480"/>
      </w:pPr>
      <w:rPr>
        <w:rFonts w:ascii="Wingdings" w:hAnsi="Wingdings" w:hint="default"/>
      </w:rPr>
    </w:lvl>
    <w:lvl w:ilvl="7" w:tplc="04090003" w:tentative="1">
      <w:start w:val="1"/>
      <w:numFmt w:val="bullet"/>
      <w:lvlText w:val=""/>
      <w:lvlJc w:val="left"/>
      <w:pPr>
        <w:ind w:left="4128" w:hanging="480"/>
      </w:pPr>
      <w:rPr>
        <w:rFonts w:ascii="Wingdings" w:hAnsi="Wingdings" w:hint="default"/>
      </w:rPr>
    </w:lvl>
    <w:lvl w:ilvl="8" w:tplc="04090005" w:tentative="1">
      <w:start w:val="1"/>
      <w:numFmt w:val="bullet"/>
      <w:lvlText w:val=""/>
      <w:lvlJc w:val="left"/>
      <w:pPr>
        <w:ind w:left="4608" w:hanging="480"/>
      </w:pPr>
      <w:rPr>
        <w:rFonts w:ascii="Wingdings" w:hAnsi="Wingdings" w:hint="default"/>
      </w:rPr>
    </w:lvl>
  </w:abstractNum>
  <w:abstractNum w:abstractNumId="6" w15:restartNumberingAfterBreak="0">
    <w:nsid w:val="641C41B7"/>
    <w:multiLevelType w:val="hybridMultilevel"/>
    <w:tmpl w:val="72A6A4B6"/>
    <w:lvl w:ilvl="0" w:tplc="F54E5E5E">
      <w:start w:val="1"/>
      <w:numFmt w:val="lowerRoman"/>
      <w:lvlText w:val="(%1)"/>
      <w:lvlJc w:val="left"/>
      <w:pPr>
        <w:ind w:left="766" w:hanging="480"/>
      </w:pPr>
      <w:rPr>
        <w:rFonts w:hint="eastAsi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7" w15:restartNumberingAfterBreak="0">
    <w:nsid w:val="66AC100C"/>
    <w:multiLevelType w:val="hybridMultilevel"/>
    <w:tmpl w:val="8B82A40C"/>
    <w:lvl w:ilvl="0" w:tplc="04090001">
      <w:start w:val="1"/>
      <w:numFmt w:val="bullet"/>
      <w:lvlText w:val=""/>
      <w:lvlJc w:val="left"/>
      <w:pPr>
        <w:ind w:left="768" w:hanging="480"/>
      </w:pPr>
      <w:rPr>
        <w:rFonts w:ascii="Wingdings" w:hAnsi="Wingdings" w:hint="default"/>
      </w:rPr>
    </w:lvl>
    <w:lvl w:ilvl="1" w:tplc="04090003" w:tentative="1">
      <w:start w:val="1"/>
      <w:numFmt w:val="bullet"/>
      <w:lvlText w:val=""/>
      <w:lvlJc w:val="left"/>
      <w:pPr>
        <w:ind w:left="1248" w:hanging="480"/>
      </w:pPr>
      <w:rPr>
        <w:rFonts w:ascii="Wingdings" w:hAnsi="Wingdings" w:hint="default"/>
      </w:rPr>
    </w:lvl>
    <w:lvl w:ilvl="2" w:tplc="04090005" w:tentative="1">
      <w:start w:val="1"/>
      <w:numFmt w:val="bullet"/>
      <w:lvlText w:val=""/>
      <w:lvlJc w:val="left"/>
      <w:pPr>
        <w:ind w:left="1728" w:hanging="480"/>
      </w:pPr>
      <w:rPr>
        <w:rFonts w:ascii="Wingdings" w:hAnsi="Wingdings" w:hint="default"/>
      </w:rPr>
    </w:lvl>
    <w:lvl w:ilvl="3" w:tplc="04090001" w:tentative="1">
      <w:start w:val="1"/>
      <w:numFmt w:val="bullet"/>
      <w:lvlText w:val=""/>
      <w:lvlJc w:val="left"/>
      <w:pPr>
        <w:ind w:left="2208" w:hanging="480"/>
      </w:pPr>
      <w:rPr>
        <w:rFonts w:ascii="Wingdings" w:hAnsi="Wingdings" w:hint="default"/>
      </w:rPr>
    </w:lvl>
    <w:lvl w:ilvl="4" w:tplc="04090003" w:tentative="1">
      <w:start w:val="1"/>
      <w:numFmt w:val="bullet"/>
      <w:lvlText w:val=""/>
      <w:lvlJc w:val="left"/>
      <w:pPr>
        <w:ind w:left="2688" w:hanging="480"/>
      </w:pPr>
      <w:rPr>
        <w:rFonts w:ascii="Wingdings" w:hAnsi="Wingdings" w:hint="default"/>
      </w:rPr>
    </w:lvl>
    <w:lvl w:ilvl="5" w:tplc="04090005" w:tentative="1">
      <w:start w:val="1"/>
      <w:numFmt w:val="bullet"/>
      <w:lvlText w:val=""/>
      <w:lvlJc w:val="left"/>
      <w:pPr>
        <w:ind w:left="3168" w:hanging="480"/>
      </w:pPr>
      <w:rPr>
        <w:rFonts w:ascii="Wingdings" w:hAnsi="Wingdings" w:hint="default"/>
      </w:rPr>
    </w:lvl>
    <w:lvl w:ilvl="6" w:tplc="04090001" w:tentative="1">
      <w:start w:val="1"/>
      <w:numFmt w:val="bullet"/>
      <w:lvlText w:val=""/>
      <w:lvlJc w:val="left"/>
      <w:pPr>
        <w:ind w:left="3648" w:hanging="480"/>
      </w:pPr>
      <w:rPr>
        <w:rFonts w:ascii="Wingdings" w:hAnsi="Wingdings" w:hint="default"/>
      </w:rPr>
    </w:lvl>
    <w:lvl w:ilvl="7" w:tplc="04090003" w:tentative="1">
      <w:start w:val="1"/>
      <w:numFmt w:val="bullet"/>
      <w:lvlText w:val=""/>
      <w:lvlJc w:val="left"/>
      <w:pPr>
        <w:ind w:left="4128" w:hanging="480"/>
      </w:pPr>
      <w:rPr>
        <w:rFonts w:ascii="Wingdings" w:hAnsi="Wingdings" w:hint="default"/>
      </w:rPr>
    </w:lvl>
    <w:lvl w:ilvl="8" w:tplc="04090005" w:tentative="1">
      <w:start w:val="1"/>
      <w:numFmt w:val="bullet"/>
      <w:lvlText w:val=""/>
      <w:lvlJc w:val="left"/>
      <w:pPr>
        <w:ind w:left="4608" w:hanging="480"/>
      </w:pPr>
      <w:rPr>
        <w:rFonts w:ascii="Wingdings" w:hAnsi="Wingdings" w:hint="default"/>
      </w:rPr>
    </w:lvl>
  </w:abstractNum>
  <w:abstractNum w:abstractNumId="8" w15:restartNumberingAfterBreak="0">
    <w:nsid w:val="789F463D"/>
    <w:multiLevelType w:val="hybridMultilevel"/>
    <w:tmpl w:val="14A8E844"/>
    <w:lvl w:ilvl="0" w:tplc="F86020F8">
      <w:start w:val="1"/>
      <w:numFmt w:val="lowerLetter"/>
      <w:lvlText w:val="(%1)"/>
      <w:lvlJc w:val="left"/>
      <w:pPr>
        <w:ind w:left="645" w:hanging="360"/>
      </w:pPr>
      <w:rPr>
        <w:rFonts w:hint="default"/>
        <w:i w:val="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9" w15:restartNumberingAfterBreak="0">
    <w:nsid w:val="7D7E2C87"/>
    <w:multiLevelType w:val="hybridMultilevel"/>
    <w:tmpl w:val="D9AE761E"/>
    <w:lvl w:ilvl="0" w:tplc="F54E5E5E">
      <w:start w:val="1"/>
      <w:numFmt w:val="lowerRoman"/>
      <w:lvlText w:val="(%1)"/>
      <w:lvlJc w:val="left"/>
      <w:pPr>
        <w:ind w:left="764" w:hanging="480"/>
      </w:pPr>
      <w:rPr>
        <w:rFonts w:hint="eastAsia"/>
      </w:rPr>
    </w:lvl>
    <w:lvl w:ilvl="1" w:tplc="04090019">
      <w:start w:val="1"/>
      <w:numFmt w:val="ideographTraditional"/>
      <w:lvlText w:val="%2、"/>
      <w:lvlJc w:val="left"/>
      <w:pPr>
        <w:ind w:left="1244" w:hanging="480"/>
      </w:pPr>
    </w:lvl>
    <w:lvl w:ilvl="2" w:tplc="0409001B">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 w15:restartNumberingAfterBreak="0">
    <w:nsid w:val="7E5C59A4"/>
    <w:multiLevelType w:val="hybridMultilevel"/>
    <w:tmpl w:val="76C4D64A"/>
    <w:lvl w:ilvl="0" w:tplc="A36E3598">
      <w:start w:val="1"/>
      <w:numFmt w:val="bullet"/>
      <w:lvlText w:val="-"/>
      <w:lvlJc w:val="left"/>
      <w:pPr>
        <w:ind w:left="765" w:hanging="480"/>
      </w:pPr>
      <w:rPr>
        <w:rFonts w:ascii="Times New Roman" w:eastAsia="MingLiU" w:hAnsi="Times New Roman" w:cs="Times New Roman" w:hint="default"/>
      </w:rPr>
    </w:lvl>
    <w:lvl w:ilvl="1" w:tplc="0409000B">
      <w:start w:val="1"/>
      <w:numFmt w:val="bullet"/>
      <w:lvlText w:val=""/>
      <w:lvlJc w:val="left"/>
      <w:pPr>
        <w:ind w:left="1245" w:hanging="480"/>
      </w:pPr>
      <w:rPr>
        <w:rFonts w:ascii="Wingdings" w:hAnsi="Wingdings" w:hint="default"/>
      </w:rPr>
    </w:lvl>
    <w:lvl w:ilvl="2" w:tplc="F54E5E5E">
      <w:start w:val="1"/>
      <w:numFmt w:val="lowerRoman"/>
      <w:lvlText w:val="(%3)"/>
      <w:lvlJc w:val="left"/>
      <w:pPr>
        <w:ind w:left="1725" w:hanging="480"/>
      </w:pPr>
      <w:rPr>
        <w:rFonts w:hint="eastAsia"/>
      </w:rPr>
    </w:lvl>
    <w:lvl w:ilvl="3" w:tplc="04090001" w:tentative="1">
      <w:start w:val="1"/>
      <w:numFmt w:val="bullet"/>
      <w:lvlText w:val=""/>
      <w:lvlJc w:val="left"/>
      <w:pPr>
        <w:ind w:left="2205" w:hanging="480"/>
      </w:pPr>
      <w:rPr>
        <w:rFonts w:ascii="Wingdings" w:hAnsi="Wingdings" w:hint="default"/>
      </w:rPr>
    </w:lvl>
    <w:lvl w:ilvl="4" w:tplc="04090003" w:tentative="1">
      <w:start w:val="1"/>
      <w:numFmt w:val="bullet"/>
      <w:lvlText w:val=""/>
      <w:lvlJc w:val="left"/>
      <w:pPr>
        <w:ind w:left="2685" w:hanging="480"/>
      </w:pPr>
      <w:rPr>
        <w:rFonts w:ascii="Wingdings" w:hAnsi="Wingdings" w:hint="default"/>
      </w:rPr>
    </w:lvl>
    <w:lvl w:ilvl="5" w:tplc="04090005" w:tentative="1">
      <w:start w:val="1"/>
      <w:numFmt w:val="bullet"/>
      <w:lvlText w:val=""/>
      <w:lvlJc w:val="left"/>
      <w:pPr>
        <w:ind w:left="3165" w:hanging="480"/>
      </w:pPr>
      <w:rPr>
        <w:rFonts w:ascii="Wingdings" w:hAnsi="Wingdings" w:hint="default"/>
      </w:rPr>
    </w:lvl>
    <w:lvl w:ilvl="6" w:tplc="04090001" w:tentative="1">
      <w:start w:val="1"/>
      <w:numFmt w:val="bullet"/>
      <w:lvlText w:val=""/>
      <w:lvlJc w:val="left"/>
      <w:pPr>
        <w:ind w:left="3645" w:hanging="480"/>
      </w:pPr>
      <w:rPr>
        <w:rFonts w:ascii="Wingdings" w:hAnsi="Wingdings" w:hint="default"/>
      </w:rPr>
    </w:lvl>
    <w:lvl w:ilvl="7" w:tplc="04090003" w:tentative="1">
      <w:start w:val="1"/>
      <w:numFmt w:val="bullet"/>
      <w:lvlText w:val=""/>
      <w:lvlJc w:val="left"/>
      <w:pPr>
        <w:ind w:left="4125" w:hanging="480"/>
      </w:pPr>
      <w:rPr>
        <w:rFonts w:ascii="Wingdings" w:hAnsi="Wingdings" w:hint="default"/>
      </w:rPr>
    </w:lvl>
    <w:lvl w:ilvl="8" w:tplc="04090005" w:tentative="1">
      <w:start w:val="1"/>
      <w:numFmt w:val="bullet"/>
      <w:lvlText w:val=""/>
      <w:lvlJc w:val="left"/>
      <w:pPr>
        <w:ind w:left="4605" w:hanging="480"/>
      </w:pPr>
      <w:rPr>
        <w:rFonts w:ascii="Wingdings" w:hAnsi="Wingdings" w:hint="default"/>
      </w:rPr>
    </w:lvl>
  </w:abstractNum>
  <w:num w:numId="1">
    <w:abstractNumId w:val="3"/>
  </w:num>
  <w:num w:numId="2">
    <w:abstractNumId w:val="2"/>
  </w:num>
  <w:num w:numId="3">
    <w:abstractNumId w:val="5"/>
  </w:num>
  <w:num w:numId="4">
    <w:abstractNumId w:val="7"/>
  </w:num>
  <w:num w:numId="5">
    <w:abstractNumId w:val="6"/>
  </w:num>
  <w:num w:numId="6">
    <w:abstractNumId w:val="10"/>
  </w:num>
  <w:num w:numId="7">
    <w:abstractNumId w:val="8"/>
  </w:num>
  <w:num w:numId="8">
    <w:abstractNumId w:val="0"/>
  </w:num>
  <w:num w:numId="9">
    <w:abstractNumId w:val="1"/>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0B6"/>
    <w:rsid w:val="000360A0"/>
    <w:rsid w:val="001D361A"/>
    <w:rsid w:val="002E13C0"/>
    <w:rsid w:val="004978A3"/>
    <w:rsid w:val="00644D35"/>
    <w:rsid w:val="00702107"/>
    <w:rsid w:val="008F6886"/>
    <w:rsid w:val="009423F4"/>
    <w:rsid w:val="009615BD"/>
    <w:rsid w:val="00D24E5F"/>
    <w:rsid w:val="00D43752"/>
    <w:rsid w:val="00DF60B6"/>
    <w:rsid w:val="00EA4CD7"/>
    <w:rsid w:val="00EE0A5E"/>
    <w:rsid w:val="00F43A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FA15"/>
  <w15:docId w15:val="{C24B1574-87D6-44D5-B342-1469085CC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20"/>
    <w:pPr>
      <w:jc w:val="both"/>
    </w:pPr>
  </w:style>
  <w:style w:type="paragraph" w:styleId="Heading1">
    <w:name w:val="heading 1"/>
    <w:basedOn w:val="Normal"/>
    <w:next w:val="Normal"/>
    <w:link w:val="Heading1Char"/>
    <w:qFormat/>
    <w:rsid w:val="00644D35"/>
    <w:pPr>
      <w:keepNext/>
      <w:tabs>
        <w:tab w:val="left" w:pos="432"/>
        <w:tab w:val="left" w:pos="720"/>
        <w:tab w:val="left" w:pos="1440"/>
        <w:tab w:val="left" w:pos="1728"/>
        <w:tab w:val="left" w:pos="3312"/>
        <w:tab w:val="left" w:pos="3600"/>
      </w:tabs>
      <w:overflowPunct w:val="0"/>
      <w:autoSpaceDE w:val="0"/>
      <w:autoSpaceDN w:val="0"/>
      <w:adjustRightInd w:val="0"/>
      <w:spacing w:after="0" w:line="360" w:lineRule="atLeast"/>
      <w:textAlignment w:val="baseline"/>
      <w:outlineLvl w:val="0"/>
    </w:pPr>
    <w:rPr>
      <w:rFonts w:ascii="Times New Roman" w:eastAsia="MingLiU" w:hAnsi="Times New Roman" w:cs="Times New Roman"/>
      <w:b/>
      <w:sz w:val="24"/>
      <w:lang w:val="en-GB" w:eastAsia="zh-TW"/>
    </w:rPr>
  </w:style>
  <w:style w:type="paragraph" w:styleId="Heading2">
    <w:name w:val="heading 2"/>
    <w:basedOn w:val="Normal"/>
    <w:next w:val="Normal"/>
    <w:link w:val="Heading2Char"/>
    <w:qFormat/>
    <w:rsid w:val="00644D35"/>
    <w:pPr>
      <w:keepNext/>
      <w:tabs>
        <w:tab w:val="left" w:pos="720"/>
        <w:tab w:val="left" w:pos="1440"/>
        <w:tab w:val="left" w:pos="1728"/>
        <w:tab w:val="left" w:pos="3312"/>
        <w:tab w:val="left" w:pos="3600"/>
      </w:tabs>
      <w:overflowPunct w:val="0"/>
      <w:autoSpaceDE w:val="0"/>
      <w:autoSpaceDN w:val="0"/>
      <w:adjustRightInd w:val="0"/>
      <w:spacing w:after="0" w:line="360" w:lineRule="atLeast"/>
      <w:jc w:val="center"/>
      <w:textAlignment w:val="baseline"/>
      <w:outlineLvl w:val="1"/>
    </w:pPr>
    <w:rPr>
      <w:rFonts w:ascii="Times New Roman" w:eastAsia="MingLiU" w:hAnsi="Times New Roman" w:cs="Times New Roman"/>
      <w:b/>
      <w:sz w:val="28"/>
      <w:lang w:val="en-GB" w:eastAsia="zh-TW"/>
    </w:rPr>
  </w:style>
  <w:style w:type="paragraph" w:styleId="Heading3">
    <w:name w:val="heading 3"/>
    <w:basedOn w:val="Normal"/>
    <w:next w:val="Normal"/>
    <w:link w:val="Heading3Char"/>
    <w:qFormat/>
    <w:rsid w:val="00644D35"/>
    <w:pPr>
      <w:keepNext/>
      <w:tabs>
        <w:tab w:val="left" w:pos="1440"/>
        <w:tab w:val="left" w:pos="1728"/>
        <w:tab w:val="left" w:pos="3312"/>
        <w:tab w:val="left" w:pos="3600"/>
      </w:tabs>
      <w:overflowPunct w:val="0"/>
      <w:autoSpaceDE w:val="0"/>
      <w:autoSpaceDN w:val="0"/>
      <w:adjustRightInd w:val="0"/>
      <w:spacing w:before="120" w:after="0" w:line="360" w:lineRule="atLeast"/>
      <w:jc w:val="center"/>
      <w:textAlignment w:val="baseline"/>
      <w:outlineLvl w:val="2"/>
    </w:pPr>
    <w:rPr>
      <w:rFonts w:ascii="Times New Roman" w:eastAsia="MingLiU" w:hAnsi="Times New Roman" w:cs="Times New Roman"/>
      <w:b/>
      <w:bCs/>
      <w:sz w:val="30"/>
      <w:lang w:val="en-GB" w:eastAsia="zh-TW"/>
    </w:rPr>
  </w:style>
  <w:style w:type="paragraph" w:styleId="Heading4">
    <w:name w:val="heading 4"/>
    <w:basedOn w:val="Normal"/>
    <w:next w:val="Normal"/>
    <w:link w:val="Heading4Char"/>
    <w:qFormat/>
    <w:rsid w:val="00644D35"/>
    <w:pPr>
      <w:keepNext/>
      <w:overflowPunct w:val="0"/>
      <w:autoSpaceDE w:val="0"/>
      <w:autoSpaceDN w:val="0"/>
      <w:adjustRightInd w:val="0"/>
      <w:spacing w:before="120" w:after="0" w:line="360" w:lineRule="atLeast"/>
      <w:jc w:val="center"/>
      <w:textAlignment w:val="baseline"/>
      <w:outlineLvl w:val="3"/>
    </w:pPr>
    <w:rPr>
      <w:rFonts w:ascii="Times New Roman" w:eastAsia="MingLiU" w:hAnsi="Times New Roman" w:cs="Times New Roman"/>
      <w:b/>
      <w:color w:val="000000"/>
      <w:sz w:val="28"/>
      <w:lang w:val="en-GB" w:eastAsia="zh-TW"/>
    </w:rPr>
  </w:style>
  <w:style w:type="paragraph" w:styleId="Heading5">
    <w:name w:val="heading 5"/>
    <w:basedOn w:val="Normal"/>
    <w:next w:val="Normal"/>
    <w:link w:val="Heading5Char"/>
    <w:qFormat/>
    <w:rsid w:val="00644D35"/>
    <w:pPr>
      <w:keepNext/>
      <w:overflowPunct w:val="0"/>
      <w:autoSpaceDE w:val="0"/>
      <w:autoSpaceDN w:val="0"/>
      <w:adjustRightInd w:val="0"/>
      <w:spacing w:after="0" w:line="360" w:lineRule="atLeast"/>
      <w:ind w:left="720" w:hanging="720"/>
      <w:textAlignment w:val="baseline"/>
      <w:outlineLvl w:val="4"/>
    </w:pPr>
    <w:rPr>
      <w:rFonts w:ascii="Times New Roman" w:eastAsia="MingLiU" w:hAnsi="Times New Roman" w:cs="Times New Roman"/>
      <w:b/>
      <w:color w:val="000000"/>
      <w:sz w:val="28"/>
      <w:lang w:val="en-GB" w:eastAsia="zh-TW"/>
    </w:rPr>
  </w:style>
  <w:style w:type="paragraph" w:styleId="Heading7">
    <w:name w:val="heading 7"/>
    <w:basedOn w:val="Normal"/>
    <w:next w:val="NormalIndent"/>
    <w:link w:val="Heading7Char"/>
    <w:qFormat/>
    <w:rsid w:val="00644D35"/>
    <w:pPr>
      <w:keepNext/>
      <w:spacing w:after="0" w:line="240" w:lineRule="auto"/>
      <w:outlineLvl w:val="6"/>
    </w:pPr>
    <w:rPr>
      <w:rFonts w:eastAsia="PMingLiU" w:cs="Times New Roman"/>
      <w:b/>
      <w:sz w:val="24"/>
      <w:lang w:val="en-US" w:eastAsia="zh-CN"/>
    </w:rPr>
  </w:style>
  <w:style w:type="paragraph" w:styleId="Heading9">
    <w:name w:val="heading 9"/>
    <w:basedOn w:val="Normal"/>
    <w:next w:val="NormalIndent"/>
    <w:link w:val="Heading9Char"/>
    <w:qFormat/>
    <w:rsid w:val="00644D35"/>
    <w:pPr>
      <w:keepNext/>
      <w:snapToGrid w:val="0"/>
      <w:spacing w:after="0" w:line="240" w:lineRule="auto"/>
      <w:outlineLvl w:val="8"/>
    </w:pPr>
    <w:rPr>
      <w:rFonts w:eastAsia="PMingLiU" w:cs="Times New Roman"/>
      <w:i/>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HeaderChar"/>
    <w:unhideWhenUsed/>
    <w:rsid w:val="00945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425"/>
  </w:style>
  <w:style w:type="paragraph" w:styleId="Footer">
    <w:name w:val="footer"/>
    <w:basedOn w:val="Normal"/>
    <w:link w:val="FooterChar"/>
    <w:unhideWhenUsed/>
    <w:rsid w:val="00945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425"/>
  </w:style>
  <w:style w:type="table" w:styleId="TableGrid">
    <w:name w:val="Table Grid"/>
    <w:basedOn w:val="TableNormal"/>
    <w:uiPriority w:val="5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after="0" w:line="260" w:lineRule="exact"/>
      <w:ind w:left="3969"/>
      <w:jc w:val="center"/>
    </w:p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rsid w:val="00644D35"/>
    <w:rPr>
      <w:rFonts w:ascii="Times New Roman" w:eastAsia="MingLiU" w:hAnsi="Times New Roman" w:cs="Times New Roman"/>
      <w:b/>
      <w:sz w:val="24"/>
      <w:lang w:val="en-GB" w:eastAsia="zh-TW"/>
    </w:rPr>
  </w:style>
  <w:style w:type="character" w:customStyle="1" w:styleId="Heading2Char">
    <w:name w:val="Heading 2 Char"/>
    <w:basedOn w:val="DefaultParagraphFont"/>
    <w:link w:val="Heading2"/>
    <w:rsid w:val="00644D35"/>
    <w:rPr>
      <w:rFonts w:ascii="Times New Roman" w:eastAsia="MingLiU" w:hAnsi="Times New Roman" w:cs="Times New Roman"/>
      <w:b/>
      <w:sz w:val="28"/>
      <w:lang w:val="en-GB" w:eastAsia="zh-TW"/>
    </w:rPr>
  </w:style>
  <w:style w:type="character" w:customStyle="1" w:styleId="Heading3Char">
    <w:name w:val="Heading 3 Char"/>
    <w:basedOn w:val="DefaultParagraphFont"/>
    <w:link w:val="Heading3"/>
    <w:rsid w:val="00644D35"/>
    <w:rPr>
      <w:rFonts w:ascii="Times New Roman" w:eastAsia="MingLiU" w:hAnsi="Times New Roman" w:cs="Times New Roman"/>
      <w:b/>
      <w:bCs/>
      <w:sz w:val="30"/>
      <w:lang w:val="en-GB" w:eastAsia="zh-TW"/>
    </w:rPr>
  </w:style>
  <w:style w:type="character" w:customStyle="1" w:styleId="Heading4Char">
    <w:name w:val="Heading 4 Char"/>
    <w:basedOn w:val="DefaultParagraphFont"/>
    <w:link w:val="Heading4"/>
    <w:rsid w:val="00644D35"/>
    <w:rPr>
      <w:rFonts w:ascii="Times New Roman" w:eastAsia="MingLiU" w:hAnsi="Times New Roman" w:cs="Times New Roman"/>
      <w:b/>
      <w:color w:val="000000"/>
      <w:sz w:val="28"/>
      <w:lang w:val="en-GB" w:eastAsia="zh-TW"/>
    </w:rPr>
  </w:style>
  <w:style w:type="character" w:customStyle="1" w:styleId="Heading5Char">
    <w:name w:val="Heading 5 Char"/>
    <w:basedOn w:val="DefaultParagraphFont"/>
    <w:link w:val="Heading5"/>
    <w:rsid w:val="00644D35"/>
    <w:rPr>
      <w:rFonts w:ascii="Times New Roman" w:eastAsia="MingLiU" w:hAnsi="Times New Roman" w:cs="Times New Roman"/>
      <w:b/>
      <w:color w:val="000000"/>
      <w:sz w:val="28"/>
      <w:lang w:val="en-GB" w:eastAsia="zh-TW"/>
    </w:rPr>
  </w:style>
  <w:style w:type="character" w:customStyle="1" w:styleId="Heading7Char">
    <w:name w:val="Heading 7 Char"/>
    <w:basedOn w:val="DefaultParagraphFont"/>
    <w:link w:val="Heading7"/>
    <w:rsid w:val="00644D35"/>
    <w:rPr>
      <w:rFonts w:eastAsia="PMingLiU" w:cs="Times New Roman"/>
      <w:b/>
      <w:sz w:val="24"/>
      <w:lang w:val="en-US" w:eastAsia="zh-CN"/>
    </w:rPr>
  </w:style>
  <w:style w:type="character" w:customStyle="1" w:styleId="Heading9Char">
    <w:name w:val="Heading 9 Char"/>
    <w:basedOn w:val="DefaultParagraphFont"/>
    <w:link w:val="Heading9"/>
    <w:rsid w:val="00644D35"/>
    <w:rPr>
      <w:rFonts w:eastAsia="PMingLiU" w:cs="Times New Roman"/>
      <w:i/>
      <w:sz w:val="24"/>
      <w:lang w:val="en-US" w:eastAsia="zh-CN"/>
    </w:rPr>
  </w:style>
  <w:style w:type="paragraph" w:customStyle="1" w:styleId="DocumentTitle">
    <w:name w:val="Document Title"/>
    <w:basedOn w:val="Normal"/>
    <w:rsid w:val="00644D35"/>
    <w:pPr>
      <w:overflowPunct w:val="0"/>
      <w:autoSpaceDE w:val="0"/>
      <w:autoSpaceDN w:val="0"/>
      <w:adjustRightInd w:val="0"/>
      <w:spacing w:after="0" w:line="240" w:lineRule="auto"/>
      <w:textAlignment w:val="baseline"/>
    </w:pPr>
    <w:rPr>
      <w:rFonts w:ascii="Times New Roman" w:eastAsia="MingLiU" w:hAnsi="Times New Roman" w:cs="Times New Roman"/>
      <w:b/>
      <w:sz w:val="26"/>
      <w:lang w:val="en-GB" w:eastAsia="zh-TW"/>
    </w:rPr>
  </w:style>
  <w:style w:type="character" w:styleId="PageNumber">
    <w:name w:val="page number"/>
    <w:basedOn w:val="DefaultParagraphFont"/>
    <w:semiHidden/>
    <w:rsid w:val="00644D35"/>
  </w:style>
  <w:style w:type="paragraph" w:styleId="BodyTextIndent">
    <w:name w:val="Body Text Indent"/>
    <w:basedOn w:val="Normal"/>
    <w:link w:val="BodyTextIndentChar"/>
    <w:semiHidden/>
    <w:rsid w:val="00644D35"/>
    <w:pPr>
      <w:tabs>
        <w:tab w:val="left" w:pos="720"/>
        <w:tab w:val="left" w:pos="1440"/>
        <w:tab w:val="left" w:pos="1728"/>
        <w:tab w:val="left" w:pos="3312"/>
        <w:tab w:val="left" w:pos="3600"/>
      </w:tabs>
      <w:overflowPunct w:val="0"/>
      <w:autoSpaceDE w:val="0"/>
      <w:autoSpaceDN w:val="0"/>
      <w:adjustRightInd w:val="0"/>
      <w:spacing w:after="0" w:line="360" w:lineRule="atLeast"/>
      <w:ind w:left="1440" w:hanging="1440"/>
      <w:textAlignment w:val="baseline"/>
    </w:pPr>
    <w:rPr>
      <w:rFonts w:ascii="Times New Roman" w:eastAsia="MingLiU" w:hAnsi="Times New Roman" w:cs="Times New Roman"/>
      <w:sz w:val="24"/>
      <w:lang w:val="en-GB" w:eastAsia="zh-TW"/>
    </w:rPr>
  </w:style>
  <w:style w:type="character" w:customStyle="1" w:styleId="BodyTextIndentChar">
    <w:name w:val="Body Text Indent Char"/>
    <w:basedOn w:val="DefaultParagraphFont"/>
    <w:link w:val="BodyTextIndent"/>
    <w:semiHidden/>
    <w:rsid w:val="00644D35"/>
    <w:rPr>
      <w:rFonts w:ascii="Times New Roman" w:eastAsia="MingLiU" w:hAnsi="Times New Roman" w:cs="Times New Roman"/>
      <w:sz w:val="24"/>
      <w:lang w:val="en-GB" w:eastAsia="zh-TW"/>
    </w:rPr>
  </w:style>
  <w:style w:type="paragraph" w:styleId="BodyTextIndent2">
    <w:name w:val="Body Text Indent 2"/>
    <w:basedOn w:val="Normal"/>
    <w:link w:val="BodyTextIndent2Char"/>
    <w:semiHidden/>
    <w:rsid w:val="00644D35"/>
    <w:pPr>
      <w:tabs>
        <w:tab w:val="left" w:pos="720"/>
        <w:tab w:val="left" w:pos="1440"/>
        <w:tab w:val="left" w:pos="1728"/>
        <w:tab w:val="left" w:pos="3312"/>
        <w:tab w:val="left" w:pos="3600"/>
      </w:tabs>
      <w:overflowPunct w:val="0"/>
      <w:autoSpaceDE w:val="0"/>
      <w:autoSpaceDN w:val="0"/>
      <w:adjustRightInd w:val="0"/>
      <w:spacing w:after="0" w:line="360" w:lineRule="atLeast"/>
      <w:ind w:left="720" w:hanging="720"/>
      <w:textAlignment w:val="baseline"/>
    </w:pPr>
    <w:rPr>
      <w:rFonts w:ascii="Times New Roman" w:eastAsia="MingLiU" w:hAnsi="Times New Roman" w:cs="Times New Roman"/>
      <w:sz w:val="24"/>
      <w:lang w:val="en-GB" w:eastAsia="zh-TW"/>
    </w:rPr>
  </w:style>
  <w:style w:type="character" w:customStyle="1" w:styleId="BodyTextIndent2Char">
    <w:name w:val="Body Text Indent 2 Char"/>
    <w:basedOn w:val="DefaultParagraphFont"/>
    <w:link w:val="BodyTextIndent2"/>
    <w:semiHidden/>
    <w:rsid w:val="00644D35"/>
    <w:rPr>
      <w:rFonts w:ascii="Times New Roman" w:eastAsia="MingLiU" w:hAnsi="Times New Roman" w:cs="Times New Roman"/>
      <w:sz w:val="24"/>
      <w:lang w:val="en-GB" w:eastAsia="zh-TW"/>
    </w:rPr>
  </w:style>
  <w:style w:type="paragraph" w:styleId="BodyTextIndent3">
    <w:name w:val="Body Text Indent 3"/>
    <w:basedOn w:val="Normal"/>
    <w:link w:val="BodyTextIndent3Char"/>
    <w:semiHidden/>
    <w:rsid w:val="00644D35"/>
    <w:pPr>
      <w:tabs>
        <w:tab w:val="left" w:pos="720"/>
        <w:tab w:val="left" w:pos="1440"/>
        <w:tab w:val="left" w:pos="1728"/>
        <w:tab w:val="left" w:pos="3312"/>
        <w:tab w:val="left" w:pos="3600"/>
      </w:tabs>
      <w:overflowPunct w:val="0"/>
      <w:autoSpaceDE w:val="0"/>
      <w:autoSpaceDN w:val="0"/>
      <w:adjustRightInd w:val="0"/>
      <w:spacing w:after="0" w:line="360" w:lineRule="atLeast"/>
      <w:ind w:left="360" w:hanging="360"/>
      <w:textAlignment w:val="baseline"/>
    </w:pPr>
    <w:rPr>
      <w:rFonts w:ascii="Times New Roman" w:eastAsia="MingLiU" w:hAnsi="Times New Roman" w:cs="Times New Roman"/>
      <w:sz w:val="24"/>
      <w:lang w:val="en-GB" w:eastAsia="zh-TW"/>
    </w:rPr>
  </w:style>
  <w:style w:type="character" w:customStyle="1" w:styleId="BodyTextIndent3Char">
    <w:name w:val="Body Text Indent 3 Char"/>
    <w:basedOn w:val="DefaultParagraphFont"/>
    <w:link w:val="BodyTextIndent3"/>
    <w:semiHidden/>
    <w:rsid w:val="00644D35"/>
    <w:rPr>
      <w:rFonts w:ascii="Times New Roman" w:eastAsia="MingLiU" w:hAnsi="Times New Roman" w:cs="Times New Roman"/>
      <w:sz w:val="24"/>
      <w:lang w:val="en-GB" w:eastAsia="zh-TW"/>
    </w:rPr>
  </w:style>
  <w:style w:type="paragraph" w:styleId="BodyText">
    <w:name w:val="Body Text"/>
    <w:basedOn w:val="Normal"/>
    <w:link w:val="BodyTextChar"/>
    <w:semiHidden/>
    <w:rsid w:val="00644D35"/>
    <w:pPr>
      <w:tabs>
        <w:tab w:val="left" w:pos="720"/>
        <w:tab w:val="left" w:pos="1440"/>
        <w:tab w:val="left" w:pos="1728"/>
        <w:tab w:val="left" w:pos="3312"/>
        <w:tab w:val="left" w:pos="3600"/>
      </w:tabs>
      <w:overflowPunct w:val="0"/>
      <w:autoSpaceDE w:val="0"/>
      <w:autoSpaceDN w:val="0"/>
      <w:adjustRightInd w:val="0"/>
      <w:spacing w:after="0" w:line="240" w:lineRule="auto"/>
      <w:textAlignment w:val="baseline"/>
    </w:pPr>
    <w:rPr>
      <w:rFonts w:ascii="Times New Roman" w:eastAsia="PMingLiU" w:hAnsi="Times New Roman" w:cs="Times New Roman"/>
      <w:color w:val="000000"/>
      <w:sz w:val="28"/>
      <w:lang w:val="en-GB" w:eastAsia="zh-TW"/>
    </w:rPr>
  </w:style>
  <w:style w:type="character" w:customStyle="1" w:styleId="BodyTextChar">
    <w:name w:val="Body Text Char"/>
    <w:basedOn w:val="DefaultParagraphFont"/>
    <w:link w:val="BodyText"/>
    <w:semiHidden/>
    <w:rsid w:val="00644D35"/>
    <w:rPr>
      <w:rFonts w:ascii="Times New Roman" w:eastAsia="PMingLiU" w:hAnsi="Times New Roman" w:cs="Times New Roman"/>
      <w:color w:val="000000"/>
      <w:sz w:val="28"/>
      <w:lang w:val="en-GB" w:eastAsia="zh-TW"/>
    </w:rPr>
  </w:style>
  <w:style w:type="paragraph" w:customStyle="1" w:styleId="BodyText21">
    <w:name w:val="Body Text 21"/>
    <w:basedOn w:val="Normal"/>
    <w:rsid w:val="00644D35"/>
    <w:pPr>
      <w:tabs>
        <w:tab w:val="left" w:pos="720"/>
        <w:tab w:val="left" w:pos="1440"/>
        <w:tab w:val="left" w:pos="1728"/>
        <w:tab w:val="left" w:pos="3312"/>
        <w:tab w:val="left" w:pos="3600"/>
      </w:tabs>
      <w:overflowPunct w:val="0"/>
      <w:autoSpaceDE w:val="0"/>
      <w:autoSpaceDN w:val="0"/>
      <w:adjustRightInd w:val="0"/>
      <w:spacing w:after="0" w:line="240" w:lineRule="auto"/>
      <w:textAlignment w:val="baseline"/>
    </w:pPr>
    <w:rPr>
      <w:rFonts w:ascii="Times New Roman" w:eastAsia="PMingLiU" w:hAnsi="Times New Roman" w:cs="Times New Roman"/>
      <w:sz w:val="28"/>
      <w:lang w:val="en-GB" w:eastAsia="zh-TW"/>
    </w:rPr>
  </w:style>
  <w:style w:type="paragraph" w:styleId="BodyText2">
    <w:name w:val="Body Text 2"/>
    <w:basedOn w:val="Normal"/>
    <w:link w:val="BodyText2Char"/>
    <w:semiHidden/>
    <w:rsid w:val="00644D35"/>
    <w:pPr>
      <w:tabs>
        <w:tab w:val="left" w:pos="432"/>
        <w:tab w:val="left" w:pos="720"/>
        <w:tab w:val="left" w:pos="1440"/>
        <w:tab w:val="left" w:pos="1728"/>
        <w:tab w:val="left" w:pos="3312"/>
        <w:tab w:val="left" w:pos="3600"/>
      </w:tabs>
      <w:overflowPunct w:val="0"/>
      <w:autoSpaceDE w:val="0"/>
      <w:autoSpaceDN w:val="0"/>
      <w:adjustRightInd w:val="0"/>
      <w:spacing w:after="0" w:line="240" w:lineRule="auto"/>
      <w:textAlignment w:val="baseline"/>
    </w:pPr>
    <w:rPr>
      <w:rFonts w:ascii="Times New Roman" w:eastAsia="PMingLiU" w:hAnsi="Times New Roman" w:cs="Times New Roman"/>
      <w:b/>
      <w:sz w:val="28"/>
      <w:lang w:val="en-GB" w:eastAsia="zh-TW"/>
    </w:rPr>
  </w:style>
  <w:style w:type="character" w:customStyle="1" w:styleId="BodyText2Char">
    <w:name w:val="Body Text 2 Char"/>
    <w:basedOn w:val="DefaultParagraphFont"/>
    <w:link w:val="BodyText2"/>
    <w:semiHidden/>
    <w:rsid w:val="00644D35"/>
    <w:rPr>
      <w:rFonts w:ascii="Times New Roman" w:eastAsia="PMingLiU" w:hAnsi="Times New Roman" w:cs="Times New Roman"/>
      <w:b/>
      <w:sz w:val="28"/>
      <w:lang w:val="en-GB" w:eastAsia="zh-TW"/>
    </w:rPr>
  </w:style>
  <w:style w:type="paragraph" w:styleId="FootnoteText">
    <w:name w:val="footnote text"/>
    <w:basedOn w:val="Normal"/>
    <w:link w:val="FootnoteTextChar"/>
    <w:rsid w:val="00644D35"/>
    <w:pPr>
      <w:overflowPunct w:val="0"/>
      <w:autoSpaceDE w:val="0"/>
      <w:autoSpaceDN w:val="0"/>
      <w:adjustRightInd w:val="0"/>
      <w:snapToGrid w:val="0"/>
      <w:spacing w:after="0" w:line="240" w:lineRule="auto"/>
      <w:jc w:val="left"/>
      <w:textAlignment w:val="baseline"/>
    </w:pPr>
    <w:rPr>
      <w:rFonts w:ascii="Times New Roman" w:eastAsia="MingLiU" w:hAnsi="Times New Roman" w:cs="Times New Roman"/>
      <w:lang w:val="en-GB" w:eastAsia="zh-TW"/>
    </w:rPr>
  </w:style>
  <w:style w:type="character" w:customStyle="1" w:styleId="FootnoteTextChar">
    <w:name w:val="Footnote Text Char"/>
    <w:basedOn w:val="DefaultParagraphFont"/>
    <w:link w:val="FootnoteText"/>
    <w:rsid w:val="00644D35"/>
    <w:rPr>
      <w:rFonts w:ascii="Times New Roman" w:eastAsia="MingLiU" w:hAnsi="Times New Roman" w:cs="Times New Roman"/>
      <w:lang w:val="en-GB" w:eastAsia="zh-TW"/>
    </w:rPr>
  </w:style>
  <w:style w:type="character" w:styleId="FootnoteReference">
    <w:name w:val="footnote reference"/>
    <w:semiHidden/>
    <w:rsid w:val="00644D35"/>
    <w:rPr>
      <w:vertAlign w:val="superscript"/>
    </w:rPr>
  </w:style>
  <w:style w:type="paragraph" w:styleId="EndnoteText">
    <w:name w:val="endnote text"/>
    <w:basedOn w:val="Normal"/>
    <w:link w:val="EndnoteTextChar"/>
    <w:semiHidden/>
    <w:rsid w:val="00644D35"/>
    <w:pPr>
      <w:overflowPunct w:val="0"/>
      <w:autoSpaceDE w:val="0"/>
      <w:autoSpaceDN w:val="0"/>
      <w:adjustRightInd w:val="0"/>
      <w:snapToGrid w:val="0"/>
      <w:spacing w:after="0" w:line="240" w:lineRule="auto"/>
      <w:jc w:val="left"/>
      <w:textAlignment w:val="baseline"/>
    </w:pPr>
    <w:rPr>
      <w:rFonts w:ascii="Times New Roman" w:eastAsia="MingLiU" w:hAnsi="Times New Roman" w:cs="Times New Roman"/>
      <w:sz w:val="26"/>
      <w:lang w:val="en-GB" w:eastAsia="zh-TW"/>
    </w:rPr>
  </w:style>
  <w:style w:type="character" w:customStyle="1" w:styleId="EndnoteTextChar">
    <w:name w:val="Endnote Text Char"/>
    <w:basedOn w:val="DefaultParagraphFont"/>
    <w:link w:val="EndnoteText"/>
    <w:semiHidden/>
    <w:rsid w:val="00644D35"/>
    <w:rPr>
      <w:rFonts w:ascii="Times New Roman" w:eastAsia="MingLiU" w:hAnsi="Times New Roman" w:cs="Times New Roman"/>
      <w:sz w:val="26"/>
      <w:lang w:val="en-GB" w:eastAsia="zh-TW"/>
    </w:rPr>
  </w:style>
  <w:style w:type="character" w:styleId="EndnoteReference">
    <w:name w:val="endnote reference"/>
    <w:semiHidden/>
    <w:rsid w:val="00644D35"/>
    <w:rPr>
      <w:vertAlign w:val="superscript"/>
    </w:rPr>
  </w:style>
  <w:style w:type="paragraph" w:styleId="NormalIndent">
    <w:name w:val="Normal Indent"/>
    <w:basedOn w:val="Normal"/>
    <w:semiHidden/>
    <w:rsid w:val="00644D35"/>
    <w:pPr>
      <w:spacing w:after="0" w:line="240" w:lineRule="auto"/>
      <w:ind w:left="480"/>
      <w:jc w:val="left"/>
    </w:pPr>
    <w:rPr>
      <w:rFonts w:ascii="Times New Roman" w:eastAsia="PMingLiU" w:hAnsi="Times New Roman" w:cs="Times New Roman"/>
      <w:lang w:val="en-GB" w:eastAsia="zh-CN"/>
    </w:rPr>
  </w:style>
  <w:style w:type="paragraph" w:styleId="BalloonText">
    <w:name w:val="Balloon Text"/>
    <w:basedOn w:val="Normal"/>
    <w:link w:val="BalloonTextChar"/>
    <w:uiPriority w:val="99"/>
    <w:semiHidden/>
    <w:unhideWhenUsed/>
    <w:rsid w:val="00644D35"/>
    <w:pPr>
      <w:overflowPunct w:val="0"/>
      <w:autoSpaceDE w:val="0"/>
      <w:autoSpaceDN w:val="0"/>
      <w:adjustRightInd w:val="0"/>
      <w:spacing w:after="0" w:line="240" w:lineRule="auto"/>
      <w:textAlignment w:val="baseline"/>
    </w:pPr>
    <w:rPr>
      <w:rFonts w:ascii="Cambria" w:eastAsia="PMingLiU" w:hAnsi="Cambria" w:cs="Times New Roman"/>
      <w:sz w:val="18"/>
      <w:szCs w:val="18"/>
      <w:lang w:val="en-GB" w:eastAsia="zh-TW"/>
    </w:rPr>
  </w:style>
  <w:style w:type="character" w:customStyle="1" w:styleId="BalloonTextChar">
    <w:name w:val="Balloon Text Char"/>
    <w:basedOn w:val="DefaultParagraphFont"/>
    <w:link w:val="BalloonText"/>
    <w:uiPriority w:val="99"/>
    <w:semiHidden/>
    <w:rsid w:val="00644D35"/>
    <w:rPr>
      <w:rFonts w:ascii="Cambria" w:eastAsia="PMingLiU" w:hAnsi="Cambria" w:cs="Times New Roman"/>
      <w:sz w:val="18"/>
      <w:szCs w:val="18"/>
      <w:lang w:val="en-GB" w:eastAsia="zh-TW"/>
    </w:rPr>
  </w:style>
  <w:style w:type="paragraph" w:styleId="ListParagraph">
    <w:name w:val="List Paragraph"/>
    <w:basedOn w:val="Normal"/>
    <w:uiPriority w:val="34"/>
    <w:qFormat/>
    <w:rsid w:val="00644D35"/>
    <w:pPr>
      <w:overflowPunct w:val="0"/>
      <w:autoSpaceDE w:val="0"/>
      <w:autoSpaceDN w:val="0"/>
      <w:adjustRightInd w:val="0"/>
      <w:spacing w:after="0" w:line="240" w:lineRule="auto"/>
      <w:ind w:leftChars="200" w:left="480"/>
      <w:textAlignment w:val="baseline"/>
    </w:pPr>
    <w:rPr>
      <w:rFonts w:ascii="Times New Roman" w:eastAsia="MingLiU" w:hAnsi="Times New Roman" w:cs="Times New Roman"/>
      <w:sz w:val="26"/>
      <w:lang w:val="en-GB" w:eastAsia="zh-TW"/>
    </w:rPr>
  </w:style>
  <w:style w:type="paragraph" w:styleId="Revision">
    <w:name w:val="Revision"/>
    <w:hidden/>
    <w:uiPriority w:val="99"/>
    <w:semiHidden/>
    <w:rsid w:val="00644D35"/>
    <w:pPr>
      <w:spacing w:after="0" w:line="240" w:lineRule="auto"/>
    </w:pPr>
    <w:rPr>
      <w:rFonts w:ascii="Times New Roman" w:eastAsia="MingLiU" w:hAnsi="Times New Roman" w:cs="Times New Roman"/>
      <w:sz w:val="26"/>
      <w:lang w:val="en-GB" w:eastAsia="zh-TW"/>
    </w:rPr>
  </w:style>
  <w:style w:type="character" w:styleId="CommentReference">
    <w:name w:val="annotation reference"/>
    <w:basedOn w:val="DefaultParagraphFont"/>
    <w:uiPriority w:val="99"/>
    <w:semiHidden/>
    <w:unhideWhenUsed/>
    <w:rsid w:val="00644D35"/>
    <w:rPr>
      <w:sz w:val="18"/>
      <w:szCs w:val="18"/>
    </w:rPr>
  </w:style>
  <w:style w:type="paragraph" w:styleId="CommentText">
    <w:name w:val="annotation text"/>
    <w:basedOn w:val="Normal"/>
    <w:link w:val="CommentTextChar"/>
    <w:uiPriority w:val="99"/>
    <w:unhideWhenUsed/>
    <w:rsid w:val="00644D35"/>
    <w:pPr>
      <w:overflowPunct w:val="0"/>
      <w:autoSpaceDE w:val="0"/>
      <w:autoSpaceDN w:val="0"/>
      <w:adjustRightInd w:val="0"/>
      <w:spacing w:after="0" w:line="240" w:lineRule="auto"/>
      <w:jc w:val="left"/>
      <w:textAlignment w:val="baseline"/>
    </w:pPr>
    <w:rPr>
      <w:rFonts w:ascii="Times New Roman" w:eastAsia="MingLiU" w:hAnsi="Times New Roman" w:cs="Times New Roman"/>
      <w:sz w:val="26"/>
      <w:lang w:val="en-GB" w:eastAsia="zh-TW"/>
    </w:rPr>
  </w:style>
  <w:style w:type="character" w:customStyle="1" w:styleId="CommentTextChar">
    <w:name w:val="Comment Text Char"/>
    <w:basedOn w:val="DefaultParagraphFont"/>
    <w:link w:val="CommentText"/>
    <w:uiPriority w:val="99"/>
    <w:rsid w:val="00644D35"/>
    <w:rPr>
      <w:rFonts w:ascii="Times New Roman" w:eastAsia="MingLiU" w:hAnsi="Times New Roman" w:cs="Times New Roman"/>
      <w:sz w:val="26"/>
      <w:lang w:val="en-GB" w:eastAsia="zh-TW"/>
    </w:rPr>
  </w:style>
  <w:style w:type="paragraph" w:styleId="CommentSubject">
    <w:name w:val="annotation subject"/>
    <w:basedOn w:val="CommentText"/>
    <w:next w:val="CommentText"/>
    <w:link w:val="CommentSubjectChar"/>
    <w:uiPriority w:val="99"/>
    <w:semiHidden/>
    <w:unhideWhenUsed/>
    <w:rsid w:val="00644D35"/>
    <w:rPr>
      <w:b/>
      <w:bCs/>
    </w:rPr>
  </w:style>
  <w:style w:type="character" w:customStyle="1" w:styleId="CommentSubjectChar">
    <w:name w:val="Comment Subject Char"/>
    <w:basedOn w:val="CommentTextChar"/>
    <w:link w:val="CommentSubject"/>
    <w:uiPriority w:val="99"/>
    <w:semiHidden/>
    <w:rsid w:val="00644D35"/>
    <w:rPr>
      <w:rFonts w:ascii="Times New Roman" w:eastAsia="MingLiU" w:hAnsi="Times New Roman" w:cs="Times New Roman"/>
      <w:b/>
      <w:bCs/>
      <w:sz w:val="26"/>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F4152-3CF8-4340-8955-9F8985181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51</Pages>
  <Words>17348</Words>
  <Characters>98887</Characters>
  <Application>Microsoft Office Word</Application>
  <DocSecurity>0</DocSecurity>
  <Lines>824</Lines>
  <Paragraphs>232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Tadeja Marinič</dc:creator>
  <cp:lastModifiedBy>MZZ</cp:lastModifiedBy>
  <cp:revision>26</cp:revision>
  <dcterms:created xsi:type="dcterms:W3CDTF">2026-10-26T10:37:00Z</dcterms:created>
  <dcterms:modified xsi:type="dcterms:W3CDTF">2026-10-26T20:48:00Z</dcterms:modified>
</cp:coreProperties>
</file>