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3331"/>
        <w:tblW w:w="9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3B773C" w:rsidRPr="00AE1F83" w14:paraId="541117F7" w14:textId="77777777" w:rsidTr="003B773C">
        <w:trPr>
          <w:gridAfter w:val="2"/>
          <w:wAfter w:w="3067" w:type="dxa"/>
          <w:trHeight w:val="20"/>
        </w:trPr>
        <w:tc>
          <w:tcPr>
            <w:tcW w:w="6096" w:type="dxa"/>
            <w:gridSpan w:val="2"/>
          </w:tcPr>
          <w:p w14:paraId="43D16B60" w14:textId="38F24103" w:rsidR="003B773C" w:rsidRPr="00AE1F83" w:rsidRDefault="003B773C" w:rsidP="003B773C">
            <w:pPr>
              <w:overflowPunct w:val="0"/>
              <w:autoSpaceDE w:val="0"/>
              <w:autoSpaceDN w:val="0"/>
              <w:adjustRightInd w:val="0"/>
              <w:textAlignment w:val="baseline"/>
              <w:rPr>
                <w:rFonts w:cs="Arial"/>
                <w:szCs w:val="20"/>
                <w:lang w:eastAsia="sl-SI"/>
              </w:rPr>
            </w:pPr>
            <w:r w:rsidRPr="00AE1F83">
              <w:rPr>
                <w:rFonts w:cs="Arial"/>
                <w:szCs w:val="20"/>
                <w:lang w:eastAsia="sl-SI"/>
              </w:rPr>
              <w:t xml:space="preserve">Številka: </w:t>
            </w:r>
            <w:r w:rsidR="00A94BD0" w:rsidRPr="00A94BD0">
              <w:rPr>
                <w:rFonts w:cs="Arial"/>
                <w:color w:val="000000"/>
                <w:sz w:val="27"/>
                <w:szCs w:val="27"/>
                <w:shd w:val="clear" w:color="auto" w:fill="FFFFFF"/>
              </w:rPr>
              <w:t xml:space="preserve"> </w:t>
            </w:r>
            <w:r w:rsidR="00401B45" w:rsidRPr="001214A9">
              <w:rPr>
                <w:rFonts w:cs="Arial"/>
                <w:color w:val="000000"/>
                <w:szCs w:val="20"/>
                <w:shd w:val="clear" w:color="auto" w:fill="FFFFFF"/>
              </w:rPr>
              <w:t>322-2/2026-218</w:t>
            </w:r>
            <w:r w:rsidR="00401B45" w:rsidRPr="00B3608E">
              <w:rPr>
                <w:rFonts w:cs="Arial"/>
                <w:color w:val="000000"/>
                <w:szCs w:val="20"/>
                <w:shd w:val="clear" w:color="auto" w:fill="FFFFFF"/>
              </w:rPr>
              <w:t>0-</w:t>
            </w:r>
            <w:r w:rsidR="00B3608E" w:rsidRPr="00B3608E">
              <w:rPr>
                <w:rFonts w:cs="Arial"/>
                <w:color w:val="000000"/>
                <w:szCs w:val="20"/>
                <w:shd w:val="clear" w:color="auto" w:fill="FFFFFF"/>
              </w:rPr>
              <w:t>52</w:t>
            </w:r>
          </w:p>
        </w:tc>
      </w:tr>
      <w:tr w:rsidR="003B773C" w:rsidRPr="00AE1F83" w14:paraId="2F81BC07" w14:textId="77777777" w:rsidTr="003B773C">
        <w:trPr>
          <w:gridAfter w:val="2"/>
          <w:wAfter w:w="3067" w:type="dxa"/>
          <w:trHeight w:val="20"/>
        </w:trPr>
        <w:tc>
          <w:tcPr>
            <w:tcW w:w="6096" w:type="dxa"/>
            <w:gridSpan w:val="2"/>
          </w:tcPr>
          <w:p w14:paraId="2ED1539F" w14:textId="5465251C" w:rsidR="003B773C" w:rsidRPr="00AE1F83" w:rsidRDefault="003B773C" w:rsidP="003B773C">
            <w:pPr>
              <w:overflowPunct w:val="0"/>
              <w:autoSpaceDE w:val="0"/>
              <w:autoSpaceDN w:val="0"/>
              <w:adjustRightInd w:val="0"/>
              <w:textAlignment w:val="baseline"/>
              <w:rPr>
                <w:rFonts w:cs="Arial"/>
                <w:szCs w:val="20"/>
                <w:lang w:eastAsia="sl-SI"/>
              </w:rPr>
            </w:pPr>
            <w:r w:rsidRPr="00AE1F83">
              <w:rPr>
                <w:rFonts w:cs="Arial"/>
                <w:szCs w:val="20"/>
                <w:lang w:eastAsia="sl-SI"/>
              </w:rPr>
              <w:t>Ljubljana,</w:t>
            </w:r>
            <w:r w:rsidR="00BC1EA8">
              <w:rPr>
                <w:rFonts w:cs="Arial"/>
                <w:szCs w:val="20"/>
                <w:lang w:eastAsia="sl-SI"/>
              </w:rPr>
              <w:t xml:space="preserve"> </w:t>
            </w:r>
            <w:r w:rsidR="00162C0F">
              <w:rPr>
                <w:rFonts w:cs="Arial"/>
                <w:szCs w:val="20"/>
                <w:lang w:eastAsia="sl-SI"/>
              </w:rPr>
              <w:t>21. 9. 2026</w:t>
            </w:r>
          </w:p>
        </w:tc>
      </w:tr>
      <w:tr w:rsidR="003B773C" w:rsidRPr="00AE1F83" w14:paraId="08552657" w14:textId="77777777" w:rsidTr="003B773C">
        <w:trPr>
          <w:gridAfter w:val="2"/>
          <w:wAfter w:w="3067" w:type="dxa"/>
          <w:trHeight w:val="20"/>
        </w:trPr>
        <w:tc>
          <w:tcPr>
            <w:tcW w:w="6096" w:type="dxa"/>
            <w:gridSpan w:val="2"/>
          </w:tcPr>
          <w:p w14:paraId="1F17140A" w14:textId="77777777" w:rsidR="003B773C" w:rsidRPr="00AE1F83" w:rsidRDefault="003B773C" w:rsidP="003B773C">
            <w:pPr>
              <w:rPr>
                <w:rFonts w:cs="Arial"/>
                <w:szCs w:val="20"/>
              </w:rPr>
            </w:pPr>
          </w:p>
          <w:p w14:paraId="53687FA6" w14:textId="77777777" w:rsidR="003B773C" w:rsidRPr="00AE1F83" w:rsidRDefault="003B773C" w:rsidP="003B773C">
            <w:pPr>
              <w:rPr>
                <w:rFonts w:cs="Arial"/>
                <w:szCs w:val="20"/>
              </w:rPr>
            </w:pPr>
            <w:r w:rsidRPr="00AE1F83">
              <w:rPr>
                <w:rFonts w:cs="Arial"/>
                <w:szCs w:val="20"/>
              </w:rPr>
              <w:t>GENERALNI SEKRETARIAT VLADE REPUBLIKE SLOVENIJE</w:t>
            </w:r>
          </w:p>
          <w:p w14:paraId="03E97F5D" w14:textId="7543F847" w:rsidR="003B773C" w:rsidRDefault="00EB3269" w:rsidP="003B773C">
            <w:hyperlink r:id="rId11" w:history="1">
              <w:r w:rsidRPr="00FC13ED">
                <w:rPr>
                  <w:rStyle w:val="Hiperpovezava"/>
                </w:rPr>
                <w:t>gp.gs@gov.si</w:t>
              </w:r>
            </w:hyperlink>
          </w:p>
          <w:p w14:paraId="7808E564" w14:textId="0E6A3D06" w:rsidR="00EB3269" w:rsidRPr="00AE1F83" w:rsidRDefault="00EB3269" w:rsidP="003B773C">
            <w:pPr>
              <w:rPr>
                <w:rFonts w:cs="Arial"/>
                <w:szCs w:val="20"/>
              </w:rPr>
            </w:pPr>
          </w:p>
        </w:tc>
      </w:tr>
      <w:tr w:rsidR="003B773C" w:rsidRPr="00AE1F83" w14:paraId="0965DF07" w14:textId="77777777" w:rsidTr="003B773C">
        <w:trPr>
          <w:trHeight w:val="20"/>
        </w:trPr>
        <w:tc>
          <w:tcPr>
            <w:tcW w:w="9163" w:type="dxa"/>
            <w:gridSpan w:val="4"/>
          </w:tcPr>
          <w:p w14:paraId="45AC9891" w14:textId="5E8634CE" w:rsidR="003B773C" w:rsidRPr="00AE1F83" w:rsidRDefault="003B773C" w:rsidP="003B773C">
            <w:pPr>
              <w:suppressAutoHyphens/>
              <w:overflowPunct w:val="0"/>
              <w:autoSpaceDE w:val="0"/>
              <w:autoSpaceDN w:val="0"/>
              <w:adjustRightInd w:val="0"/>
              <w:textAlignment w:val="baseline"/>
              <w:rPr>
                <w:rFonts w:cs="Arial"/>
                <w:b/>
                <w:szCs w:val="20"/>
                <w:lang w:eastAsia="sl-SI"/>
              </w:rPr>
            </w:pPr>
            <w:r w:rsidRPr="00AE1F83">
              <w:rPr>
                <w:rFonts w:cs="Arial"/>
                <w:b/>
                <w:szCs w:val="20"/>
                <w:lang w:eastAsia="sl-SI"/>
              </w:rPr>
              <w:t>ZADEVA</w:t>
            </w:r>
            <w:r w:rsidR="004B1615">
              <w:rPr>
                <w:rFonts w:cs="Arial"/>
                <w:b/>
                <w:szCs w:val="20"/>
                <w:lang w:eastAsia="sl-SI"/>
              </w:rPr>
              <w:t>:</w:t>
            </w:r>
            <w:r w:rsidR="004B1615">
              <w:t xml:space="preserve"> </w:t>
            </w:r>
            <w:r w:rsidR="00E45BC6" w:rsidRPr="00F052AB">
              <w:rPr>
                <w:b/>
                <w:bCs/>
              </w:rPr>
              <w:t>Sklenitev Dodatka</w:t>
            </w:r>
            <w:r w:rsidR="00E45BC6">
              <w:t xml:space="preserve"> </w:t>
            </w:r>
            <w:r w:rsidR="00AE20BF" w:rsidRPr="00AE20BF">
              <w:rPr>
                <w:b/>
                <w:bCs/>
              </w:rPr>
              <w:t>št. 1 k Pogodbi o določitvi letnega nadomestila št. C2180-25-080006</w:t>
            </w:r>
            <w:r w:rsidR="00A94BD0" w:rsidRPr="00AE20BF">
              <w:rPr>
                <w:rFonts w:cs="Arial"/>
                <w:b/>
                <w:bCs/>
                <w:szCs w:val="20"/>
              </w:rPr>
              <w:t xml:space="preserve"> </w:t>
            </w:r>
            <w:r w:rsidR="00DE0FC1" w:rsidRPr="00AE20BF">
              <w:rPr>
                <w:rFonts w:cs="Arial"/>
                <w:b/>
                <w:bCs/>
                <w:color w:val="000000"/>
                <w:szCs w:val="20"/>
                <w:lang w:eastAsia="sl-SI"/>
              </w:rPr>
              <w:t>–</w:t>
            </w:r>
            <w:r w:rsidR="00DE0FC1" w:rsidRPr="003379BF">
              <w:rPr>
                <w:rFonts w:cs="Arial"/>
                <w:b/>
                <w:bCs/>
                <w:color w:val="000000"/>
                <w:szCs w:val="20"/>
                <w:lang w:eastAsia="sl-SI"/>
              </w:rPr>
              <w:t xml:space="preserve"> </w:t>
            </w:r>
            <w:r w:rsidR="00DE0FC1">
              <w:rPr>
                <w:rFonts w:cs="Arial"/>
                <w:b/>
                <w:bCs/>
                <w:color w:val="000000"/>
                <w:szCs w:val="20"/>
                <w:lang w:eastAsia="sl-SI"/>
              </w:rPr>
              <w:t>predlog za obravnavo</w:t>
            </w:r>
          </w:p>
        </w:tc>
      </w:tr>
      <w:tr w:rsidR="003B773C" w:rsidRPr="00AE1F83" w14:paraId="6F2BBF81" w14:textId="77777777" w:rsidTr="003B773C">
        <w:trPr>
          <w:trHeight w:val="20"/>
        </w:trPr>
        <w:tc>
          <w:tcPr>
            <w:tcW w:w="9163" w:type="dxa"/>
            <w:gridSpan w:val="4"/>
          </w:tcPr>
          <w:p w14:paraId="2429B5AF" w14:textId="77777777" w:rsidR="003B773C" w:rsidRPr="00AE1F83" w:rsidRDefault="003B773C" w:rsidP="003B773C">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1. Predlog sklepov vlade:</w:t>
            </w:r>
          </w:p>
        </w:tc>
      </w:tr>
      <w:tr w:rsidR="007B41B6" w:rsidRPr="00AE1F83" w14:paraId="5D12A326" w14:textId="77777777" w:rsidTr="003B773C">
        <w:trPr>
          <w:trHeight w:val="20"/>
        </w:trPr>
        <w:tc>
          <w:tcPr>
            <w:tcW w:w="9163" w:type="dxa"/>
            <w:gridSpan w:val="4"/>
          </w:tcPr>
          <w:p w14:paraId="2A8EE5A3" w14:textId="07ED37B7" w:rsidR="00595A28" w:rsidRPr="00A857C1" w:rsidRDefault="00AE20BF" w:rsidP="00595A28">
            <w:pPr>
              <w:jc w:val="both"/>
              <w:rPr>
                <w:rFonts w:cs="Arial"/>
                <w:szCs w:val="20"/>
              </w:rPr>
            </w:pPr>
            <w:r w:rsidRPr="00887FFC">
              <w:t xml:space="preserve">Na </w:t>
            </w:r>
            <w:r>
              <w:t>podlagi tretjega odstavka 14.</w:t>
            </w:r>
            <w:r w:rsidRPr="00887FFC">
              <w:t xml:space="preserve"> člena Zakona o Kobilarni Lipica (Uradni list RS, št. </w:t>
            </w:r>
            <w:r>
              <w:t>53</w:t>
            </w:r>
            <w:r w:rsidRPr="00887FFC">
              <w:t>/</w:t>
            </w:r>
            <w:r>
              <w:t>24</w:t>
            </w:r>
            <w:r w:rsidRPr="00887FFC">
              <w:t xml:space="preserve">) </w:t>
            </w:r>
            <w:r>
              <w:t xml:space="preserve">in drugega odstavka 37. člena Poslovnika Vlade Republike Slovenije </w:t>
            </w:r>
            <w:r w:rsidRPr="00D5661A">
              <w:t xml:space="preserve"> </w:t>
            </w:r>
            <w:r>
              <w:t>(</w:t>
            </w:r>
            <w:r w:rsidRPr="00D5661A">
              <w:t xml:space="preserve">Uradni list RS, št. </w:t>
            </w:r>
            <w:hyperlink r:id="rId12" w:tgtFrame="_blank" w:tooltip="Poslovnik Vlade Republike Slovenije" w:history="1">
              <w:r w:rsidRPr="00D5661A">
                <w:t>43/01</w:t>
              </w:r>
            </w:hyperlink>
            <w:r w:rsidRPr="00D5661A">
              <w:t xml:space="preserve">, </w:t>
            </w:r>
            <w:hyperlink r:id="rId13" w:tgtFrame="_blank" w:tooltip="Popravek poslovnika Vlade Republike Slovenije" w:history="1">
              <w:r w:rsidRPr="00D5661A">
                <w:t>23/02</w:t>
              </w:r>
            </w:hyperlink>
            <w:r w:rsidRPr="00D5661A">
              <w:t xml:space="preserve"> – popr., </w:t>
            </w:r>
            <w:hyperlink r:id="rId14" w:tgtFrame="_blank" w:tooltip="Dopolnitev poslovnika Vlade Republike Slovenije" w:history="1">
              <w:r w:rsidRPr="00D5661A">
                <w:t>54/03</w:t>
              </w:r>
            </w:hyperlink>
            <w:r w:rsidRPr="00D5661A">
              <w:t xml:space="preserve">, </w:t>
            </w:r>
            <w:hyperlink r:id="rId15" w:tgtFrame="_blank" w:tooltip="Sprememba poslovnika Vlade Republike Slovenije" w:history="1">
              <w:r w:rsidRPr="00D5661A">
                <w:t>103/03</w:t>
              </w:r>
            </w:hyperlink>
            <w:r w:rsidRPr="00D5661A">
              <w:t xml:space="preserve">, </w:t>
            </w:r>
            <w:hyperlink r:id="rId16" w:tgtFrame="_blank" w:tooltip="Spremembe in dopolnitve Poslovnika Vlade Republike Slovenije" w:history="1">
              <w:r w:rsidRPr="00D5661A">
                <w:t>114/04</w:t>
              </w:r>
            </w:hyperlink>
            <w:r w:rsidRPr="00D5661A">
              <w:t xml:space="preserve">, </w:t>
            </w:r>
            <w:hyperlink r:id="rId17" w:tgtFrame="_blank" w:tooltip="Spremembe in dopolnitve Poslovnika Vlade Republike Slovenije" w:history="1">
              <w:r w:rsidRPr="00D5661A">
                <w:t>26/06</w:t>
              </w:r>
            </w:hyperlink>
            <w:r w:rsidRPr="00D5661A">
              <w:t xml:space="preserve">, </w:t>
            </w:r>
            <w:hyperlink r:id="rId18" w:tgtFrame="_blank" w:tooltip="Spremembe in dopolnitve Poslovnika Vlade Republike Slovenije" w:history="1">
              <w:r w:rsidRPr="00D5661A">
                <w:t>21/07</w:t>
              </w:r>
            </w:hyperlink>
            <w:r w:rsidRPr="00D5661A">
              <w:t xml:space="preserve">, </w:t>
            </w:r>
            <w:hyperlink r:id="rId19" w:tgtFrame="_blank" w:tooltip="Spremembe in dopolnitve Poslovnika Vlade Republike Slovenije" w:history="1">
              <w:r w:rsidRPr="00D5661A">
                <w:t>32/10</w:t>
              </w:r>
            </w:hyperlink>
            <w:r w:rsidRPr="00D5661A">
              <w:t xml:space="preserve">, </w:t>
            </w:r>
            <w:hyperlink r:id="rId20" w:tgtFrame="_blank" w:tooltip="Spremembe in dopolnitve Poslovnika Vlade Republike Slovenije" w:history="1">
              <w:r w:rsidRPr="00D5661A">
                <w:t>73/10</w:t>
              </w:r>
            </w:hyperlink>
            <w:r w:rsidRPr="00D5661A">
              <w:t xml:space="preserve">, </w:t>
            </w:r>
            <w:hyperlink r:id="rId21" w:tgtFrame="_blank" w:tooltip="Sprememba Poslovnika Vlade Republike Slovenije" w:history="1">
              <w:r w:rsidRPr="00D5661A">
                <w:t>95/11</w:t>
              </w:r>
            </w:hyperlink>
            <w:r w:rsidRPr="00D5661A">
              <w:t xml:space="preserve">, </w:t>
            </w:r>
            <w:hyperlink r:id="rId22" w:tgtFrame="_blank" w:tooltip="Spremembe in dopolnitve Poslovnika Vlade Republike Slovenije" w:history="1">
              <w:r w:rsidRPr="00D5661A">
                <w:t>64/12</w:t>
              </w:r>
            </w:hyperlink>
            <w:r w:rsidRPr="00D5661A">
              <w:t xml:space="preserve">, </w:t>
            </w:r>
            <w:hyperlink r:id="rId23" w:tgtFrame="_blank" w:tooltip="Spremembe in dopolnitve Poslovnika Vlade Republike Slovenije" w:history="1">
              <w:r w:rsidRPr="00D5661A">
                <w:t>10/14</w:t>
              </w:r>
            </w:hyperlink>
            <w:r w:rsidRPr="00D5661A">
              <w:t xml:space="preserve">, </w:t>
            </w:r>
            <w:hyperlink r:id="rId24" w:tgtFrame="_blank" w:tooltip="Dopolnitev Poslovnika Vlade Republike Slovenije" w:history="1">
              <w:r w:rsidRPr="00D5661A">
                <w:t>164/20</w:t>
              </w:r>
            </w:hyperlink>
            <w:r w:rsidRPr="00D5661A">
              <w:t xml:space="preserve">, </w:t>
            </w:r>
            <w:hyperlink r:id="rId25" w:tgtFrame="_blank" w:tooltip="Sprememba Poslovnika Vlade Republike Slovenije" w:history="1">
              <w:r w:rsidRPr="00D5661A">
                <w:t>35/21</w:t>
              </w:r>
            </w:hyperlink>
            <w:r w:rsidRPr="00D5661A">
              <w:t xml:space="preserve">, </w:t>
            </w:r>
            <w:hyperlink r:id="rId26" w:tgtFrame="_blank" w:tooltip="Spremembe in dopolnitve Poslovnika Vlade Republike Slovenije" w:history="1">
              <w:r w:rsidRPr="00D5661A">
                <w:t>51/21</w:t>
              </w:r>
            </w:hyperlink>
            <w:r w:rsidRPr="00D5661A">
              <w:t xml:space="preserve"> in </w:t>
            </w:r>
            <w:hyperlink r:id="rId27" w:tgtFrame="_blank" w:tooltip="Dopolnitev Poslovnika Vlade Republike Slovenije" w:history="1">
              <w:r w:rsidRPr="00D5661A">
                <w:t>114/21</w:t>
              </w:r>
            </w:hyperlink>
            <w:r>
              <w:t>),</w:t>
            </w:r>
            <w:r w:rsidR="00595A28" w:rsidRPr="00A857C1">
              <w:rPr>
                <w:rFonts w:cs="Arial"/>
                <w:szCs w:val="20"/>
              </w:rPr>
              <w:t xml:space="preserve"> je Vlada Republike Slovenije na ... redni seji dne … 2026 pod točko … sprejela naslednji</w:t>
            </w:r>
          </w:p>
          <w:p w14:paraId="470C5C08" w14:textId="77777777" w:rsidR="00595A28" w:rsidRPr="00A857C1" w:rsidRDefault="00595A28" w:rsidP="00595A28">
            <w:pPr>
              <w:jc w:val="both"/>
              <w:rPr>
                <w:rFonts w:cs="Arial"/>
                <w:szCs w:val="20"/>
              </w:rPr>
            </w:pPr>
          </w:p>
          <w:p w14:paraId="40337320" w14:textId="77777777" w:rsidR="00595A28" w:rsidRPr="00A857C1" w:rsidRDefault="00595A28" w:rsidP="00595A28">
            <w:pPr>
              <w:jc w:val="both"/>
              <w:rPr>
                <w:rFonts w:cs="Arial"/>
                <w:szCs w:val="20"/>
              </w:rPr>
            </w:pPr>
          </w:p>
          <w:p w14:paraId="10D472C3" w14:textId="77777777" w:rsidR="00595A28" w:rsidRPr="00A857C1" w:rsidRDefault="00595A28" w:rsidP="00595A28">
            <w:pPr>
              <w:jc w:val="both"/>
              <w:rPr>
                <w:rFonts w:cs="Arial"/>
                <w:szCs w:val="20"/>
              </w:rPr>
            </w:pPr>
          </w:p>
          <w:p w14:paraId="4143580A" w14:textId="77777777" w:rsidR="00595A28" w:rsidRPr="00A857C1" w:rsidRDefault="00595A28" w:rsidP="00595A28">
            <w:pPr>
              <w:jc w:val="both"/>
              <w:rPr>
                <w:rFonts w:cs="Arial"/>
                <w:szCs w:val="20"/>
              </w:rPr>
            </w:pPr>
          </w:p>
          <w:p w14:paraId="4F95501F" w14:textId="77777777" w:rsidR="00595A28" w:rsidRPr="00A857C1" w:rsidRDefault="00595A28" w:rsidP="00595A28">
            <w:pPr>
              <w:ind w:left="284"/>
              <w:jc w:val="center"/>
              <w:rPr>
                <w:rFonts w:cs="Arial"/>
                <w:szCs w:val="20"/>
              </w:rPr>
            </w:pPr>
            <w:r w:rsidRPr="00A857C1">
              <w:rPr>
                <w:rFonts w:cs="Arial"/>
                <w:szCs w:val="20"/>
              </w:rPr>
              <w:t>S K L E P:</w:t>
            </w:r>
          </w:p>
          <w:p w14:paraId="2E2FA2F5" w14:textId="77777777" w:rsidR="00595A28" w:rsidRPr="00A857C1" w:rsidRDefault="00595A28" w:rsidP="00595A28">
            <w:pPr>
              <w:ind w:left="284"/>
              <w:jc w:val="center"/>
              <w:rPr>
                <w:rFonts w:cs="Arial"/>
                <w:szCs w:val="20"/>
              </w:rPr>
            </w:pPr>
          </w:p>
          <w:p w14:paraId="355820A7" w14:textId="33F08590" w:rsidR="00AE20BF" w:rsidRDefault="00AE20BF" w:rsidP="00AE20BF">
            <w:pPr>
              <w:numPr>
                <w:ilvl w:val="0"/>
                <w:numId w:val="26"/>
              </w:numPr>
              <w:spacing w:line="288" w:lineRule="auto"/>
              <w:jc w:val="both"/>
            </w:pPr>
            <w:r w:rsidRPr="00887FFC">
              <w:t xml:space="preserve">Vlada Republike Slovenije </w:t>
            </w:r>
            <w:r>
              <w:t>sklene Dodatek št. 1 k Pogodbi o določitvi letnega nadomestila št. C2180-25-080006</w:t>
            </w:r>
            <w:r w:rsidR="00E45BC6">
              <w:t>, ki je priloga tega sklepa</w:t>
            </w:r>
            <w:r>
              <w:t>.</w:t>
            </w:r>
          </w:p>
          <w:p w14:paraId="10E98202" w14:textId="7B4D87E6" w:rsidR="00AE20BF" w:rsidRPr="00887FFC" w:rsidRDefault="00AE20BF" w:rsidP="00AE20BF">
            <w:pPr>
              <w:numPr>
                <w:ilvl w:val="0"/>
                <w:numId w:val="26"/>
              </w:numPr>
              <w:spacing w:line="288" w:lineRule="auto"/>
              <w:jc w:val="both"/>
            </w:pPr>
            <w:r w:rsidRPr="00887FFC">
              <w:t xml:space="preserve">Vlada Republike Slovenije za podpis </w:t>
            </w:r>
            <w:r w:rsidR="00E45BC6">
              <w:t xml:space="preserve">dodatka </w:t>
            </w:r>
            <w:r w:rsidRPr="00887FFC">
              <w:t xml:space="preserve">iz prejšnje točke pooblasti </w:t>
            </w:r>
            <w:r w:rsidR="00EE2B21">
              <w:t>dr. Anžeta Logarja</w:t>
            </w:r>
            <w:r>
              <w:t xml:space="preserve">, </w:t>
            </w:r>
            <w:r w:rsidRPr="00887FFC">
              <w:t>ministra za g</w:t>
            </w:r>
            <w:r>
              <w:t xml:space="preserve">ospodarstvo, </w:t>
            </w:r>
            <w:r w:rsidR="00EE2B21">
              <w:t>delo</w:t>
            </w:r>
            <w:r>
              <w:t xml:space="preserve"> in šport</w:t>
            </w:r>
            <w:r w:rsidRPr="00887FFC">
              <w:t>.</w:t>
            </w:r>
          </w:p>
          <w:p w14:paraId="231BB751" w14:textId="77777777" w:rsidR="00595A28" w:rsidRPr="00A857C1" w:rsidRDefault="00595A28" w:rsidP="00595A28">
            <w:pPr>
              <w:ind w:left="426"/>
              <w:jc w:val="both"/>
              <w:rPr>
                <w:rFonts w:cs="Arial"/>
                <w:szCs w:val="20"/>
              </w:rPr>
            </w:pPr>
          </w:p>
          <w:p w14:paraId="79545CFD" w14:textId="77777777" w:rsidR="00595A28" w:rsidRPr="00A857C1" w:rsidRDefault="00595A28" w:rsidP="00595A28">
            <w:pPr>
              <w:pStyle w:val="Odstavekseznama"/>
              <w:spacing w:line="276" w:lineRule="auto"/>
              <w:rPr>
                <w:rFonts w:cs="Arial"/>
              </w:rPr>
            </w:pPr>
          </w:p>
          <w:p w14:paraId="34804973" w14:textId="77777777" w:rsidR="00595A28" w:rsidRPr="00A857C1" w:rsidRDefault="00595A28" w:rsidP="00595A28">
            <w:pPr>
              <w:ind w:left="568"/>
              <w:jc w:val="both"/>
              <w:rPr>
                <w:rFonts w:cs="Arial"/>
                <w:szCs w:val="20"/>
              </w:rPr>
            </w:pPr>
            <w:r w:rsidRPr="00A857C1">
              <w:rPr>
                <w:rFonts w:cs="Arial"/>
                <w:szCs w:val="20"/>
              </w:rPr>
              <w:t xml:space="preserve">                                                                                   </w:t>
            </w:r>
          </w:p>
          <w:p w14:paraId="066D91DE" w14:textId="1E4F1D1A" w:rsidR="00EE2B21" w:rsidRPr="00A857C1" w:rsidRDefault="00595A28" w:rsidP="006A196F">
            <w:pPr>
              <w:overflowPunct w:val="0"/>
              <w:autoSpaceDE w:val="0"/>
              <w:autoSpaceDN w:val="0"/>
              <w:adjustRightInd w:val="0"/>
              <w:ind w:left="284"/>
              <w:textAlignment w:val="baseline"/>
              <w:rPr>
                <w:rFonts w:cs="Arial"/>
                <w:szCs w:val="20"/>
              </w:rPr>
            </w:pPr>
            <w:r w:rsidRPr="00A857C1">
              <w:rPr>
                <w:rFonts w:cs="Arial"/>
                <w:szCs w:val="20"/>
              </w:rPr>
              <w:t xml:space="preserve">                                                                                  </w:t>
            </w:r>
            <w:r w:rsidR="00EE2B21">
              <w:rPr>
                <w:rFonts w:cs="Arial"/>
                <w:szCs w:val="20"/>
              </w:rPr>
              <w:t xml:space="preserve">    mag. Janja Garvas</w:t>
            </w:r>
          </w:p>
          <w:p w14:paraId="250873AF" w14:textId="2373E5A8" w:rsidR="00595A28" w:rsidRDefault="00EE2B21" w:rsidP="00EE2B21">
            <w:pPr>
              <w:overflowPunct w:val="0"/>
              <w:autoSpaceDE w:val="0"/>
              <w:autoSpaceDN w:val="0"/>
              <w:adjustRightInd w:val="0"/>
              <w:ind w:left="284"/>
              <w:textAlignment w:val="baseline"/>
              <w:rPr>
                <w:rFonts w:cs="Arial"/>
                <w:szCs w:val="20"/>
              </w:rPr>
            </w:pPr>
            <w:r w:rsidRPr="00A857C1">
              <w:rPr>
                <w:rFonts w:cs="Arial"/>
                <w:szCs w:val="20"/>
              </w:rPr>
              <w:t xml:space="preserve">                                                                                  </w:t>
            </w:r>
            <w:r>
              <w:rPr>
                <w:rFonts w:cs="Arial"/>
                <w:szCs w:val="20"/>
              </w:rPr>
              <w:t xml:space="preserve"> </w:t>
            </w:r>
            <w:r w:rsidRPr="00A857C1">
              <w:rPr>
                <w:rFonts w:cs="Arial"/>
                <w:szCs w:val="20"/>
              </w:rPr>
              <w:t xml:space="preserve"> generalna sekretarka </w:t>
            </w:r>
          </w:p>
          <w:p w14:paraId="558D852E" w14:textId="77777777" w:rsidR="00F92178" w:rsidRPr="00A857C1" w:rsidRDefault="00F92178" w:rsidP="00EE2B21">
            <w:pPr>
              <w:overflowPunct w:val="0"/>
              <w:autoSpaceDE w:val="0"/>
              <w:autoSpaceDN w:val="0"/>
              <w:adjustRightInd w:val="0"/>
              <w:ind w:left="284"/>
              <w:textAlignment w:val="baseline"/>
              <w:rPr>
                <w:rFonts w:cs="Arial"/>
                <w:szCs w:val="20"/>
              </w:rPr>
            </w:pPr>
          </w:p>
          <w:p w14:paraId="504ABA6B" w14:textId="2B17E254" w:rsidR="00595A28" w:rsidRPr="00A857C1" w:rsidRDefault="00595A28" w:rsidP="00595A28">
            <w:pPr>
              <w:jc w:val="both"/>
              <w:rPr>
                <w:rFonts w:cs="Arial"/>
                <w:szCs w:val="20"/>
              </w:rPr>
            </w:pPr>
            <w:r w:rsidRPr="00A857C1">
              <w:rPr>
                <w:rFonts w:cs="Arial"/>
                <w:szCs w:val="20"/>
              </w:rPr>
              <w:t>Prilog</w:t>
            </w:r>
            <w:r w:rsidR="00AE20BF">
              <w:rPr>
                <w:rFonts w:cs="Arial"/>
                <w:szCs w:val="20"/>
              </w:rPr>
              <w:t>a</w:t>
            </w:r>
            <w:r w:rsidRPr="00A857C1">
              <w:rPr>
                <w:rFonts w:cs="Arial"/>
                <w:szCs w:val="20"/>
              </w:rPr>
              <w:t>:</w:t>
            </w:r>
          </w:p>
          <w:p w14:paraId="3B7DACCA" w14:textId="0A924ADA" w:rsidR="00595A28" w:rsidRPr="00A857C1" w:rsidRDefault="00AE20BF" w:rsidP="00595A28">
            <w:pPr>
              <w:numPr>
                <w:ilvl w:val="1"/>
                <w:numId w:val="20"/>
              </w:numPr>
              <w:spacing w:line="276" w:lineRule="auto"/>
              <w:jc w:val="both"/>
              <w:rPr>
                <w:rFonts w:cs="Arial"/>
                <w:szCs w:val="20"/>
              </w:rPr>
            </w:pPr>
            <w:r>
              <w:rPr>
                <w:rFonts w:cs="Arial"/>
                <w:szCs w:val="20"/>
              </w:rPr>
              <w:t>Dodatek št. 1 k Pogodbi o določitvi letnega nadomestila št. C2180-25-080006</w:t>
            </w:r>
            <w:r w:rsidR="00D02EE0">
              <w:rPr>
                <w:rFonts w:cs="Arial"/>
                <w:szCs w:val="20"/>
              </w:rPr>
              <w:t>.</w:t>
            </w:r>
          </w:p>
          <w:p w14:paraId="2F4A0AAD" w14:textId="77777777" w:rsidR="00595A28" w:rsidRPr="00A857C1" w:rsidRDefault="00595A28" w:rsidP="00595A28">
            <w:pPr>
              <w:tabs>
                <w:tab w:val="left" w:pos="851"/>
                <w:tab w:val="left" w:pos="1134"/>
              </w:tabs>
              <w:rPr>
                <w:rFonts w:cs="Arial"/>
                <w:szCs w:val="20"/>
              </w:rPr>
            </w:pPr>
          </w:p>
          <w:p w14:paraId="46886816" w14:textId="77777777" w:rsidR="00595A28" w:rsidRPr="00A857C1" w:rsidRDefault="00595A28" w:rsidP="00595A28">
            <w:pPr>
              <w:tabs>
                <w:tab w:val="left" w:pos="851"/>
                <w:tab w:val="left" w:pos="1134"/>
              </w:tabs>
              <w:rPr>
                <w:rFonts w:cs="Arial"/>
                <w:szCs w:val="20"/>
              </w:rPr>
            </w:pPr>
            <w:r w:rsidRPr="00A857C1">
              <w:rPr>
                <w:rFonts w:cs="Arial"/>
                <w:szCs w:val="20"/>
              </w:rPr>
              <w:t>Sklep prejmejo:</w:t>
            </w:r>
          </w:p>
          <w:p w14:paraId="7A0DFAA4" w14:textId="02FDFAA2" w:rsidR="00595A28" w:rsidRPr="00A857C1" w:rsidRDefault="00595A28" w:rsidP="00595A28">
            <w:pPr>
              <w:numPr>
                <w:ilvl w:val="1"/>
                <w:numId w:val="21"/>
              </w:numPr>
              <w:tabs>
                <w:tab w:val="left" w:pos="851"/>
                <w:tab w:val="left" w:pos="1134"/>
              </w:tabs>
              <w:spacing w:line="276" w:lineRule="auto"/>
              <w:rPr>
                <w:rFonts w:cs="Arial"/>
                <w:szCs w:val="20"/>
              </w:rPr>
            </w:pPr>
            <w:r w:rsidRPr="00A857C1">
              <w:rPr>
                <w:rFonts w:cs="Arial"/>
                <w:szCs w:val="20"/>
              </w:rPr>
              <w:t xml:space="preserve">Ministrstvo za gospodarstvo, </w:t>
            </w:r>
            <w:r w:rsidR="00EE2B21">
              <w:rPr>
                <w:rFonts w:cs="Arial"/>
                <w:szCs w:val="20"/>
              </w:rPr>
              <w:t>delo</w:t>
            </w:r>
            <w:r w:rsidRPr="00A857C1">
              <w:rPr>
                <w:rFonts w:cs="Arial"/>
                <w:szCs w:val="20"/>
              </w:rPr>
              <w:t xml:space="preserve"> in šport,</w:t>
            </w:r>
          </w:p>
          <w:p w14:paraId="05555FF1" w14:textId="77777777" w:rsidR="00595A28" w:rsidRDefault="00595A28" w:rsidP="00595A28">
            <w:pPr>
              <w:numPr>
                <w:ilvl w:val="1"/>
                <w:numId w:val="21"/>
              </w:numPr>
              <w:tabs>
                <w:tab w:val="left" w:pos="851"/>
                <w:tab w:val="left" w:pos="1134"/>
              </w:tabs>
              <w:spacing w:line="276" w:lineRule="auto"/>
              <w:rPr>
                <w:rFonts w:cs="Arial"/>
                <w:szCs w:val="20"/>
              </w:rPr>
            </w:pPr>
            <w:r w:rsidRPr="00A857C1">
              <w:rPr>
                <w:rFonts w:cs="Arial"/>
                <w:szCs w:val="20"/>
              </w:rPr>
              <w:t>Ministrstvo za finance,</w:t>
            </w:r>
          </w:p>
          <w:p w14:paraId="4D194255" w14:textId="344D5DDA" w:rsidR="007B41B6" w:rsidRPr="00595A28" w:rsidRDefault="00595A28" w:rsidP="00595A28">
            <w:pPr>
              <w:numPr>
                <w:ilvl w:val="1"/>
                <w:numId w:val="21"/>
              </w:numPr>
              <w:tabs>
                <w:tab w:val="left" w:pos="851"/>
                <w:tab w:val="left" w:pos="1134"/>
              </w:tabs>
              <w:spacing w:line="276" w:lineRule="auto"/>
              <w:rPr>
                <w:rFonts w:cs="Arial"/>
                <w:szCs w:val="20"/>
              </w:rPr>
            </w:pPr>
            <w:r w:rsidRPr="00595A28">
              <w:rPr>
                <w:rFonts w:cs="Arial"/>
              </w:rPr>
              <w:t>Služba Vlade R</w:t>
            </w:r>
            <w:r w:rsidR="00C739F9">
              <w:rPr>
                <w:rFonts w:cs="Arial"/>
              </w:rPr>
              <w:t xml:space="preserve">epublike </w:t>
            </w:r>
            <w:r w:rsidRPr="00595A28">
              <w:rPr>
                <w:rFonts w:cs="Arial"/>
              </w:rPr>
              <w:t>S</w:t>
            </w:r>
            <w:r w:rsidR="00C739F9">
              <w:rPr>
                <w:rFonts w:cs="Arial"/>
              </w:rPr>
              <w:t>lovenije</w:t>
            </w:r>
            <w:r w:rsidRPr="00595A28">
              <w:rPr>
                <w:rFonts w:cs="Arial"/>
              </w:rPr>
              <w:t xml:space="preserve"> za zakonodajo.</w:t>
            </w:r>
          </w:p>
        </w:tc>
      </w:tr>
      <w:tr w:rsidR="007B41B6" w:rsidRPr="00AE1F83" w14:paraId="2731C673" w14:textId="77777777" w:rsidTr="003B773C">
        <w:trPr>
          <w:trHeight w:val="20"/>
        </w:trPr>
        <w:tc>
          <w:tcPr>
            <w:tcW w:w="9163" w:type="dxa"/>
            <w:gridSpan w:val="4"/>
          </w:tcPr>
          <w:p w14:paraId="2F09D4B4" w14:textId="77777777" w:rsidR="007B41B6" w:rsidRPr="00AE1F83" w:rsidRDefault="007B41B6" w:rsidP="007B41B6">
            <w:pPr>
              <w:overflowPunct w:val="0"/>
              <w:autoSpaceDE w:val="0"/>
              <w:autoSpaceDN w:val="0"/>
              <w:adjustRightInd w:val="0"/>
              <w:jc w:val="both"/>
              <w:textAlignment w:val="baseline"/>
              <w:rPr>
                <w:rFonts w:cs="Arial"/>
                <w:b/>
                <w:iCs/>
                <w:szCs w:val="20"/>
                <w:lang w:eastAsia="sl-SI"/>
              </w:rPr>
            </w:pPr>
            <w:r>
              <w:rPr>
                <w:rFonts w:cs="Arial"/>
                <w:b/>
                <w:szCs w:val="20"/>
                <w:lang w:eastAsia="sl-SI"/>
              </w:rPr>
              <w:t>2.</w:t>
            </w:r>
            <w:r w:rsidRPr="00AE1F83">
              <w:rPr>
                <w:rFonts w:cs="Arial"/>
                <w:b/>
                <w:szCs w:val="20"/>
                <w:lang w:eastAsia="sl-SI"/>
              </w:rPr>
              <w:t xml:space="preserve"> Osebe, odgovorne za strokovno pripravo in usklajenost gradiva:</w:t>
            </w:r>
          </w:p>
        </w:tc>
      </w:tr>
      <w:tr w:rsidR="007B41B6" w:rsidRPr="00AE1F83" w14:paraId="264571B1" w14:textId="77777777" w:rsidTr="003B773C">
        <w:trPr>
          <w:trHeight w:val="20"/>
        </w:trPr>
        <w:tc>
          <w:tcPr>
            <w:tcW w:w="9163" w:type="dxa"/>
            <w:gridSpan w:val="4"/>
          </w:tcPr>
          <w:p w14:paraId="36851209" w14:textId="461D1F13" w:rsidR="00595A28" w:rsidRPr="00C205A1" w:rsidRDefault="00595A28" w:rsidP="00595A28">
            <w:pPr>
              <w:jc w:val="both"/>
            </w:pPr>
            <w:r w:rsidRPr="00CE08B0">
              <w:t xml:space="preserve">- </w:t>
            </w:r>
            <w:r>
              <w:t>Dubravka Kalin</w:t>
            </w:r>
            <w:r w:rsidRPr="00C205A1">
              <w:t>, generaln</w:t>
            </w:r>
            <w:r>
              <w:t>a</w:t>
            </w:r>
            <w:r w:rsidRPr="00C205A1">
              <w:t xml:space="preserve"> direktor</w:t>
            </w:r>
            <w:r>
              <w:t>ica</w:t>
            </w:r>
            <w:r w:rsidRPr="00C205A1">
              <w:t xml:space="preserve"> Direktorata za </w:t>
            </w:r>
            <w:r>
              <w:t>turizem</w:t>
            </w:r>
            <w:r w:rsidR="00662D7E">
              <w:t xml:space="preserve">, Ministrstvo za gospodarstvo, </w:t>
            </w:r>
            <w:r w:rsidR="00EE2B21">
              <w:t>delo</w:t>
            </w:r>
            <w:r w:rsidR="00662D7E">
              <w:t xml:space="preserve"> in šport,</w:t>
            </w:r>
          </w:p>
          <w:p w14:paraId="3B96E113" w14:textId="7CDB138A" w:rsidR="007B41B6" w:rsidRPr="00AE1F83" w:rsidRDefault="00595A28" w:rsidP="00595A28">
            <w:pPr>
              <w:overflowPunct w:val="0"/>
              <w:autoSpaceDE w:val="0"/>
              <w:autoSpaceDN w:val="0"/>
              <w:adjustRightInd w:val="0"/>
              <w:jc w:val="both"/>
              <w:textAlignment w:val="baseline"/>
              <w:rPr>
                <w:rFonts w:cs="Arial"/>
                <w:iCs/>
                <w:szCs w:val="20"/>
                <w:lang w:eastAsia="sl-SI"/>
              </w:rPr>
            </w:pPr>
            <w:r w:rsidRPr="00C205A1">
              <w:t xml:space="preserve">- </w:t>
            </w:r>
            <w:r w:rsidR="00FA3B91">
              <w:t>Klaudija Redenšek</w:t>
            </w:r>
            <w:r w:rsidRPr="00C205A1">
              <w:t xml:space="preserve">, </w:t>
            </w:r>
            <w:r w:rsidR="00FA3B91">
              <w:t>pod</w:t>
            </w:r>
            <w:r>
              <w:t>sekretar</w:t>
            </w:r>
            <w:r w:rsidR="00FA3B91">
              <w:t>ka</w:t>
            </w:r>
            <w:r>
              <w:t>, Direktorat za turizem</w:t>
            </w:r>
            <w:r w:rsidR="00662D7E">
              <w:t xml:space="preserve">, Ministrstvo za gospodarstvo, </w:t>
            </w:r>
            <w:r w:rsidR="00EE2B21">
              <w:t>delo</w:t>
            </w:r>
            <w:r w:rsidR="00662D7E">
              <w:t xml:space="preserve"> in šport.  </w:t>
            </w:r>
          </w:p>
        </w:tc>
      </w:tr>
      <w:tr w:rsidR="007B41B6" w:rsidRPr="00AE1F83" w14:paraId="6DC15035" w14:textId="77777777" w:rsidTr="003B773C">
        <w:trPr>
          <w:trHeight w:val="20"/>
        </w:trPr>
        <w:tc>
          <w:tcPr>
            <w:tcW w:w="9163" w:type="dxa"/>
            <w:gridSpan w:val="4"/>
          </w:tcPr>
          <w:p w14:paraId="51275A55" w14:textId="77777777" w:rsidR="007B41B6" w:rsidRPr="00AE1F83" w:rsidRDefault="007B41B6" w:rsidP="007B41B6">
            <w:pPr>
              <w:overflowPunct w:val="0"/>
              <w:autoSpaceDE w:val="0"/>
              <w:autoSpaceDN w:val="0"/>
              <w:adjustRightInd w:val="0"/>
              <w:jc w:val="both"/>
              <w:textAlignment w:val="baseline"/>
              <w:rPr>
                <w:rFonts w:cs="Arial"/>
                <w:b/>
                <w:iCs/>
                <w:szCs w:val="20"/>
                <w:lang w:eastAsia="sl-SI"/>
              </w:rPr>
            </w:pPr>
            <w:r w:rsidRPr="00AE1F83">
              <w:rPr>
                <w:rFonts w:cs="Arial"/>
                <w:b/>
                <w:iCs/>
                <w:szCs w:val="20"/>
                <w:lang w:eastAsia="sl-SI"/>
              </w:rPr>
              <w:t xml:space="preserve">3. Zunanji strokovnjaki, ki so </w:t>
            </w:r>
            <w:r w:rsidRPr="00AE1F83">
              <w:rPr>
                <w:rFonts w:cs="Arial"/>
                <w:b/>
                <w:szCs w:val="20"/>
                <w:lang w:eastAsia="sl-SI"/>
              </w:rPr>
              <w:t>sodelovali pri pripravi dela ali celotnega gradiva:</w:t>
            </w:r>
          </w:p>
        </w:tc>
      </w:tr>
      <w:tr w:rsidR="007B41B6" w:rsidRPr="00AE1F83" w14:paraId="55407B36" w14:textId="77777777" w:rsidTr="003B773C">
        <w:trPr>
          <w:trHeight w:val="20"/>
        </w:trPr>
        <w:tc>
          <w:tcPr>
            <w:tcW w:w="9163" w:type="dxa"/>
            <w:gridSpan w:val="4"/>
          </w:tcPr>
          <w:p w14:paraId="220FDA90" w14:textId="22BED0F7" w:rsidR="007B41B6" w:rsidRPr="00AE1F83" w:rsidRDefault="007B41B6" w:rsidP="007B41B6">
            <w:pPr>
              <w:overflowPunct w:val="0"/>
              <w:autoSpaceDE w:val="0"/>
              <w:autoSpaceDN w:val="0"/>
              <w:adjustRightInd w:val="0"/>
              <w:jc w:val="both"/>
              <w:textAlignment w:val="baseline"/>
              <w:rPr>
                <w:rFonts w:cs="Arial"/>
                <w:iCs/>
                <w:szCs w:val="20"/>
                <w:lang w:eastAsia="sl-SI"/>
              </w:rPr>
            </w:pPr>
            <w:r>
              <w:rPr>
                <w:rFonts w:cs="Arial"/>
                <w:iCs/>
                <w:szCs w:val="20"/>
                <w:lang w:eastAsia="sl-SI"/>
              </w:rPr>
              <w:t>/</w:t>
            </w:r>
          </w:p>
        </w:tc>
      </w:tr>
      <w:tr w:rsidR="007B41B6" w:rsidRPr="00AE1F83" w14:paraId="5E4E2A65" w14:textId="77777777" w:rsidTr="003B773C">
        <w:trPr>
          <w:trHeight w:val="20"/>
        </w:trPr>
        <w:tc>
          <w:tcPr>
            <w:tcW w:w="9163" w:type="dxa"/>
            <w:gridSpan w:val="4"/>
          </w:tcPr>
          <w:p w14:paraId="25C3A999" w14:textId="77777777" w:rsidR="007B41B6" w:rsidRPr="00AE1F83" w:rsidRDefault="007B41B6" w:rsidP="007B41B6">
            <w:pPr>
              <w:overflowPunct w:val="0"/>
              <w:autoSpaceDE w:val="0"/>
              <w:autoSpaceDN w:val="0"/>
              <w:adjustRightInd w:val="0"/>
              <w:jc w:val="both"/>
              <w:textAlignment w:val="baseline"/>
              <w:rPr>
                <w:rFonts w:cs="Arial"/>
                <w:b/>
                <w:iCs/>
                <w:szCs w:val="20"/>
                <w:lang w:eastAsia="sl-SI"/>
              </w:rPr>
            </w:pPr>
            <w:r w:rsidRPr="00AE1F83">
              <w:rPr>
                <w:rFonts w:cs="Arial"/>
                <w:b/>
                <w:szCs w:val="20"/>
                <w:lang w:eastAsia="sl-SI"/>
              </w:rPr>
              <w:t>4. Predstavniki vlade, ki bodo sodelovali pri delu državnega zbora:</w:t>
            </w:r>
          </w:p>
        </w:tc>
      </w:tr>
      <w:tr w:rsidR="007B41B6" w:rsidRPr="00AE1F83" w14:paraId="3727FEA0" w14:textId="77777777" w:rsidTr="003B773C">
        <w:trPr>
          <w:trHeight w:val="20"/>
        </w:trPr>
        <w:tc>
          <w:tcPr>
            <w:tcW w:w="9163" w:type="dxa"/>
            <w:gridSpan w:val="4"/>
          </w:tcPr>
          <w:p w14:paraId="77BD6065" w14:textId="0D635B71" w:rsidR="007B41B6" w:rsidRPr="00AE1F83" w:rsidRDefault="007B41B6" w:rsidP="007B41B6">
            <w:pPr>
              <w:overflowPunct w:val="0"/>
              <w:autoSpaceDE w:val="0"/>
              <w:autoSpaceDN w:val="0"/>
              <w:adjustRightInd w:val="0"/>
              <w:jc w:val="both"/>
              <w:textAlignment w:val="baseline"/>
              <w:rPr>
                <w:rFonts w:cs="Arial"/>
                <w:b/>
                <w:szCs w:val="20"/>
                <w:lang w:eastAsia="sl-SI"/>
              </w:rPr>
            </w:pPr>
            <w:r>
              <w:rPr>
                <w:rFonts w:cs="Arial"/>
                <w:b/>
                <w:szCs w:val="20"/>
                <w:lang w:eastAsia="sl-SI"/>
              </w:rPr>
              <w:t>/</w:t>
            </w:r>
          </w:p>
        </w:tc>
      </w:tr>
      <w:tr w:rsidR="007B41B6" w:rsidRPr="00AE1F83" w14:paraId="42950FA6" w14:textId="77777777" w:rsidTr="003B773C">
        <w:trPr>
          <w:trHeight w:val="20"/>
        </w:trPr>
        <w:tc>
          <w:tcPr>
            <w:tcW w:w="9163" w:type="dxa"/>
            <w:gridSpan w:val="4"/>
          </w:tcPr>
          <w:p w14:paraId="14600463" w14:textId="77777777" w:rsidR="007B41B6" w:rsidRPr="00AE1F83" w:rsidRDefault="007B41B6" w:rsidP="007B41B6">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5. Kratek povzetek gradiva:</w:t>
            </w:r>
          </w:p>
        </w:tc>
      </w:tr>
      <w:tr w:rsidR="007B41B6" w:rsidRPr="00AE1F83" w14:paraId="15117B08" w14:textId="77777777" w:rsidTr="003B773C">
        <w:trPr>
          <w:trHeight w:val="20"/>
        </w:trPr>
        <w:tc>
          <w:tcPr>
            <w:tcW w:w="9163" w:type="dxa"/>
            <w:gridSpan w:val="4"/>
          </w:tcPr>
          <w:p w14:paraId="6006110C" w14:textId="4A9CA06B" w:rsidR="00E45BC6" w:rsidRDefault="00E45BC6" w:rsidP="007B41B6">
            <w:pPr>
              <w:overflowPunct w:val="0"/>
              <w:autoSpaceDE w:val="0"/>
              <w:autoSpaceDN w:val="0"/>
              <w:adjustRightInd w:val="0"/>
              <w:jc w:val="both"/>
              <w:textAlignment w:val="baseline"/>
            </w:pPr>
            <w:r>
              <w:lastRenderedPageBreak/>
              <w:t>Vlada Republike Slovenije je dne</w:t>
            </w:r>
            <w:r w:rsidR="00C739F9">
              <w:t xml:space="preserve"> 6. 11. 2025 </w:t>
            </w:r>
            <w:r>
              <w:t>sprejela sklep št</w:t>
            </w:r>
            <w:r w:rsidR="00C739F9">
              <w:t>. 32200-5/2025/3,</w:t>
            </w:r>
            <w:r>
              <w:t xml:space="preserve"> s katerim je sklenila, da se sklene Pogodba o določitvi letnega nadomestila št. </w:t>
            </w:r>
            <w:r w:rsidRPr="00E45BC6">
              <w:t>C2180-25-080006</w:t>
            </w:r>
            <w:r>
              <w:t xml:space="preserve"> (v nadaljevanju: Pogodba). Pogodba</w:t>
            </w:r>
            <w:r w:rsidR="00C739F9">
              <w:t xml:space="preserve"> je bila med Republiko Slovenijo in družbo Kobilarna Lipica d.o.o. </w:t>
            </w:r>
            <w:r w:rsidR="00662D7E">
              <w:t xml:space="preserve">podpisana </w:t>
            </w:r>
            <w:r w:rsidR="00C739F9">
              <w:t xml:space="preserve">dne </w:t>
            </w:r>
            <w:r>
              <w:t xml:space="preserve">1. 12. 2025.  </w:t>
            </w:r>
          </w:p>
          <w:p w14:paraId="6B862A4B" w14:textId="222ACA31" w:rsidR="007B41B6" w:rsidRPr="00AE1F83" w:rsidRDefault="00E45BC6" w:rsidP="007B41B6">
            <w:pPr>
              <w:overflowPunct w:val="0"/>
              <w:autoSpaceDE w:val="0"/>
              <w:autoSpaceDN w:val="0"/>
              <w:adjustRightInd w:val="0"/>
              <w:jc w:val="both"/>
              <w:textAlignment w:val="baseline"/>
              <w:rPr>
                <w:rFonts w:cs="Arial"/>
                <w:iCs/>
                <w:szCs w:val="20"/>
                <w:lang w:eastAsia="sl-SI"/>
              </w:rPr>
            </w:pPr>
            <w:r>
              <w:t xml:space="preserve">S tem dodatkom </w:t>
            </w:r>
            <w:r w:rsidR="009078AE">
              <w:t xml:space="preserve">se spreminja 6. člen Pogodbe, v katerem je določena višina </w:t>
            </w:r>
            <w:r w:rsidR="00C94BD2">
              <w:t xml:space="preserve">letnega nadomestila za uporabo nepremičnin, ki so v lasti Republike Slovenije in jih družba Kobilarna Lipica d.o.o. uporablja za potrebe izvajanja nalog trženja kulturnih in naravnih vrednot iz 13. člena </w:t>
            </w:r>
            <w:bookmarkStart w:id="0" w:name="_Hlk226715108"/>
            <w:r w:rsidR="009078AE">
              <w:t xml:space="preserve">Zakona o </w:t>
            </w:r>
            <w:r w:rsidR="00FE32D3">
              <w:t>Kobilarni Lipica (Uradni list RS, št, 53/24</w:t>
            </w:r>
            <w:bookmarkEnd w:id="0"/>
            <w:r w:rsidR="00FE32D3">
              <w:t xml:space="preserve">). </w:t>
            </w:r>
            <w:r w:rsidR="00C94BD2">
              <w:t>Družba Kobilarna Lipica d.o.o. plačuje Republiki Sloveniji letno nadomestilo v višini tr</w:t>
            </w:r>
            <w:r w:rsidR="003F4770">
              <w:t>eh</w:t>
            </w:r>
            <w:r w:rsidR="00C94BD2">
              <w:t xml:space="preserve"> odstotk</w:t>
            </w:r>
            <w:r w:rsidR="003F4770">
              <w:t>ov</w:t>
            </w:r>
            <w:r w:rsidR="00C94BD2">
              <w:t xml:space="preserve"> od prihodkov od izvajanja nalog trženja kulturnih in naravnih vrednot ter z njimi povezanih storitev. Za leto 202</w:t>
            </w:r>
            <w:r w:rsidR="00FE32D3">
              <w:t>6</w:t>
            </w:r>
            <w:r w:rsidR="00C94BD2">
              <w:t xml:space="preserve"> znaša </w:t>
            </w:r>
            <w:r w:rsidR="00FE32D3">
              <w:t xml:space="preserve">nadomestilo </w:t>
            </w:r>
            <w:r w:rsidR="00C94BD2">
              <w:t xml:space="preserve">172.425,29 </w:t>
            </w:r>
            <w:r w:rsidR="00FE32D3">
              <w:t xml:space="preserve">EUR, </w:t>
            </w:r>
            <w:r w:rsidR="00C94BD2">
              <w:t>kar pomeni, da mesečna akontac</w:t>
            </w:r>
            <w:r w:rsidR="006C42BA">
              <w:t>i</w:t>
            </w:r>
            <w:r w:rsidR="00C94BD2">
              <w:t xml:space="preserve">ja znaša 14.368,77 </w:t>
            </w:r>
            <w:r w:rsidR="00FE32D3">
              <w:t xml:space="preserve">EUR. </w:t>
            </w:r>
          </w:p>
        </w:tc>
      </w:tr>
      <w:tr w:rsidR="007B41B6" w:rsidRPr="00AE1F83" w14:paraId="373C1D9E" w14:textId="77777777" w:rsidTr="003B773C">
        <w:trPr>
          <w:trHeight w:val="20"/>
        </w:trPr>
        <w:tc>
          <w:tcPr>
            <w:tcW w:w="9163" w:type="dxa"/>
            <w:gridSpan w:val="4"/>
          </w:tcPr>
          <w:p w14:paraId="5AA99814" w14:textId="77777777" w:rsidR="007B41B6" w:rsidRPr="00AE1F83" w:rsidRDefault="007B41B6" w:rsidP="007B41B6">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6. Presoja posledic za:</w:t>
            </w:r>
          </w:p>
        </w:tc>
      </w:tr>
      <w:tr w:rsidR="007B41B6" w:rsidRPr="00AE1F83" w14:paraId="6F0CA15C" w14:textId="77777777" w:rsidTr="003B773C">
        <w:trPr>
          <w:trHeight w:val="20"/>
        </w:trPr>
        <w:tc>
          <w:tcPr>
            <w:tcW w:w="1448" w:type="dxa"/>
          </w:tcPr>
          <w:p w14:paraId="184914E3"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a)</w:t>
            </w:r>
          </w:p>
        </w:tc>
        <w:tc>
          <w:tcPr>
            <w:tcW w:w="5444" w:type="dxa"/>
            <w:gridSpan w:val="2"/>
          </w:tcPr>
          <w:p w14:paraId="46B2FDD0" w14:textId="77777777" w:rsidR="007B41B6" w:rsidRPr="00AE1F83" w:rsidRDefault="007B41B6" w:rsidP="007B41B6">
            <w:pPr>
              <w:overflowPunct w:val="0"/>
              <w:autoSpaceDE w:val="0"/>
              <w:autoSpaceDN w:val="0"/>
              <w:adjustRightInd w:val="0"/>
              <w:jc w:val="both"/>
              <w:textAlignment w:val="baseline"/>
              <w:rPr>
                <w:rFonts w:cs="Arial"/>
                <w:szCs w:val="20"/>
                <w:lang w:eastAsia="sl-SI"/>
              </w:rPr>
            </w:pPr>
            <w:r w:rsidRPr="00AE1F83">
              <w:rPr>
                <w:rFonts w:cs="Arial"/>
                <w:szCs w:val="20"/>
                <w:lang w:eastAsia="sl-SI"/>
              </w:rPr>
              <w:t>javnofinančna sredstva nad 40.000 EUR v tekočem in naslednjih treh letih</w:t>
            </w:r>
          </w:p>
        </w:tc>
        <w:tc>
          <w:tcPr>
            <w:tcW w:w="2271" w:type="dxa"/>
            <w:vAlign w:val="center"/>
          </w:tcPr>
          <w:p w14:paraId="5BBFFAFD" w14:textId="5EFE33B2" w:rsidR="007B41B6" w:rsidRPr="00C94BD2" w:rsidRDefault="00595A28" w:rsidP="007B41B6">
            <w:pPr>
              <w:overflowPunct w:val="0"/>
              <w:autoSpaceDE w:val="0"/>
              <w:autoSpaceDN w:val="0"/>
              <w:adjustRightInd w:val="0"/>
              <w:jc w:val="center"/>
              <w:textAlignment w:val="baseline"/>
              <w:rPr>
                <w:rFonts w:cs="Arial"/>
                <w:b/>
                <w:bCs/>
                <w:iCs/>
                <w:szCs w:val="20"/>
                <w:lang w:eastAsia="sl-SI"/>
              </w:rPr>
            </w:pPr>
            <w:r w:rsidRPr="00C94BD2">
              <w:rPr>
                <w:rFonts w:cs="Arial"/>
                <w:b/>
                <w:bCs/>
                <w:iCs/>
                <w:szCs w:val="20"/>
                <w:lang w:eastAsia="sl-SI"/>
              </w:rPr>
              <w:t>DA</w:t>
            </w:r>
          </w:p>
        </w:tc>
      </w:tr>
      <w:tr w:rsidR="007B41B6" w:rsidRPr="00AE1F83" w14:paraId="6383A088" w14:textId="77777777" w:rsidTr="003B773C">
        <w:trPr>
          <w:trHeight w:val="20"/>
        </w:trPr>
        <w:tc>
          <w:tcPr>
            <w:tcW w:w="1448" w:type="dxa"/>
          </w:tcPr>
          <w:p w14:paraId="52974460"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b)</w:t>
            </w:r>
          </w:p>
        </w:tc>
        <w:tc>
          <w:tcPr>
            <w:tcW w:w="5444" w:type="dxa"/>
            <w:gridSpan w:val="2"/>
          </w:tcPr>
          <w:p w14:paraId="1026FDC1" w14:textId="77777777" w:rsidR="007B41B6" w:rsidRPr="00AE1F83" w:rsidRDefault="007B41B6" w:rsidP="007B41B6">
            <w:pPr>
              <w:overflowPunct w:val="0"/>
              <w:autoSpaceDE w:val="0"/>
              <w:autoSpaceDN w:val="0"/>
              <w:adjustRightInd w:val="0"/>
              <w:jc w:val="both"/>
              <w:textAlignment w:val="baseline"/>
              <w:rPr>
                <w:rFonts w:cs="Arial"/>
                <w:iCs/>
                <w:szCs w:val="20"/>
                <w:lang w:eastAsia="sl-SI"/>
              </w:rPr>
            </w:pPr>
            <w:r w:rsidRPr="00AE1F83">
              <w:rPr>
                <w:rFonts w:cs="Arial"/>
                <w:bCs/>
                <w:szCs w:val="20"/>
                <w:lang w:eastAsia="sl-SI"/>
              </w:rPr>
              <w:t>usklajenost slovenskega pravnega reda s pravnim redom Evropske unije</w:t>
            </w:r>
          </w:p>
        </w:tc>
        <w:tc>
          <w:tcPr>
            <w:tcW w:w="2271" w:type="dxa"/>
            <w:vAlign w:val="center"/>
          </w:tcPr>
          <w:p w14:paraId="42E197A6" w14:textId="5816C0FE" w:rsidR="007B41B6" w:rsidRPr="007B41B6" w:rsidRDefault="007B41B6" w:rsidP="007B41B6">
            <w:pPr>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7B41B6" w:rsidRPr="00AE1F83" w14:paraId="6E62D4FD" w14:textId="77777777" w:rsidTr="003B773C">
        <w:trPr>
          <w:trHeight w:val="20"/>
        </w:trPr>
        <w:tc>
          <w:tcPr>
            <w:tcW w:w="1448" w:type="dxa"/>
          </w:tcPr>
          <w:p w14:paraId="4BB26A75"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c)</w:t>
            </w:r>
          </w:p>
        </w:tc>
        <w:tc>
          <w:tcPr>
            <w:tcW w:w="5444" w:type="dxa"/>
            <w:gridSpan w:val="2"/>
          </w:tcPr>
          <w:p w14:paraId="16AAD74F" w14:textId="77777777" w:rsidR="007B41B6" w:rsidRPr="00AE1F83" w:rsidRDefault="007B41B6" w:rsidP="007B41B6">
            <w:pPr>
              <w:overflowPunct w:val="0"/>
              <w:autoSpaceDE w:val="0"/>
              <w:autoSpaceDN w:val="0"/>
              <w:adjustRightInd w:val="0"/>
              <w:jc w:val="both"/>
              <w:textAlignment w:val="baseline"/>
              <w:rPr>
                <w:rFonts w:cs="Arial"/>
                <w:iCs/>
                <w:szCs w:val="20"/>
                <w:lang w:eastAsia="sl-SI"/>
              </w:rPr>
            </w:pPr>
            <w:r w:rsidRPr="00AE1F83">
              <w:rPr>
                <w:rFonts w:cs="Arial"/>
                <w:szCs w:val="20"/>
                <w:lang w:eastAsia="sl-SI"/>
              </w:rPr>
              <w:t>administrativne posledice</w:t>
            </w:r>
          </w:p>
        </w:tc>
        <w:tc>
          <w:tcPr>
            <w:tcW w:w="2271" w:type="dxa"/>
            <w:vAlign w:val="center"/>
          </w:tcPr>
          <w:p w14:paraId="3312AC25" w14:textId="1992AE3C" w:rsidR="007B41B6" w:rsidRPr="007B41B6" w:rsidRDefault="007B41B6" w:rsidP="007B41B6">
            <w:pPr>
              <w:overflowPunct w:val="0"/>
              <w:autoSpaceDE w:val="0"/>
              <w:autoSpaceDN w:val="0"/>
              <w:adjustRightInd w:val="0"/>
              <w:jc w:val="center"/>
              <w:textAlignment w:val="baseline"/>
              <w:rPr>
                <w:rFonts w:cs="Arial"/>
                <w:szCs w:val="20"/>
                <w:lang w:eastAsia="sl-SI"/>
              </w:rPr>
            </w:pPr>
            <w:r w:rsidRPr="007B41B6">
              <w:rPr>
                <w:rFonts w:cs="Arial"/>
                <w:szCs w:val="20"/>
                <w:lang w:eastAsia="sl-SI"/>
              </w:rPr>
              <w:t>NE</w:t>
            </w:r>
          </w:p>
        </w:tc>
      </w:tr>
      <w:tr w:rsidR="007B41B6" w:rsidRPr="00AE1F83" w14:paraId="32350DBF" w14:textId="77777777" w:rsidTr="003B773C">
        <w:trPr>
          <w:trHeight w:val="20"/>
        </w:trPr>
        <w:tc>
          <w:tcPr>
            <w:tcW w:w="1448" w:type="dxa"/>
          </w:tcPr>
          <w:p w14:paraId="6091EE09"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č)</w:t>
            </w:r>
          </w:p>
        </w:tc>
        <w:tc>
          <w:tcPr>
            <w:tcW w:w="5444" w:type="dxa"/>
            <w:gridSpan w:val="2"/>
          </w:tcPr>
          <w:p w14:paraId="5965C07C" w14:textId="77777777" w:rsidR="007B41B6" w:rsidRPr="00AE1F83" w:rsidRDefault="007B41B6" w:rsidP="007B41B6">
            <w:pPr>
              <w:overflowPunct w:val="0"/>
              <w:autoSpaceDE w:val="0"/>
              <w:autoSpaceDN w:val="0"/>
              <w:adjustRightInd w:val="0"/>
              <w:jc w:val="both"/>
              <w:textAlignment w:val="baseline"/>
              <w:rPr>
                <w:rFonts w:cs="Arial"/>
                <w:bCs/>
                <w:szCs w:val="20"/>
                <w:lang w:eastAsia="sl-SI"/>
              </w:rPr>
            </w:pPr>
            <w:r w:rsidRPr="00AE1F83">
              <w:rPr>
                <w:rFonts w:cs="Arial"/>
                <w:szCs w:val="20"/>
                <w:lang w:eastAsia="sl-SI"/>
              </w:rPr>
              <w:t>gospodarstvo, zlasti</w:t>
            </w:r>
            <w:r w:rsidRPr="00AE1F83">
              <w:rPr>
                <w:rFonts w:cs="Arial"/>
                <w:bCs/>
                <w:szCs w:val="20"/>
                <w:lang w:eastAsia="sl-SI"/>
              </w:rPr>
              <w:t xml:space="preserve"> mala in srednja podjetja ter konkurenčnost podjetij</w:t>
            </w:r>
          </w:p>
        </w:tc>
        <w:tc>
          <w:tcPr>
            <w:tcW w:w="2271" w:type="dxa"/>
            <w:vAlign w:val="center"/>
          </w:tcPr>
          <w:p w14:paraId="2F96407F" w14:textId="480309C5" w:rsidR="007B41B6" w:rsidRPr="007B41B6" w:rsidRDefault="007B41B6" w:rsidP="007B41B6">
            <w:pPr>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7B41B6" w:rsidRPr="00AE1F83" w14:paraId="2CFD7C2C" w14:textId="77777777" w:rsidTr="003B773C">
        <w:trPr>
          <w:trHeight w:val="20"/>
        </w:trPr>
        <w:tc>
          <w:tcPr>
            <w:tcW w:w="1448" w:type="dxa"/>
          </w:tcPr>
          <w:p w14:paraId="385D2869"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d)</w:t>
            </w:r>
          </w:p>
        </w:tc>
        <w:tc>
          <w:tcPr>
            <w:tcW w:w="5444" w:type="dxa"/>
            <w:gridSpan w:val="2"/>
          </w:tcPr>
          <w:p w14:paraId="68E41DAF" w14:textId="77777777" w:rsidR="007B41B6" w:rsidRPr="00AE1F83" w:rsidRDefault="007B41B6" w:rsidP="007B41B6">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okolje, vključno s prostorskimi in varstvenimi vidiki</w:t>
            </w:r>
          </w:p>
        </w:tc>
        <w:tc>
          <w:tcPr>
            <w:tcW w:w="2271" w:type="dxa"/>
            <w:vAlign w:val="center"/>
          </w:tcPr>
          <w:p w14:paraId="12539EBD" w14:textId="14521219" w:rsidR="007B41B6" w:rsidRPr="007B41B6" w:rsidRDefault="007B41B6" w:rsidP="007B41B6">
            <w:pPr>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7B41B6" w:rsidRPr="00AE1F83" w14:paraId="3A0FB53D" w14:textId="77777777" w:rsidTr="003B773C">
        <w:trPr>
          <w:trHeight w:val="20"/>
        </w:trPr>
        <w:tc>
          <w:tcPr>
            <w:tcW w:w="1448" w:type="dxa"/>
          </w:tcPr>
          <w:p w14:paraId="139170B7"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e)</w:t>
            </w:r>
          </w:p>
        </w:tc>
        <w:tc>
          <w:tcPr>
            <w:tcW w:w="5444" w:type="dxa"/>
            <w:gridSpan w:val="2"/>
          </w:tcPr>
          <w:p w14:paraId="4D9DCFF5" w14:textId="77777777" w:rsidR="007B41B6" w:rsidRPr="00AE1F83" w:rsidRDefault="007B41B6" w:rsidP="007B41B6">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socialno področje</w:t>
            </w:r>
          </w:p>
        </w:tc>
        <w:tc>
          <w:tcPr>
            <w:tcW w:w="2271" w:type="dxa"/>
            <w:vAlign w:val="center"/>
          </w:tcPr>
          <w:p w14:paraId="3A3FBBAD" w14:textId="308B94EA" w:rsidR="007B41B6" w:rsidRPr="007B41B6" w:rsidRDefault="007B41B6" w:rsidP="007B41B6">
            <w:pPr>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7B41B6" w:rsidRPr="00AE1F83" w14:paraId="4285F7B6" w14:textId="77777777" w:rsidTr="003B773C">
        <w:trPr>
          <w:trHeight w:val="20"/>
        </w:trPr>
        <w:tc>
          <w:tcPr>
            <w:tcW w:w="1448" w:type="dxa"/>
            <w:tcBorders>
              <w:bottom w:val="single" w:sz="4" w:space="0" w:color="auto"/>
            </w:tcBorders>
          </w:tcPr>
          <w:p w14:paraId="07A8B364"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f)</w:t>
            </w:r>
          </w:p>
        </w:tc>
        <w:tc>
          <w:tcPr>
            <w:tcW w:w="5444" w:type="dxa"/>
            <w:gridSpan w:val="2"/>
            <w:tcBorders>
              <w:bottom w:val="single" w:sz="4" w:space="0" w:color="auto"/>
            </w:tcBorders>
          </w:tcPr>
          <w:p w14:paraId="6DF6A8B7" w14:textId="77777777" w:rsidR="007B41B6" w:rsidRPr="00AE1F83" w:rsidRDefault="007B41B6" w:rsidP="007B41B6">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dokumente razvojnega načrtovanja:</w:t>
            </w:r>
          </w:p>
          <w:p w14:paraId="2AB366D3" w14:textId="77777777" w:rsidR="007B41B6" w:rsidRPr="00AE1F83" w:rsidRDefault="007B41B6" w:rsidP="007B41B6">
            <w:pPr>
              <w:numPr>
                <w:ilvl w:val="0"/>
                <w:numId w:val="2"/>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nacionalne dokumente razvojnega načrtovanja</w:t>
            </w:r>
          </w:p>
          <w:p w14:paraId="3F7C6752" w14:textId="77777777" w:rsidR="007B41B6" w:rsidRPr="00AE1F83" w:rsidRDefault="007B41B6" w:rsidP="007B41B6">
            <w:pPr>
              <w:numPr>
                <w:ilvl w:val="0"/>
                <w:numId w:val="2"/>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politike na ravni programov po strukturi razvojne klasifikacije programskega proračuna</w:t>
            </w:r>
          </w:p>
          <w:p w14:paraId="2294973F" w14:textId="77777777" w:rsidR="007B41B6" w:rsidRPr="00AE1F83" w:rsidRDefault="007B41B6" w:rsidP="007B41B6">
            <w:pPr>
              <w:numPr>
                <w:ilvl w:val="0"/>
                <w:numId w:val="2"/>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dokumente Evropske unije in mednarodnih organizacij</w:t>
            </w:r>
          </w:p>
        </w:tc>
        <w:tc>
          <w:tcPr>
            <w:tcW w:w="2271" w:type="dxa"/>
            <w:tcBorders>
              <w:bottom w:val="single" w:sz="4" w:space="0" w:color="auto"/>
            </w:tcBorders>
            <w:vAlign w:val="center"/>
          </w:tcPr>
          <w:p w14:paraId="397B194A" w14:textId="029F8107" w:rsidR="007B41B6" w:rsidRPr="007B41B6" w:rsidRDefault="007B41B6" w:rsidP="007B41B6">
            <w:pPr>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7B41B6" w:rsidRPr="00AE1F83" w14:paraId="52004A4C" w14:textId="77777777" w:rsidTr="003B773C">
        <w:trPr>
          <w:trHeight w:val="20"/>
        </w:trPr>
        <w:tc>
          <w:tcPr>
            <w:tcW w:w="9163" w:type="dxa"/>
            <w:gridSpan w:val="4"/>
            <w:tcBorders>
              <w:top w:val="single" w:sz="4" w:space="0" w:color="auto"/>
              <w:left w:val="single" w:sz="4" w:space="0" w:color="auto"/>
              <w:bottom w:val="single" w:sz="4" w:space="0" w:color="auto"/>
              <w:right w:val="single" w:sz="4" w:space="0" w:color="auto"/>
            </w:tcBorders>
          </w:tcPr>
          <w:p w14:paraId="287CD411" w14:textId="77777777" w:rsidR="007B41B6" w:rsidRPr="00AE1F83" w:rsidRDefault="007B41B6" w:rsidP="007B41B6">
            <w:pPr>
              <w:widowControl w:val="0"/>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7.a Predstavitev ocene finančnih posledic nad 40.000 EUR:</w:t>
            </w:r>
          </w:p>
          <w:p w14:paraId="57E04693" w14:textId="7B7C4322" w:rsidR="00595A28" w:rsidRPr="00AE1F83" w:rsidRDefault="00C94BD2" w:rsidP="00C94BD2">
            <w:pPr>
              <w:widowControl w:val="0"/>
              <w:suppressAutoHyphens/>
              <w:overflowPunct w:val="0"/>
              <w:autoSpaceDE w:val="0"/>
              <w:autoSpaceDN w:val="0"/>
              <w:adjustRightInd w:val="0"/>
              <w:jc w:val="both"/>
              <w:textAlignment w:val="baseline"/>
              <w:outlineLvl w:val="3"/>
              <w:rPr>
                <w:rFonts w:cs="Arial"/>
                <w:szCs w:val="20"/>
                <w:lang w:eastAsia="sl-SI"/>
              </w:rPr>
            </w:pPr>
            <w:r>
              <w:rPr>
                <w:rFonts w:cs="Arial"/>
                <w:szCs w:val="20"/>
                <w:lang w:eastAsia="sl-SI"/>
              </w:rPr>
              <w:t>/</w:t>
            </w:r>
          </w:p>
        </w:tc>
      </w:tr>
    </w:tbl>
    <w:p w14:paraId="387E70AA" w14:textId="77777777" w:rsidR="00231B88" w:rsidRDefault="00231B88" w:rsidP="00904C11"/>
    <w:tbl>
      <w:tblPr>
        <w:tblW w:w="9185"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7"/>
        <w:gridCol w:w="686"/>
        <w:gridCol w:w="879"/>
        <w:gridCol w:w="833"/>
        <w:gridCol w:w="1334"/>
        <w:gridCol w:w="1220"/>
        <w:gridCol w:w="326"/>
        <w:gridCol w:w="242"/>
        <w:gridCol w:w="1808"/>
      </w:tblGrid>
      <w:tr w:rsidR="003B773C" w:rsidRPr="00AE1F83" w14:paraId="5D606D91" w14:textId="77777777" w:rsidTr="00EB39FD">
        <w:trPr>
          <w:cantSplit/>
          <w:trHeight w:val="35"/>
        </w:trPr>
        <w:tc>
          <w:tcPr>
            <w:tcW w:w="9185"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48F796C9" w14:textId="77777777" w:rsidR="003B773C" w:rsidRPr="00AE1F83" w:rsidRDefault="003B773C">
            <w:pPr>
              <w:pageBreakBefore/>
              <w:widowControl w:val="0"/>
              <w:tabs>
                <w:tab w:val="left" w:pos="2340"/>
              </w:tabs>
              <w:ind w:left="142" w:hanging="142"/>
              <w:outlineLvl w:val="0"/>
              <w:rPr>
                <w:rFonts w:cs="Arial"/>
                <w:b/>
                <w:kern w:val="32"/>
                <w:szCs w:val="20"/>
                <w:lang w:eastAsia="sl-SI"/>
              </w:rPr>
            </w:pPr>
            <w:r w:rsidRPr="00AE1F83">
              <w:rPr>
                <w:rFonts w:cs="Arial"/>
                <w:b/>
                <w:kern w:val="32"/>
                <w:szCs w:val="20"/>
                <w:lang w:eastAsia="sl-SI"/>
              </w:rPr>
              <w:lastRenderedPageBreak/>
              <w:t>I. Ocena finančnih posledic, ki niso načrtovane v sprejetem proračunu</w:t>
            </w:r>
          </w:p>
        </w:tc>
      </w:tr>
      <w:tr w:rsidR="003B773C" w:rsidRPr="00AE1F83" w14:paraId="1D105094" w14:textId="77777777" w:rsidTr="00EB39FD">
        <w:trPr>
          <w:cantSplit/>
          <w:trHeight w:val="276"/>
        </w:trPr>
        <w:tc>
          <w:tcPr>
            <w:tcW w:w="2873" w:type="dxa"/>
            <w:gridSpan w:val="2"/>
            <w:tcBorders>
              <w:top w:val="single" w:sz="4" w:space="0" w:color="auto"/>
              <w:left w:val="single" w:sz="4" w:space="0" w:color="auto"/>
              <w:bottom w:val="single" w:sz="4" w:space="0" w:color="auto"/>
              <w:right w:val="single" w:sz="4" w:space="0" w:color="auto"/>
            </w:tcBorders>
            <w:vAlign w:val="center"/>
          </w:tcPr>
          <w:p w14:paraId="575837A1" w14:textId="77777777" w:rsidR="003B773C" w:rsidRPr="00AE1F83" w:rsidRDefault="003B773C">
            <w:pPr>
              <w:widowControl w:val="0"/>
              <w:ind w:left="-122" w:right="-112"/>
              <w:jc w:val="center"/>
              <w:rPr>
                <w:rFonts w:cs="Arial"/>
                <w:szCs w:val="20"/>
              </w:rPr>
            </w:pPr>
          </w:p>
        </w:tc>
        <w:tc>
          <w:tcPr>
            <w:tcW w:w="1829" w:type="dxa"/>
            <w:gridSpan w:val="2"/>
            <w:tcBorders>
              <w:top w:val="single" w:sz="4" w:space="0" w:color="auto"/>
              <w:left w:val="single" w:sz="4" w:space="0" w:color="auto"/>
              <w:bottom w:val="single" w:sz="4" w:space="0" w:color="auto"/>
              <w:right w:val="single" w:sz="4" w:space="0" w:color="auto"/>
            </w:tcBorders>
            <w:vAlign w:val="center"/>
          </w:tcPr>
          <w:p w14:paraId="6E5B012A" w14:textId="77777777" w:rsidR="003B773C" w:rsidRPr="00AE1F83" w:rsidRDefault="003B773C">
            <w:pPr>
              <w:widowControl w:val="0"/>
              <w:jc w:val="center"/>
              <w:rPr>
                <w:rFonts w:cs="Arial"/>
                <w:szCs w:val="20"/>
              </w:rPr>
            </w:pPr>
            <w:r w:rsidRPr="00AE1F83">
              <w:rPr>
                <w:rFonts w:cs="Arial"/>
                <w:szCs w:val="20"/>
              </w:rPr>
              <w:t>Tekoče leto (t)</w:t>
            </w:r>
          </w:p>
        </w:tc>
        <w:tc>
          <w:tcPr>
            <w:tcW w:w="563" w:type="dxa"/>
            <w:tcBorders>
              <w:top w:val="single" w:sz="4" w:space="0" w:color="auto"/>
              <w:left w:val="single" w:sz="4" w:space="0" w:color="auto"/>
              <w:bottom w:val="single" w:sz="4" w:space="0" w:color="auto"/>
              <w:right w:val="single" w:sz="4" w:space="0" w:color="auto"/>
            </w:tcBorders>
            <w:vAlign w:val="center"/>
          </w:tcPr>
          <w:p w14:paraId="344894C1" w14:textId="77777777" w:rsidR="003B773C" w:rsidRPr="00AE1F83" w:rsidRDefault="003B773C">
            <w:pPr>
              <w:widowControl w:val="0"/>
              <w:jc w:val="center"/>
              <w:rPr>
                <w:rFonts w:cs="Arial"/>
                <w:szCs w:val="20"/>
              </w:rPr>
            </w:pPr>
            <w:r w:rsidRPr="00AE1F83">
              <w:rPr>
                <w:rFonts w:cs="Arial"/>
                <w:szCs w:val="20"/>
              </w:rPr>
              <w:t>t + 1</w:t>
            </w:r>
          </w:p>
        </w:tc>
        <w:tc>
          <w:tcPr>
            <w:tcW w:w="1947" w:type="dxa"/>
            <w:gridSpan w:val="3"/>
            <w:tcBorders>
              <w:top w:val="single" w:sz="4" w:space="0" w:color="auto"/>
              <w:left w:val="single" w:sz="4" w:space="0" w:color="auto"/>
              <w:bottom w:val="single" w:sz="4" w:space="0" w:color="auto"/>
              <w:right w:val="single" w:sz="4" w:space="0" w:color="auto"/>
            </w:tcBorders>
            <w:vAlign w:val="center"/>
          </w:tcPr>
          <w:p w14:paraId="5F7F8A8D" w14:textId="77777777" w:rsidR="003B773C" w:rsidRPr="00AE1F83" w:rsidRDefault="003B773C">
            <w:pPr>
              <w:widowControl w:val="0"/>
              <w:jc w:val="center"/>
              <w:rPr>
                <w:rFonts w:cs="Arial"/>
                <w:szCs w:val="20"/>
              </w:rPr>
            </w:pPr>
            <w:r w:rsidRPr="00AE1F83">
              <w:rPr>
                <w:rFonts w:cs="Arial"/>
                <w:szCs w:val="20"/>
              </w:rPr>
              <w:t>t + 2</w:t>
            </w:r>
          </w:p>
        </w:tc>
        <w:tc>
          <w:tcPr>
            <w:tcW w:w="1973" w:type="dxa"/>
            <w:tcBorders>
              <w:top w:val="single" w:sz="4" w:space="0" w:color="auto"/>
              <w:left w:val="single" w:sz="4" w:space="0" w:color="auto"/>
              <w:bottom w:val="single" w:sz="4" w:space="0" w:color="auto"/>
              <w:right w:val="single" w:sz="4" w:space="0" w:color="auto"/>
            </w:tcBorders>
            <w:vAlign w:val="center"/>
          </w:tcPr>
          <w:p w14:paraId="3AF32647" w14:textId="77777777" w:rsidR="003B773C" w:rsidRPr="00AE1F83" w:rsidRDefault="003B773C">
            <w:pPr>
              <w:widowControl w:val="0"/>
              <w:jc w:val="center"/>
              <w:rPr>
                <w:rFonts w:cs="Arial"/>
                <w:szCs w:val="20"/>
              </w:rPr>
            </w:pPr>
            <w:r w:rsidRPr="00AE1F83">
              <w:rPr>
                <w:rFonts w:cs="Arial"/>
                <w:szCs w:val="20"/>
              </w:rPr>
              <w:t>t + 3</w:t>
            </w:r>
          </w:p>
        </w:tc>
      </w:tr>
      <w:tr w:rsidR="003B773C" w:rsidRPr="00AE1F83" w14:paraId="5E647521" w14:textId="77777777" w:rsidTr="00EB39FD">
        <w:trPr>
          <w:cantSplit/>
          <w:trHeight w:val="423"/>
        </w:trPr>
        <w:tc>
          <w:tcPr>
            <w:tcW w:w="2873" w:type="dxa"/>
            <w:gridSpan w:val="2"/>
            <w:tcBorders>
              <w:top w:val="single" w:sz="4" w:space="0" w:color="auto"/>
              <w:left w:val="single" w:sz="4" w:space="0" w:color="auto"/>
              <w:bottom w:val="single" w:sz="4" w:space="0" w:color="auto"/>
              <w:right w:val="single" w:sz="4" w:space="0" w:color="auto"/>
            </w:tcBorders>
            <w:vAlign w:val="center"/>
          </w:tcPr>
          <w:p w14:paraId="15F00EFE" w14:textId="77777777" w:rsidR="003B773C" w:rsidRPr="00AE1F83" w:rsidRDefault="003B773C">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državnega proračuna </w:t>
            </w:r>
          </w:p>
        </w:tc>
        <w:tc>
          <w:tcPr>
            <w:tcW w:w="1829" w:type="dxa"/>
            <w:gridSpan w:val="2"/>
            <w:tcBorders>
              <w:top w:val="single" w:sz="4" w:space="0" w:color="auto"/>
              <w:left w:val="single" w:sz="4" w:space="0" w:color="auto"/>
              <w:bottom w:val="single" w:sz="4" w:space="0" w:color="auto"/>
              <w:right w:val="single" w:sz="4" w:space="0" w:color="auto"/>
            </w:tcBorders>
            <w:vAlign w:val="center"/>
          </w:tcPr>
          <w:p w14:paraId="357BD5DB" w14:textId="4452CC2F" w:rsidR="003B773C" w:rsidRPr="00AE1F83" w:rsidRDefault="00C94BD2">
            <w:pPr>
              <w:widowControl w:val="0"/>
              <w:tabs>
                <w:tab w:val="left" w:pos="360"/>
              </w:tabs>
              <w:jc w:val="center"/>
              <w:outlineLvl w:val="0"/>
              <w:rPr>
                <w:rFonts w:cs="Arial"/>
                <w:bCs/>
                <w:kern w:val="32"/>
                <w:szCs w:val="20"/>
                <w:lang w:eastAsia="sl-SI"/>
              </w:rPr>
            </w:pPr>
            <w:r>
              <w:rPr>
                <w:rFonts w:cs="Arial"/>
                <w:bCs/>
                <w:kern w:val="32"/>
                <w:szCs w:val="20"/>
                <w:lang w:eastAsia="sl-SI"/>
              </w:rPr>
              <w:t>+1</w:t>
            </w:r>
            <w:r w:rsidR="00E02870">
              <w:rPr>
                <w:rFonts w:cs="Arial"/>
                <w:bCs/>
                <w:kern w:val="32"/>
                <w:szCs w:val="20"/>
                <w:lang w:eastAsia="sl-SI"/>
              </w:rPr>
              <w:t>7</w:t>
            </w:r>
            <w:r>
              <w:rPr>
                <w:rFonts w:cs="Arial"/>
                <w:bCs/>
                <w:kern w:val="32"/>
                <w:szCs w:val="20"/>
                <w:lang w:eastAsia="sl-SI"/>
              </w:rPr>
              <w:t>2.425,29</w:t>
            </w:r>
          </w:p>
        </w:tc>
        <w:tc>
          <w:tcPr>
            <w:tcW w:w="563" w:type="dxa"/>
            <w:tcBorders>
              <w:top w:val="single" w:sz="4" w:space="0" w:color="auto"/>
              <w:left w:val="single" w:sz="4" w:space="0" w:color="auto"/>
              <w:bottom w:val="single" w:sz="4" w:space="0" w:color="auto"/>
              <w:right w:val="single" w:sz="4" w:space="0" w:color="auto"/>
            </w:tcBorders>
            <w:vAlign w:val="center"/>
          </w:tcPr>
          <w:p w14:paraId="6AC7F325" w14:textId="5F80DB70" w:rsidR="003B773C" w:rsidRPr="00AE1F83" w:rsidRDefault="00C94BD2">
            <w:pPr>
              <w:widowControl w:val="0"/>
              <w:tabs>
                <w:tab w:val="left" w:pos="360"/>
              </w:tabs>
              <w:jc w:val="center"/>
              <w:outlineLvl w:val="0"/>
              <w:rPr>
                <w:rFonts w:cs="Arial"/>
                <w:bCs/>
                <w:kern w:val="32"/>
                <w:szCs w:val="20"/>
                <w:lang w:eastAsia="sl-SI"/>
              </w:rPr>
            </w:pPr>
            <w:r>
              <w:rPr>
                <w:rFonts w:cs="Arial"/>
                <w:bCs/>
                <w:kern w:val="32"/>
                <w:szCs w:val="20"/>
                <w:lang w:eastAsia="sl-SI"/>
              </w:rPr>
              <w:t>+1</w:t>
            </w:r>
            <w:r w:rsidR="00E02870">
              <w:rPr>
                <w:rFonts w:cs="Arial"/>
                <w:bCs/>
                <w:kern w:val="32"/>
                <w:szCs w:val="20"/>
                <w:lang w:eastAsia="sl-SI"/>
              </w:rPr>
              <w:t>7</w:t>
            </w:r>
            <w:r>
              <w:rPr>
                <w:rFonts w:cs="Arial"/>
                <w:bCs/>
                <w:kern w:val="32"/>
                <w:szCs w:val="20"/>
                <w:lang w:eastAsia="sl-SI"/>
              </w:rPr>
              <w:t>2.425,29</w:t>
            </w:r>
          </w:p>
        </w:tc>
        <w:tc>
          <w:tcPr>
            <w:tcW w:w="1947" w:type="dxa"/>
            <w:gridSpan w:val="3"/>
            <w:tcBorders>
              <w:top w:val="single" w:sz="4" w:space="0" w:color="auto"/>
              <w:left w:val="single" w:sz="4" w:space="0" w:color="auto"/>
              <w:bottom w:val="single" w:sz="4" w:space="0" w:color="auto"/>
              <w:right w:val="single" w:sz="4" w:space="0" w:color="auto"/>
            </w:tcBorders>
            <w:vAlign w:val="center"/>
          </w:tcPr>
          <w:p w14:paraId="13C7C250" w14:textId="5DA39B86" w:rsidR="003B773C" w:rsidRPr="00AE1F83" w:rsidRDefault="00C94BD2">
            <w:pPr>
              <w:widowControl w:val="0"/>
              <w:tabs>
                <w:tab w:val="left" w:pos="360"/>
              </w:tabs>
              <w:jc w:val="center"/>
              <w:outlineLvl w:val="0"/>
              <w:rPr>
                <w:rFonts w:cs="Arial"/>
                <w:kern w:val="32"/>
                <w:szCs w:val="20"/>
                <w:lang w:eastAsia="sl-SI"/>
              </w:rPr>
            </w:pPr>
            <w:r>
              <w:rPr>
                <w:rFonts w:cs="Arial"/>
                <w:bCs/>
                <w:kern w:val="32"/>
                <w:szCs w:val="20"/>
                <w:lang w:eastAsia="sl-SI"/>
              </w:rPr>
              <w:t>+1</w:t>
            </w:r>
            <w:r w:rsidR="00E02870">
              <w:rPr>
                <w:rFonts w:cs="Arial"/>
                <w:bCs/>
                <w:kern w:val="32"/>
                <w:szCs w:val="20"/>
                <w:lang w:eastAsia="sl-SI"/>
              </w:rPr>
              <w:t>7</w:t>
            </w:r>
            <w:r>
              <w:rPr>
                <w:rFonts w:cs="Arial"/>
                <w:bCs/>
                <w:kern w:val="32"/>
                <w:szCs w:val="20"/>
                <w:lang w:eastAsia="sl-SI"/>
              </w:rPr>
              <w:t>2.425,29</w:t>
            </w:r>
          </w:p>
        </w:tc>
        <w:tc>
          <w:tcPr>
            <w:tcW w:w="1973" w:type="dxa"/>
            <w:tcBorders>
              <w:top w:val="single" w:sz="4" w:space="0" w:color="auto"/>
              <w:left w:val="single" w:sz="4" w:space="0" w:color="auto"/>
              <w:bottom w:val="single" w:sz="4" w:space="0" w:color="auto"/>
              <w:right w:val="single" w:sz="4" w:space="0" w:color="auto"/>
            </w:tcBorders>
            <w:vAlign w:val="center"/>
          </w:tcPr>
          <w:p w14:paraId="717631E1" w14:textId="50234866" w:rsidR="003B773C" w:rsidRPr="00AE1F83" w:rsidRDefault="00C94BD2">
            <w:pPr>
              <w:widowControl w:val="0"/>
              <w:tabs>
                <w:tab w:val="left" w:pos="360"/>
              </w:tabs>
              <w:jc w:val="center"/>
              <w:outlineLvl w:val="0"/>
              <w:rPr>
                <w:rFonts w:cs="Arial"/>
                <w:kern w:val="32"/>
                <w:szCs w:val="20"/>
                <w:lang w:eastAsia="sl-SI"/>
              </w:rPr>
            </w:pPr>
            <w:r>
              <w:rPr>
                <w:rFonts w:cs="Arial"/>
                <w:bCs/>
                <w:kern w:val="32"/>
                <w:szCs w:val="20"/>
                <w:lang w:eastAsia="sl-SI"/>
              </w:rPr>
              <w:t>+1</w:t>
            </w:r>
            <w:r w:rsidR="00E02870">
              <w:rPr>
                <w:rFonts w:cs="Arial"/>
                <w:bCs/>
                <w:kern w:val="32"/>
                <w:szCs w:val="20"/>
                <w:lang w:eastAsia="sl-SI"/>
              </w:rPr>
              <w:t>7</w:t>
            </w:r>
            <w:r>
              <w:rPr>
                <w:rFonts w:cs="Arial"/>
                <w:bCs/>
                <w:kern w:val="32"/>
                <w:szCs w:val="20"/>
                <w:lang w:eastAsia="sl-SI"/>
              </w:rPr>
              <w:t>2.425,29</w:t>
            </w:r>
          </w:p>
        </w:tc>
      </w:tr>
      <w:tr w:rsidR="003B773C" w:rsidRPr="00AE1F83" w14:paraId="3AC27331" w14:textId="77777777" w:rsidTr="00EB39FD">
        <w:trPr>
          <w:cantSplit/>
          <w:trHeight w:val="423"/>
        </w:trPr>
        <w:tc>
          <w:tcPr>
            <w:tcW w:w="2873" w:type="dxa"/>
            <w:gridSpan w:val="2"/>
            <w:tcBorders>
              <w:top w:val="single" w:sz="4" w:space="0" w:color="auto"/>
              <w:left w:val="single" w:sz="4" w:space="0" w:color="auto"/>
              <w:bottom w:val="single" w:sz="4" w:space="0" w:color="auto"/>
              <w:right w:val="single" w:sz="4" w:space="0" w:color="auto"/>
            </w:tcBorders>
            <w:vAlign w:val="center"/>
          </w:tcPr>
          <w:p w14:paraId="4EEE5E83" w14:textId="77777777" w:rsidR="003B773C" w:rsidRPr="00AE1F83" w:rsidRDefault="003B773C">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občinskih proračunov </w:t>
            </w:r>
          </w:p>
        </w:tc>
        <w:tc>
          <w:tcPr>
            <w:tcW w:w="1829" w:type="dxa"/>
            <w:gridSpan w:val="2"/>
            <w:tcBorders>
              <w:top w:val="single" w:sz="4" w:space="0" w:color="auto"/>
              <w:left w:val="single" w:sz="4" w:space="0" w:color="auto"/>
              <w:bottom w:val="single" w:sz="4" w:space="0" w:color="auto"/>
              <w:right w:val="single" w:sz="4" w:space="0" w:color="auto"/>
            </w:tcBorders>
            <w:vAlign w:val="center"/>
          </w:tcPr>
          <w:p w14:paraId="29AC942B" w14:textId="77777777" w:rsidR="003B773C" w:rsidRPr="00AE1F83" w:rsidRDefault="003B773C">
            <w:pPr>
              <w:widowControl w:val="0"/>
              <w:tabs>
                <w:tab w:val="left" w:pos="360"/>
              </w:tabs>
              <w:jc w:val="center"/>
              <w:outlineLvl w:val="0"/>
              <w:rPr>
                <w:rFonts w:cs="Arial"/>
                <w:bCs/>
                <w:kern w:val="32"/>
                <w:szCs w:val="20"/>
                <w:lang w:eastAsia="sl-SI"/>
              </w:rPr>
            </w:pPr>
          </w:p>
        </w:tc>
        <w:tc>
          <w:tcPr>
            <w:tcW w:w="563" w:type="dxa"/>
            <w:tcBorders>
              <w:top w:val="single" w:sz="4" w:space="0" w:color="auto"/>
              <w:left w:val="single" w:sz="4" w:space="0" w:color="auto"/>
              <w:bottom w:val="single" w:sz="4" w:space="0" w:color="auto"/>
              <w:right w:val="single" w:sz="4" w:space="0" w:color="auto"/>
            </w:tcBorders>
            <w:vAlign w:val="center"/>
          </w:tcPr>
          <w:p w14:paraId="5CBD0186" w14:textId="77777777" w:rsidR="003B773C" w:rsidRPr="00AE1F83" w:rsidRDefault="003B773C">
            <w:pPr>
              <w:widowControl w:val="0"/>
              <w:tabs>
                <w:tab w:val="left" w:pos="360"/>
              </w:tabs>
              <w:jc w:val="center"/>
              <w:outlineLvl w:val="0"/>
              <w:rPr>
                <w:rFonts w:cs="Arial"/>
                <w:bCs/>
                <w:kern w:val="32"/>
                <w:szCs w:val="20"/>
                <w:lang w:eastAsia="sl-SI"/>
              </w:rPr>
            </w:pPr>
          </w:p>
        </w:tc>
        <w:tc>
          <w:tcPr>
            <w:tcW w:w="1947" w:type="dxa"/>
            <w:gridSpan w:val="3"/>
            <w:tcBorders>
              <w:top w:val="single" w:sz="4" w:space="0" w:color="auto"/>
              <w:left w:val="single" w:sz="4" w:space="0" w:color="auto"/>
              <w:bottom w:val="single" w:sz="4" w:space="0" w:color="auto"/>
              <w:right w:val="single" w:sz="4" w:space="0" w:color="auto"/>
            </w:tcBorders>
            <w:vAlign w:val="center"/>
          </w:tcPr>
          <w:p w14:paraId="59F04B98" w14:textId="77777777" w:rsidR="003B773C" w:rsidRPr="00AE1F83" w:rsidRDefault="003B773C">
            <w:pPr>
              <w:widowControl w:val="0"/>
              <w:tabs>
                <w:tab w:val="left" w:pos="360"/>
              </w:tabs>
              <w:jc w:val="center"/>
              <w:outlineLvl w:val="0"/>
              <w:rPr>
                <w:rFonts w:cs="Arial"/>
                <w:kern w:val="32"/>
                <w:szCs w:val="20"/>
                <w:lang w:eastAsia="sl-SI"/>
              </w:rPr>
            </w:pPr>
          </w:p>
        </w:tc>
        <w:tc>
          <w:tcPr>
            <w:tcW w:w="1973" w:type="dxa"/>
            <w:tcBorders>
              <w:top w:val="single" w:sz="4" w:space="0" w:color="auto"/>
              <w:left w:val="single" w:sz="4" w:space="0" w:color="auto"/>
              <w:bottom w:val="single" w:sz="4" w:space="0" w:color="auto"/>
              <w:right w:val="single" w:sz="4" w:space="0" w:color="auto"/>
            </w:tcBorders>
            <w:vAlign w:val="center"/>
          </w:tcPr>
          <w:p w14:paraId="7290DEDB" w14:textId="77777777" w:rsidR="003B773C" w:rsidRPr="00AE1F83" w:rsidRDefault="003B773C">
            <w:pPr>
              <w:widowControl w:val="0"/>
              <w:tabs>
                <w:tab w:val="left" w:pos="360"/>
              </w:tabs>
              <w:jc w:val="center"/>
              <w:outlineLvl w:val="0"/>
              <w:rPr>
                <w:rFonts w:cs="Arial"/>
                <w:kern w:val="32"/>
                <w:szCs w:val="20"/>
                <w:lang w:eastAsia="sl-SI"/>
              </w:rPr>
            </w:pPr>
          </w:p>
        </w:tc>
      </w:tr>
      <w:tr w:rsidR="003B773C" w:rsidRPr="00AE1F83" w14:paraId="318F5092" w14:textId="77777777" w:rsidTr="00EB39FD">
        <w:trPr>
          <w:cantSplit/>
          <w:trHeight w:val="423"/>
        </w:trPr>
        <w:tc>
          <w:tcPr>
            <w:tcW w:w="2873" w:type="dxa"/>
            <w:gridSpan w:val="2"/>
            <w:tcBorders>
              <w:top w:val="single" w:sz="4" w:space="0" w:color="auto"/>
              <w:left w:val="single" w:sz="4" w:space="0" w:color="auto"/>
              <w:bottom w:val="single" w:sz="4" w:space="0" w:color="auto"/>
              <w:right w:val="single" w:sz="4" w:space="0" w:color="auto"/>
            </w:tcBorders>
            <w:vAlign w:val="center"/>
          </w:tcPr>
          <w:p w14:paraId="50C9ED8D" w14:textId="77777777" w:rsidR="003B773C" w:rsidRPr="00AE1F83" w:rsidRDefault="003B773C">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odhodkov državnega proračuna </w:t>
            </w:r>
          </w:p>
        </w:tc>
        <w:tc>
          <w:tcPr>
            <w:tcW w:w="1829" w:type="dxa"/>
            <w:gridSpan w:val="2"/>
            <w:tcBorders>
              <w:top w:val="single" w:sz="4" w:space="0" w:color="auto"/>
              <w:left w:val="single" w:sz="4" w:space="0" w:color="auto"/>
              <w:bottom w:val="single" w:sz="4" w:space="0" w:color="auto"/>
              <w:right w:val="single" w:sz="4" w:space="0" w:color="auto"/>
            </w:tcBorders>
            <w:vAlign w:val="center"/>
          </w:tcPr>
          <w:p w14:paraId="6DAB1063" w14:textId="77777777" w:rsidR="003B773C" w:rsidRPr="00AE1F83" w:rsidRDefault="003B773C">
            <w:pPr>
              <w:widowControl w:val="0"/>
              <w:jc w:val="center"/>
              <w:rPr>
                <w:rFonts w:cs="Arial"/>
                <w:szCs w:val="20"/>
              </w:rPr>
            </w:pPr>
          </w:p>
        </w:tc>
        <w:tc>
          <w:tcPr>
            <w:tcW w:w="563" w:type="dxa"/>
            <w:tcBorders>
              <w:top w:val="single" w:sz="4" w:space="0" w:color="auto"/>
              <w:left w:val="single" w:sz="4" w:space="0" w:color="auto"/>
              <w:bottom w:val="single" w:sz="4" w:space="0" w:color="auto"/>
              <w:right w:val="single" w:sz="4" w:space="0" w:color="auto"/>
            </w:tcBorders>
            <w:vAlign w:val="center"/>
          </w:tcPr>
          <w:p w14:paraId="56A0A1D2" w14:textId="77777777" w:rsidR="003B773C" w:rsidRPr="00AE1F83" w:rsidRDefault="003B773C">
            <w:pPr>
              <w:widowControl w:val="0"/>
              <w:jc w:val="center"/>
              <w:rPr>
                <w:rFonts w:cs="Arial"/>
                <w:szCs w:val="20"/>
              </w:rPr>
            </w:pPr>
          </w:p>
        </w:tc>
        <w:tc>
          <w:tcPr>
            <w:tcW w:w="1947" w:type="dxa"/>
            <w:gridSpan w:val="3"/>
            <w:tcBorders>
              <w:top w:val="single" w:sz="4" w:space="0" w:color="auto"/>
              <w:left w:val="single" w:sz="4" w:space="0" w:color="auto"/>
              <w:bottom w:val="single" w:sz="4" w:space="0" w:color="auto"/>
              <w:right w:val="single" w:sz="4" w:space="0" w:color="auto"/>
            </w:tcBorders>
            <w:vAlign w:val="center"/>
          </w:tcPr>
          <w:p w14:paraId="6B6CD8DE" w14:textId="77777777" w:rsidR="003B773C" w:rsidRPr="00AE1F83" w:rsidRDefault="003B773C">
            <w:pPr>
              <w:widowControl w:val="0"/>
              <w:jc w:val="center"/>
              <w:rPr>
                <w:rFonts w:cs="Arial"/>
                <w:szCs w:val="20"/>
              </w:rPr>
            </w:pPr>
          </w:p>
        </w:tc>
        <w:tc>
          <w:tcPr>
            <w:tcW w:w="1973" w:type="dxa"/>
            <w:tcBorders>
              <w:top w:val="single" w:sz="4" w:space="0" w:color="auto"/>
              <w:left w:val="single" w:sz="4" w:space="0" w:color="auto"/>
              <w:bottom w:val="single" w:sz="4" w:space="0" w:color="auto"/>
              <w:right w:val="single" w:sz="4" w:space="0" w:color="auto"/>
            </w:tcBorders>
            <w:vAlign w:val="center"/>
          </w:tcPr>
          <w:p w14:paraId="49C8A5D9" w14:textId="77777777" w:rsidR="003B773C" w:rsidRPr="00AE1F83" w:rsidRDefault="003B773C">
            <w:pPr>
              <w:widowControl w:val="0"/>
              <w:jc w:val="center"/>
              <w:rPr>
                <w:rFonts w:cs="Arial"/>
                <w:szCs w:val="20"/>
              </w:rPr>
            </w:pPr>
          </w:p>
        </w:tc>
      </w:tr>
      <w:tr w:rsidR="003B773C" w:rsidRPr="00AE1F83" w14:paraId="2CE2920C" w14:textId="77777777" w:rsidTr="00EB39FD">
        <w:trPr>
          <w:cantSplit/>
          <w:trHeight w:val="623"/>
        </w:trPr>
        <w:tc>
          <w:tcPr>
            <w:tcW w:w="2873" w:type="dxa"/>
            <w:gridSpan w:val="2"/>
            <w:tcBorders>
              <w:top w:val="single" w:sz="4" w:space="0" w:color="auto"/>
              <w:left w:val="single" w:sz="4" w:space="0" w:color="auto"/>
              <w:bottom w:val="single" w:sz="4" w:space="0" w:color="auto"/>
              <w:right w:val="single" w:sz="4" w:space="0" w:color="auto"/>
            </w:tcBorders>
            <w:vAlign w:val="center"/>
          </w:tcPr>
          <w:p w14:paraId="6212C99A" w14:textId="77777777" w:rsidR="003B773C" w:rsidRPr="00AE1F83" w:rsidRDefault="003B773C">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odhodkov občinskih proračunov</w:t>
            </w:r>
          </w:p>
        </w:tc>
        <w:tc>
          <w:tcPr>
            <w:tcW w:w="1829" w:type="dxa"/>
            <w:gridSpan w:val="2"/>
            <w:tcBorders>
              <w:top w:val="single" w:sz="4" w:space="0" w:color="auto"/>
              <w:left w:val="single" w:sz="4" w:space="0" w:color="auto"/>
              <w:bottom w:val="single" w:sz="4" w:space="0" w:color="auto"/>
              <w:right w:val="single" w:sz="4" w:space="0" w:color="auto"/>
            </w:tcBorders>
            <w:vAlign w:val="center"/>
          </w:tcPr>
          <w:p w14:paraId="05CD0D9D" w14:textId="77777777" w:rsidR="003B773C" w:rsidRPr="00AE1F83" w:rsidRDefault="003B773C">
            <w:pPr>
              <w:widowControl w:val="0"/>
              <w:jc w:val="center"/>
              <w:rPr>
                <w:rFonts w:cs="Arial"/>
                <w:szCs w:val="20"/>
              </w:rPr>
            </w:pPr>
          </w:p>
        </w:tc>
        <w:tc>
          <w:tcPr>
            <w:tcW w:w="563" w:type="dxa"/>
            <w:tcBorders>
              <w:top w:val="single" w:sz="4" w:space="0" w:color="auto"/>
              <w:left w:val="single" w:sz="4" w:space="0" w:color="auto"/>
              <w:bottom w:val="single" w:sz="4" w:space="0" w:color="auto"/>
              <w:right w:val="single" w:sz="4" w:space="0" w:color="auto"/>
            </w:tcBorders>
            <w:vAlign w:val="center"/>
          </w:tcPr>
          <w:p w14:paraId="268FEC65" w14:textId="77777777" w:rsidR="003B773C" w:rsidRPr="00AE1F83" w:rsidRDefault="003B773C">
            <w:pPr>
              <w:widowControl w:val="0"/>
              <w:jc w:val="center"/>
              <w:rPr>
                <w:rFonts w:cs="Arial"/>
                <w:szCs w:val="20"/>
              </w:rPr>
            </w:pPr>
          </w:p>
        </w:tc>
        <w:tc>
          <w:tcPr>
            <w:tcW w:w="1947" w:type="dxa"/>
            <w:gridSpan w:val="3"/>
            <w:tcBorders>
              <w:top w:val="single" w:sz="4" w:space="0" w:color="auto"/>
              <w:left w:val="single" w:sz="4" w:space="0" w:color="auto"/>
              <w:bottom w:val="single" w:sz="4" w:space="0" w:color="auto"/>
              <w:right w:val="single" w:sz="4" w:space="0" w:color="auto"/>
            </w:tcBorders>
            <w:vAlign w:val="center"/>
          </w:tcPr>
          <w:p w14:paraId="7A6CA68B" w14:textId="77777777" w:rsidR="003B773C" w:rsidRPr="00AE1F83" w:rsidRDefault="003B773C">
            <w:pPr>
              <w:widowControl w:val="0"/>
              <w:jc w:val="center"/>
              <w:rPr>
                <w:rFonts w:cs="Arial"/>
                <w:szCs w:val="20"/>
              </w:rPr>
            </w:pPr>
          </w:p>
        </w:tc>
        <w:tc>
          <w:tcPr>
            <w:tcW w:w="1973" w:type="dxa"/>
            <w:tcBorders>
              <w:top w:val="single" w:sz="4" w:space="0" w:color="auto"/>
              <w:left w:val="single" w:sz="4" w:space="0" w:color="auto"/>
              <w:bottom w:val="single" w:sz="4" w:space="0" w:color="auto"/>
              <w:right w:val="single" w:sz="4" w:space="0" w:color="auto"/>
            </w:tcBorders>
            <w:vAlign w:val="center"/>
          </w:tcPr>
          <w:p w14:paraId="353E2A1E" w14:textId="77777777" w:rsidR="003B773C" w:rsidRPr="00AE1F83" w:rsidRDefault="003B773C">
            <w:pPr>
              <w:widowControl w:val="0"/>
              <w:jc w:val="center"/>
              <w:rPr>
                <w:rFonts w:cs="Arial"/>
                <w:szCs w:val="20"/>
              </w:rPr>
            </w:pPr>
          </w:p>
        </w:tc>
      </w:tr>
      <w:tr w:rsidR="003B773C" w:rsidRPr="00AE1F83" w14:paraId="6677A2C9" w14:textId="77777777" w:rsidTr="00EB39FD">
        <w:trPr>
          <w:cantSplit/>
          <w:trHeight w:val="423"/>
        </w:trPr>
        <w:tc>
          <w:tcPr>
            <w:tcW w:w="2873" w:type="dxa"/>
            <w:gridSpan w:val="2"/>
            <w:tcBorders>
              <w:top w:val="single" w:sz="4" w:space="0" w:color="auto"/>
              <w:left w:val="single" w:sz="4" w:space="0" w:color="auto"/>
              <w:bottom w:val="single" w:sz="4" w:space="0" w:color="auto"/>
              <w:right w:val="single" w:sz="4" w:space="0" w:color="auto"/>
            </w:tcBorders>
            <w:vAlign w:val="center"/>
          </w:tcPr>
          <w:p w14:paraId="0B09A556" w14:textId="77777777" w:rsidR="003B773C" w:rsidRPr="00AE1F83" w:rsidRDefault="003B773C">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obveznosti za druga javnofinančna sredstva</w:t>
            </w:r>
          </w:p>
        </w:tc>
        <w:tc>
          <w:tcPr>
            <w:tcW w:w="1829" w:type="dxa"/>
            <w:gridSpan w:val="2"/>
            <w:tcBorders>
              <w:top w:val="single" w:sz="4" w:space="0" w:color="auto"/>
              <w:left w:val="single" w:sz="4" w:space="0" w:color="auto"/>
              <w:bottom w:val="single" w:sz="4" w:space="0" w:color="auto"/>
              <w:right w:val="single" w:sz="4" w:space="0" w:color="auto"/>
            </w:tcBorders>
            <w:vAlign w:val="center"/>
          </w:tcPr>
          <w:p w14:paraId="0C1898F4" w14:textId="77777777" w:rsidR="003B773C" w:rsidRPr="00AE1F83" w:rsidRDefault="003B773C">
            <w:pPr>
              <w:widowControl w:val="0"/>
              <w:tabs>
                <w:tab w:val="left" w:pos="360"/>
              </w:tabs>
              <w:jc w:val="center"/>
              <w:outlineLvl w:val="0"/>
              <w:rPr>
                <w:rFonts w:cs="Arial"/>
                <w:bCs/>
                <w:kern w:val="32"/>
                <w:szCs w:val="20"/>
                <w:lang w:eastAsia="sl-SI"/>
              </w:rPr>
            </w:pPr>
          </w:p>
        </w:tc>
        <w:tc>
          <w:tcPr>
            <w:tcW w:w="563" w:type="dxa"/>
            <w:tcBorders>
              <w:top w:val="single" w:sz="4" w:space="0" w:color="auto"/>
              <w:left w:val="single" w:sz="4" w:space="0" w:color="auto"/>
              <w:bottom w:val="single" w:sz="4" w:space="0" w:color="auto"/>
              <w:right w:val="single" w:sz="4" w:space="0" w:color="auto"/>
            </w:tcBorders>
            <w:vAlign w:val="center"/>
          </w:tcPr>
          <w:p w14:paraId="26B091C6" w14:textId="77777777" w:rsidR="003B773C" w:rsidRPr="00AE1F83" w:rsidRDefault="003B773C">
            <w:pPr>
              <w:widowControl w:val="0"/>
              <w:tabs>
                <w:tab w:val="left" w:pos="360"/>
              </w:tabs>
              <w:jc w:val="center"/>
              <w:outlineLvl w:val="0"/>
              <w:rPr>
                <w:rFonts w:cs="Arial"/>
                <w:bCs/>
                <w:kern w:val="32"/>
                <w:szCs w:val="20"/>
                <w:lang w:eastAsia="sl-SI"/>
              </w:rPr>
            </w:pPr>
          </w:p>
        </w:tc>
        <w:tc>
          <w:tcPr>
            <w:tcW w:w="1947" w:type="dxa"/>
            <w:gridSpan w:val="3"/>
            <w:tcBorders>
              <w:top w:val="single" w:sz="4" w:space="0" w:color="auto"/>
              <w:left w:val="single" w:sz="4" w:space="0" w:color="auto"/>
              <w:bottom w:val="single" w:sz="4" w:space="0" w:color="auto"/>
              <w:right w:val="single" w:sz="4" w:space="0" w:color="auto"/>
            </w:tcBorders>
            <w:vAlign w:val="center"/>
          </w:tcPr>
          <w:p w14:paraId="5ED51732" w14:textId="77777777" w:rsidR="003B773C" w:rsidRPr="00AE1F83" w:rsidRDefault="003B773C">
            <w:pPr>
              <w:widowControl w:val="0"/>
              <w:tabs>
                <w:tab w:val="left" w:pos="360"/>
              </w:tabs>
              <w:jc w:val="center"/>
              <w:outlineLvl w:val="0"/>
              <w:rPr>
                <w:rFonts w:cs="Arial"/>
                <w:kern w:val="32"/>
                <w:szCs w:val="20"/>
                <w:lang w:eastAsia="sl-SI"/>
              </w:rPr>
            </w:pPr>
          </w:p>
        </w:tc>
        <w:tc>
          <w:tcPr>
            <w:tcW w:w="1973" w:type="dxa"/>
            <w:tcBorders>
              <w:top w:val="single" w:sz="4" w:space="0" w:color="auto"/>
              <w:left w:val="single" w:sz="4" w:space="0" w:color="auto"/>
              <w:bottom w:val="single" w:sz="4" w:space="0" w:color="auto"/>
              <w:right w:val="single" w:sz="4" w:space="0" w:color="auto"/>
            </w:tcBorders>
            <w:vAlign w:val="center"/>
          </w:tcPr>
          <w:p w14:paraId="2FE7B0D5" w14:textId="77777777" w:rsidR="003B773C" w:rsidRPr="00AE1F83" w:rsidRDefault="003B773C">
            <w:pPr>
              <w:widowControl w:val="0"/>
              <w:tabs>
                <w:tab w:val="left" w:pos="360"/>
              </w:tabs>
              <w:jc w:val="center"/>
              <w:outlineLvl w:val="0"/>
              <w:rPr>
                <w:rFonts w:cs="Arial"/>
                <w:kern w:val="32"/>
                <w:szCs w:val="20"/>
                <w:lang w:eastAsia="sl-SI"/>
              </w:rPr>
            </w:pPr>
          </w:p>
        </w:tc>
      </w:tr>
      <w:tr w:rsidR="003B773C" w:rsidRPr="00AE1F83" w14:paraId="7FBA6CBC" w14:textId="77777777" w:rsidTr="00EB39FD">
        <w:trPr>
          <w:cantSplit/>
          <w:trHeight w:val="257"/>
        </w:trPr>
        <w:tc>
          <w:tcPr>
            <w:tcW w:w="9185"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6ACD6D5" w14:textId="77777777" w:rsidR="003B773C" w:rsidRPr="00AE1F83" w:rsidRDefault="003B773C">
            <w:pPr>
              <w:widowControl w:val="0"/>
              <w:tabs>
                <w:tab w:val="left" w:pos="2340"/>
              </w:tabs>
              <w:ind w:left="142" w:hanging="142"/>
              <w:outlineLvl w:val="0"/>
              <w:rPr>
                <w:rFonts w:cs="Arial"/>
                <w:b/>
                <w:kern w:val="32"/>
                <w:szCs w:val="20"/>
                <w:lang w:eastAsia="sl-SI"/>
              </w:rPr>
            </w:pPr>
            <w:r w:rsidRPr="00AE1F83">
              <w:rPr>
                <w:rFonts w:cs="Arial"/>
                <w:b/>
                <w:kern w:val="32"/>
                <w:szCs w:val="20"/>
                <w:lang w:eastAsia="sl-SI"/>
              </w:rPr>
              <w:t>II. Finančne posledice za državni proračun</w:t>
            </w:r>
          </w:p>
        </w:tc>
      </w:tr>
      <w:tr w:rsidR="003B773C" w:rsidRPr="00AE1F83" w14:paraId="1669D4CC" w14:textId="77777777" w:rsidTr="00EB39FD">
        <w:trPr>
          <w:cantSplit/>
          <w:trHeight w:val="257"/>
        </w:trPr>
        <w:tc>
          <w:tcPr>
            <w:tcW w:w="9185"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DEA73D1" w14:textId="77777777" w:rsidR="003B773C" w:rsidRPr="00AE1F83" w:rsidRDefault="003B773C">
            <w:pPr>
              <w:widowControl w:val="0"/>
              <w:tabs>
                <w:tab w:val="left" w:pos="2340"/>
              </w:tabs>
              <w:ind w:left="142" w:hanging="142"/>
              <w:outlineLvl w:val="0"/>
              <w:rPr>
                <w:rFonts w:cs="Arial"/>
                <w:b/>
                <w:kern w:val="32"/>
                <w:szCs w:val="20"/>
                <w:lang w:eastAsia="sl-SI"/>
              </w:rPr>
            </w:pPr>
            <w:r w:rsidRPr="00AE1F83">
              <w:rPr>
                <w:rFonts w:cs="Arial"/>
                <w:b/>
                <w:kern w:val="32"/>
                <w:szCs w:val="20"/>
                <w:lang w:eastAsia="sl-SI"/>
              </w:rPr>
              <w:t>II.a Pravice porabe za izvedbo predlaganih rešitev so zagotovljene:</w:t>
            </w:r>
          </w:p>
        </w:tc>
      </w:tr>
      <w:tr w:rsidR="003B773C" w:rsidRPr="00AE1F83" w14:paraId="741F0FCE" w14:textId="77777777" w:rsidTr="00EB39FD">
        <w:trPr>
          <w:cantSplit/>
          <w:trHeight w:val="100"/>
        </w:trPr>
        <w:tc>
          <w:tcPr>
            <w:tcW w:w="1968" w:type="dxa"/>
            <w:tcBorders>
              <w:top w:val="single" w:sz="4" w:space="0" w:color="auto"/>
              <w:left w:val="single" w:sz="4" w:space="0" w:color="auto"/>
              <w:bottom w:val="single" w:sz="4" w:space="0" w:color="auto"/>
              <w:right w:val="single" w:sz="4" w:space="0" w:color="auto"/>
            </w:tcBorders>
            <w:vAlign w:val="center"/>
          </w:tcPr>
          <w:p w14:paraId="75154E9A" w14:textId="77777777" w:rsidR="003B773C" w:rsidRPr="00AE1F83" w:rsidRDefault="003B773C">
            <w:pPr>
              <w:widowControl w:val="0"/>
              <w:jc w:val="center"/>
              <w:rPr>
                <w:rFonts w:cs="Arial"/>
                <w:szCs w:val="20"/>
              </w:rPr>
            </w:pPr>
            <w:r w:rsidRPr="00AE1F83">
              <w:rPr>
                <w:rFonts w:cs="Arial"/>
                <w:szCs w:val="20"/>
              </w:rPr>
              <w:t xml:space="preserve">Ime proračunskega uporabnika </w:t>
            </w:r>
          </w:p>
        </w:tc>
        <w:tc>
          <w:tcPr>
            <w:tcW w:w="1787" w:type="dxa"/>
            <w:gridSpan w:val="2"/>
            <w:tcBorders>
              <w:top w:val="single" w:sz="4" w:space="0" w:color="auto"/>
              <w:left w:val="single" w:sz="4" w:space="0" w:color="auto"/>
              <w:bottom w:val="single" w:sz="4" w:space="0" w:color="auto"/>
              <w:right w:val="single" w:sz="4" w:space="0" w:color="auto"/>
            </w:tcBorders>
            <w:vAlign w:val="center"/>
          </w:tcPr>
          <w:p w14:paraId="4D756880" w14:textId="77777777" w:rsidR="003B773C" w:rsidRPr="00AE1F83" w:rsidRDefault="003B773C">
            <w:pPr>
              <w:widowControl w:val="0"/>
              <w:jc w:val="center"/>
              <w:rPr>
                <w:rFonts w:cs="Arial"/>
                <w:szCs w:val="20"/>
              </w:rPr>
            </w:pPr>
            <w:r w:rsidRPr="00AE1F83">
              <w:rPr>
                <w:rFonts w:cs="Arial"/>
                <w:szCs w:val="20"/>
              </w:rPr>
              <w:t>Šifra in naziv ukrepa, projekta</w:t>
            </w:r>
          </w:p>
        </w:tc>
        <w:tc>
          <w:tcPr>
            <w:tcW w:w="1510" w:type="dxa"/>
            <w:gridSpan w:val="2"/>
            <w:tcBorders>
              <w:top w:val="single" w:sz="4" w:space="0" w:color="auto"/>
              <w:left w:val="single" w:sz="4" w:space="0" w:color="auto"/>
              <w:bottom w:val="single" w:sz="4" w:space="0" w:color="auto"/>
              <w:right w:val="single" w:sz="4" w:space="0" w:color="auto"/>
            </w:tcBorders>
            <w:vAlign w:val="center"/>
          </w:tcPr>
          <w:p w14:paraId="2C36C866" w14:textId="77777777" w:rsidR="003B773C" w:rsidRPr="00AE1F83" w:rsidRDefault="003B773C">
            <w:pPr>
              <w:widowControl w:val="0"/>
              <w:jc w:val="center"/>
              <w:rPr>
                <w:rFonts w:cs="Arial"/>
                <w:szCs w:val="20"/>
              </w:rPr>
            </w:pPr>
            <w:r w:rsidRPr="00AE1F83">
              <w:rPr>
                <w:rFonts w:cs="Arial"/>
                <w:szCs w:val="20"/>
              </w:rPr>
              <w:t>Šifra in naziv proračunske postavke</w:t>
            </w:r>
          </w:p>
        </w:tc>
        <w:tc>
          <w:tcPr>
            <w:tcW w:w="1947" w:type="dxa"/>
            <w:gridSpan w:val="3"/>
            <w:tcBorders>
              <w:top w:val="single" w:sz="4" w:space="0" w:color="auto"/>
              <w:left w:val="single" w:sz="4" w:space="0" w:color="auto"/>
              <w:bottom w:val="single" w:sz="4" w:space="0" w:color="auto"/>
              <w:right w:val="single" w:sz="4" w:space="0" w:color="auto"/>
            </w:tcBorders>
            <w:vAlign w:val="center"/>
          </w:tcPr>
          <w:p w14:paraId="4CB2B8FC" w14:textId="77777777" w:rsidR="003B773C" w:rsidRPr="00AE1F83" w:rsidRDefault="003B773C">
            <w:pPr>
              <w:widowControl w:val="0"/>
              <w:jc w:val="center"/>
              <w:rPr>
                <w:rFonts w:cs="Arial"/>
                <w:szCs w:val="20"/>
              </w:rPr>
            </w:pPr>
            <w:r w:rsidRPr="00AE1F83">
              <w:rPr>
                <w:rFonts w:cs="Arial"/>
                <w:szCs w:val="20"/>
              </w:rPr>
              <w:t>Znesek za tekoče leto (t)</w:t>
            </w:r>
          </w:p>
        </w:tc>
        <w:tc>
          <w:tcPr>
            <w:tcW w:w="1973" w:type="dxa"/>
            <w:tcBorders>
              <w:top w:val="single" w:sz="4" w:space="0" w:color="auto"/>
              <w:left w:val="single" w:sz="4" w:space="0" w:color="auto"/>
              <w:bottom w:val="single" w:sz="4" w:space="0" w:color="auto"/>
              <w:right w:val="single" w:sz="4" w:space="0" w:color="auto"/>
            </w:tcBorders>
            <w:vAlign w:val="center"/>
          </w:tcPr>
          <w:p w14:paraId="7F6F83C5" w14:textId="77777777" w:rsidR="003B773C" w:rsidRPr="00AE1F83" w:rsidRDefault="003B773C">
            <w:pPr>
              <w:widowControl w:val="0"/>
              <w:jc w:val="center"/>
              <w:rPr>
                <w:rFonts w:cs="Arial"/>
                <w:szCs w:val="20"/>
              </w:rPr>
            </w:pPr>
            <w:r w:rsidRPr="00AE1F83">
              <w:rPr>
                <w:rFonts w:cs="Arial"/>
                <w:szCs w:val="20"/>
              </w:rPr>
              <w:t>Znesek za t + 1</w:t>
            </w:r>
          </w:p>
        </w:tc>
      </w:tr>
      <w:tr w:rsidR="003135ED" w:rsidRPr="003135ED" w14:paraId="1E761DBD" w14:textId="77777777" w:rsidTr="00EB39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cantSplit/>
          <w:trHeight w:val="328"/>
        </w:trPr>
        <w:tc>
          <w:tcPr>
            <w:tcW w:w="196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FB4AB94" w14:textId="77777777" w:rsidR="003135ED" w:rsidRPr="003135ED" w:rsidRDefault="003135ED" w:rsidP="00F90D06">
            <w:pPr>
              <w:widowControl w:val="0"/>
              <w:tabs>
                <w:tab w:val="left" w:pos="360"/>
              </w:tabs>
              <w:outlineLvl w:val="0"/>
              <w:rPr>
                <w:rFonts w:cs="Arial"/>
                <w:bCs/>
                <w:kern w:val="32"/>
                <w:szCs w:val="20"/>
                <w:lang w:eastAsia="sl-SI"/>
              </w:rPr>
            </w:pPr>
          </w:p>
        </w:tc>
        <w:tc>
          <w:tcPr>
            <w:tcW w:w="1787"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14:paraId="612728ED" w14:textId="77777777" w:rsidR="003135ED" w:rsidRPr="003135ED" w:rsidRDefault="003135ED" w:rsidP="003135ED">
            <w:pPr>
              <w:widowControl w:val="0"/>
              <w:tabs>
                <w:tab w:val="left" w:pos="360"/>
              </w:tabs>
              <w:outlineLvl w:val="0"/>
              <w:rPr>
                <w:rFonts w:cs="Arial"/>
                <w:bCs/>
                <w:kern w:val="32"/>
                <w:szCs w:val="20"/>
                <w:lang w:eastAsia="sl-SI"/>
              </w:rPr>
            </w:pPr>
          </w:p>
          <w:p w14:paraId="3659F5F9" w14:textId="3F284DC0" w:rsidR="003135ED" w:rsidRPr="003135ED" w:rsidRDefault="003135ED" w:rsidP="003135ED">
            <w:pPr>
              <w:widowControl w:val="0"/>
              <w:tabs>
                <w:tab w:val="left" w:pos="360"/>
              </w:tabs>
              <w:outlineLvl w:val="0"/>
              <w:rPr>
                <w:rFonts w:cs="Arial"/>
                <w:bCs/>
                <w:kern w:val="32"/>
                <w:szCs w:val="20"/>
                <w:lang w:eastAsia="sl-SI"/>
              </w:rPr>
            </w:pPr>
          </w:p>
        </w:tc>
        <w:tc>
          <w:tcPr>
            <w:tcW w:w="1510"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14:paraId="282D44AE" w14:textId="083B9BD1" w:rsidR="003135ED" w:rsidRPr="003135ED" w:rsidRDefault="003135ED" w:rsidP="003135ED">
            <w:pPr>
              <w:widowControl w:val="0"/>
              <w:tabs>
                <w:tab w:val="left" w:pos="360"/>
              </w:tabs>
              <w:outlineLvl w:val="0"/>
              <w:rPr>
                <w:rFonts w:cs="Arial"/>
                <w:bCs/>
                <w:kern w:val="32"/>
                <w:szCs w:val="20"/>
                <w:lang w:eastAsia="sl-SI"/>
              </w:rPr>
            </w:pPr>
          </w:p>
        </w:tc>
        <w:tc>
          <w:tcPr>
            <w:tcW w:w="1947"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B0A099" w14:textId="71D544F7" w:rsidR="003135ED" w:rsidRPr="003135ED" w:rsidRDefault="003135ED" w:rsidP="003135ED">
            <w:pPr>
              <w:widowControl w:val="0"/>
              <w:tabs>
                <w:tab w:val="left" w:pos="360"/>
              </w:tabs>
              <w:jc w:val="right"/>
              <w:outlineLvl w:val="0"/>
              <w:rPr>
                <w:rFonts w:cs="Arial"/>
                <w:bCs/>
                <w:kern w:val="32"/>
                <w:szCs w:val="20"/>
                <w:lang w:eastAsia="sl-SI"/>
              </w:rPr>
            </w:pPr>
          </w:p>
        </w:tc>
        <w:tc>
          <w:tcPr>
            <w:tcW w:w="19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0E022B" w14:textId="1DC39FBC" w:rsidR="003135ED" w:rsidRPr="003135ED" w:rsidRDefault="003135ED" w:rsidP="003135ED">
            <w:pPr>
              <w:widowControl w:val="0"/>
              <w:tabs>
                <w:tab w:val="left" w:pos="360"/>
              </w:tabs>
              <w:jc w:val="right"/>
              <w:outlineLvl w:val="0"/>
              <w:rPr>
                <w:rFonts w:cs="Arial"/>
                <w:bCs/>
                <w:kern w:val="32"/>
                <w:szCs w:val="20"/>
                <w:lang w:eastAsia="sl-SI"/>
              </w:rPr>
            </w:pPr>
            <w:r w:rsidRPr="003135ED">
              <w:rPr>
                <w:rFonts w:cs="Arial"/>
                <w:bCs/>
                <w:kern w:val="32"/>
                <w:szCs w:val="20"/>
                <w:lang w:eastAsia="sl-SI"/>
              </w:rPr>
              <w:t xml:space="preserve">    </w:t>
            </w:r>
          </w:p>
        </w:tc>
      </w:tr>
      <w:tr w:rsidR="00595A28" w:rsidRPr="00AE1F83" w14:paraId="526DE7EE" w14:textId="77777777" w:rsidTr="00EB39FD">
        <w:trPr>
          <w:cantSplit/>
          <w:trHeight w:val="95"/>
        </w:trPr>
        <w:tc>
          <w:tcPr>
            <w:tcW w:w="1968" w:type="dxa"/>
            <w:tcBorders>
              <w:top w:val="single" w:sz="4" w:space="0" w:color="auto"/>
              <w:left w:val="single" w:sz="4" w:space="0" w:color="auto"/>
              <w:bottom w:val="single" w:sz="4" w:space="0" w:color="auto"/>
              <w:right w:val="single" w:sz="4" w:space="0" w:color="auto"/>
            </w:tcBorders>
            <w:vAlign w:val="center"/>
          </w:tcPr>
          <w:p w14:paraId="5D1CA5F9" w14:textId="77777777" w:rsidR="00595A28" w:rsidRPr="00AE1F83" w:rsidRDefault="00595A28" w:rsidP="00595A28">
            <w:pPr>
              <w:widowControl w:val="0"/>
              <w:tabs>
                <w:tab w:val="left" w:pos="360"/>
              </w:tabs>
              <w:outlineLvl w:val="0"/>
              <w:rPr>
                <w:rFonts w:cs="Arial"/>
                <w:bCs/>
                <w:kern w:val="32"/>
                <w:szCs w:val="20"/>
                <w:lang w:eastAsia="sl-SI"/>
              </w:rPr>
            </w:pPr>
          </w:p>
        </w:tc>
        <w:tc>
          <w:tcPr>
            <w:tcW w:w="1787" w:type="dxa"/>
            <w:gridSpan w:val="2"/>
            <w:tcBorders>
              <w:top w:val="single" w:sz="4" w:space="0" w:color="auto"/>
              <w:left w:val="single" w:sz="4" w:space="0" w:color="auto"/>
              <w:bottom w:val="single" w:sz="4" w:space="0" w:color="auto"/>
              <w:right w:val="single" w:sz="4" w:space="0" w:color="auto"/>
            </w:tcBorders>
            <w:vAlign w:val="center"/>
          </w:tcPr>
          <w:p w14:paraId="2F183380" w14:textId="77777777" w:rsidR="00595A28" w:rsidRPr="00AE1F83" w:rsidRDefault="00595A28" w:rsidP="00595A28">
            <w:pPr>
              <w:widowControl w:val="0"/>
              <w:tabs>
                <w:tab w:val="left" w:pos="360"/>
              </w:tabs>
              <w:outlineLvl w:val="0"/>
              <w:rPr>
                <w:rFonts w:cs="Arial"/>
                <w:bCs/>
                <w:kern w:val="32"/>
                <w:szCs w:val="20"/>
                <w:lang w:eastAsia="sl-SI"/>
              </w:rPr>
            </w:pPr>
          </w:p>
        </w:tc>
        <w:tc>
          <w:tcPr>
            <w:tcW w:w="1510" w:type="dxa"/>
            <w:gridSpan w:val="2"/>
            <w:tcBorders>
              <w:top w:val="single" w:sz="4" w:space="0" w:color="auto"/>
              <w:left w:val="single" w:sz="4" w:space="0" w:color="auto"/>
              <w:bottom w:val="single" w:sz="4" w:space="0" w:color="auto"/>
              <w:right w:val="single" w:sz="4" w:space="0" w:color="auto"/>
            </w:tcBorders>
            <w:vAlign w:val="center"/>
          </w:tcPr>
          <w:p w14:paraId="4E7C7A82" w14:textId="77777777" w:rsidR="00595A28" w:rsidRPr="00AE1F83" w:rsidRDefault="00595A28" w:rsidP="00595A28">
            <w:pPr>
              <w:widowControl w:val="0"/>
              <w:tabs>
                <w:tab w:val="left" w:pos="360"/>
              </w:tabs>
              <w:outlineLvl w:val="0"/>
              <w:rPr>
                <w:rFonts w:cs="Arial"/>
                <w:bCs/>
                <w:kern w:val="32"/>
                <w:szCs w:val="20"/>
                <w:lang w:eastAsia="sl-SI"/>
              </w:rPr>
            </w:pPr>
          </w:p>
        </w:tc>
        <w:tc>
          <w:tcPr>
            <w:tcW w:w="1947" w:type="dxa"/>
            <w:gridSpan w:val="3"/>
            <w:tcBorders>
              <w:top w:val="single" w:sz="4" w:space="0" w:color="auto"/>
              <w:left w:val="single" w:sz="4" w:space="0" w:color="auto"/>
              <w:bottom w:val="single" w:sz="4" w:space="0" w:color="auto"/>
              <w:right w:val="single" w:sz="4" w:space="0" w:color="auto"/>
            </w:tcBorders>
            <w:vAlign w:val="center"/>
          </w:tcPr>
          <w:p w14:paraId="1874B23C" w14:textId="77777777" w:rsidR="00595A28" w:rsidRPr="00AE1F83" w:rsidRDefault="00595A28" w:rsidP="00595A28">
            <w:pPr>
              <w:widowControl w:val="0"/>
              <w:tabs>
                <w:tab w:val="left" w:pos="360"/>
              </w:tabs>
              <w:outlineLvl w:val="0"/>
              <w:rPr>
                <w:rFonts w:cs="Arial"/>
                <w:bCs/>
                <w:kern w:val="32"/>
                <w:szCs w:val="20"/>
                <w:lang w:eastAsia="sl-SI"/>
              </w:rPr>
            </w:pPr>
          </w:p>
        </w:tc>
        <w:tc>
          <w:tcPr>
            <w:tcW w:w="1973" w:type="dxa"/>
            <w:tcBorders>
              <w:top w:val="single" w:sz="4" w:space="0" w:color="auto"/>
              <w:left w:val="single" w:sz="4" w:space="0" w:color="auto"/>
              <w:bottom w:val="single" w:sz="4" w:space="0" w:color="auto"/>
              <w:right w:val="single" w:sz="4" w:space="0" w:color="auto"/>
            </w:tcBorders>
            <w:vAlign w:val="center"/>
          </w:tcPr>
          <w:p w14:paraId="4FE65594" w14:textId="77777777" w:rsidR="00595A28" w:rsidRPr="00AE1F83" w:rsidRDefault="00595A28" w:rsidP="00595A28">
            <w:pPr>
              <w:widowControl w:val="0"/>
              <w:tabs>
                <w:tab w:val="left" w:pos="360"/>
              </w:tabs>
              <w:outlineLvl w:val="0"/>
              <w:rPr>
                <w:rFonts w:cs="Arial"/>
                <w:bCs/>
                <w:kern w:val="32"/>
                <w:szCs w:val="20"/>
                <w:lang w:eastAsia="sl-SI"/>
              </w:rPr>
            </w:pPr>
          </w:p>
        </w:tc>
      </w:tr>
      <w:tr w:rsidR="003135ED" w:rsidRPr="00AE1F83" w14:paraId="3B0FEBCB" w14:textId="77777777" w:rsidTr="00EB39FD">
        <w:trPr>
          <w:cantSplit/>
          <w:trHeight w:val="95"/>
        </w:trPr>
        <w:tc>
          <w:tcPr>
            <w:tcW w:w="1968" w:type="dxa"/>
            <w:tcBorders>
              <w:top w:val="single" w:sz="4" w:space="0" w:color="auto"/>
              <w:left w:val="single" w:sz="4" w:space="0" w:color="auto"/>
              <w:bottom w:val="single" w:sz="4" w:space="0" w:color="auto"/>
              <w:right w:val="single" w:sz="4" w:space="0" w:color="auto"/>
            </w:tcBorders>
            <w:vAlign w:val="center"/>
          </w:tcPr>
          <w:p w14:paraId="1CDD1973" w14:textId="77777777" w:rsidR="003135ED" w:rsidRPr="00AE1F83" w:rsidRDefault="003135ED" w:rsidP="00595A28">
            <w:pPr>
              <w:widowControl w:val="0"/>
              <w:tabs>
                <w:tab w:val="left" w:pos="360"/>
              </w:tabs>
              <w:outlineLvl w:val="0"/>
              <w:rPr>
                <w:rFonts w:cs="Arial"/>
                <w:bCs/>
                <w:kern w:val="32"/>
                <w:szCs w:val="20"/>
                <w:lang w:eastAsia="sl-SI"/>
              </w:rPr>
            </w:pPr>
          </w:p>
        </w:tc>
        <w:tc>
          <w:tcPr>
            <w:tcW w:w="1787" w:type="dxa"/>
            <w:gridSpan w:val="2"/>
            <w:tcBorders>
              <w:top w:val="single" w:sz="4" w:space="0" w:color="auto"/>
              <w:left w:val="single" w:sz="4" w:space="0" w:color="auto"/>
              <w:bottom w:val="single" w:sz="4" w:space="0" w:color="auto"/>
              <w:right w:val="single" w:sz="4" w:space="0" w:color="auto"/>
            </w:tcBorders>
            <w:vAlign w:val="center"/>
          </w:tcPr>
          <w:p w14:paraId="692611E3" w14:textId="77777777" w:rsidR="003135ED" w:rsidRPr="00AE1F83" w:rsidRDefault="003135ED" w:rsidP="00595A28">
            <w:pPr>
              <w:widowControl w:val="0"/>
              <w:tabs>
                <w:tab w:val="left" w:pos="360"/>
              </w:tabs>
              <w:outlineLvl w:val="0"/>
              <w:rPr>
                <w:rFonts w:cs="Arial"/>
                <w:bCs/>
                <w:kern w:val="32"/>
                <w:szCs w:val="20"/>
                <w:lang w:eastAsia="sl-SI"/>
              </w:rPr>
            </w:pPr>
          </w:p>
        </w:tc>
        <w:tc>
          <w:tcPr>
            <w:tcW w:w="1510" w:type="dxa"/>
            <w:gridSpan w:val="2"/>
            <w:tcBorders>
              <w:top w:val="single" w:sz="4" w:space="0" w:color="auto"/>
              <w:left w:val="single" w:sz="4" w:space="0" w:color="auto"/>
              <w:bottom w:val="single" w:sz="4" w:space="0" w:color="auto"/>
              <w:right w:val="single" w:sz="4" w:space="0" w:color="auto"/>
            </w:tcBorders>
            <w:vAlign w:val="center"/>
          </w:tcPr>
          <w:p w14:paraId="74892BBF" w14:textId="77777777" w:rsidR="003135ED" w:rsidRPr="00AE1F83" w:rsidRDefault="003135ED" w:rsidP="00595A28">
            <w:pPr>
              <w:widowControl w:val="0"/>
              <w:tabs>
                <w:tab w:val="left" w:pos="360"/>
              </w:tabs>
              <w:outlineLvl w:val="0"/>
              <w:rPr>
                <w:rFonts w:cs="Arial"/>
                <w:bCs/>
                <w:kern w:val="32"/>
                <w:szCs w:val="20"/>
                <w:lang w:eastAsia="sl-SI"/>
              </w:rPr>
            </w:pPr>
          </w:p>
        </w:tc>
        <w:tc>
          <w:tcPr>
            <w:tcW w:w="1947" w:type="dxa"/>
            <w:gridSpan w:val="3"/>
            <w:tcBorders>
              <w:top w:val="single" w:sz="4" w:space="0" w:color="auto"/>
              <w:left w:val="single" w:sz="4" w:space="0" w:color="auto"/>
              <w:bottom w:val="single" w:sz="4" w:space="0" w:color="auto"/>
              <w:right w:val="single" w:sz="4" w:space="0" w:color="auto"/>
            </w:tcBorders>
            <w:vAlign w:val="center"/>
          </w:tcPr>
          <w:p w14:paraId="4D602902" w14:textId="77777777" w:rsidR="003135ED" w:rsidRPr="00AE1F83" w:rsidRDefault="003135ED" w:rsidP="00595A28">
            <w:pPr>
              <w:widowControl w:val="0"/>
              <w:tabs>
                <w:tab w:val="left" w:pos="360"/>
              </w:tabs>
              <w:outlineLvl w:val="0"/>
              <w:rPr>
                <w:rFonts w:cs="Arial"/>
                <w:bCs/>
                <w:kern w:val="32"/>
                <w:szCs w:val="20"/>
                <w:lang w:eastAsia="sl-SI"/>
              </w:rPr>
            </w:pPr>
          </w:p>
        </w:tc>
        <w:tc>
          <w:tcPr>
            <w:tcW w:w="1973" w:type="dxa"/>
            <w:tcBorders>
              <w:top w:val="single" w:sz="4" w:space="0" w:color="auto"/>
              <w:left w:val="single" w:sz="4" w:space="0" w:color="auto"/>
              <w:bottom w:val="single" w:sz="4" w:space="0" w:color="auto"/>
              <w:right w:val="single" w:sz="4" w:space="0" w:color="auto"/>
            </w:tcBorders>
            <w:vAlign w:val="center"/>
          </w:tcPr>
          <w:p w14:paraId="7D121DD8" w14:textId="77777777" w:rsidR="003135ED" w:rsidRPr="00AE1F83" w:rsidRDefault="003135ED" w:rsidP="00595A28">
            <w:pPr>
              <w:widowControl w:val="0"/>
              <w:tabs>
                <w:tab w:val="left" w:pos="360"/>
              </w:tabs>
              <w:outlineLvl w:val="0"/>
              <w:rPr>
                <w:rFonts w:cs="Arial"/>
                <w:bCs/>
                <w:kern w:val="32"/>
                <w:szCs w:val="20"/>
                <w:lang w:eastAsia="sl-SI"/>
              </w:rPr>
            </w:pPr>
          </w:p>
        </w:tc>
      </w:tr>
      <w:tr w:rsidR="003135ED" w:rsidRPr="00AE1F83" w14:paraId="51DDFFEB" w14:textId="77777777" w:rsidTr="00EB39FD">
        <w:trPr>
          <w:cantSplit/>
          <w:trHeight w:val="95"/>
        </w:trPr>
        <w:tc>
          <w:tcPr>
            <w:tcW w:w="5265" w:type="dxa"/>
            <w:gridSpan w:val="5"/>
            <w:tcBorders>
              <w:top w:val="single" w:sz="4" w:space="0" w:color="auto"/>
              <w:left w:val="single" w:sz="4" w:space="0" w:color="auto"/>
              <w:bottom w:val="single" w:sz="4" w:space="0" w:color="auto"/>
              <w:right w:val="single" w:sz="4" w:space="0" w:color="auto"/>
            </w:tcBorders>
            <w:vAlign w:val="center"/>
          </w:tcPr>
          <w:p w14:paraId="5D677525" w14:textId="74630F11" w:rsidR="003135ED" w:rsidRPr="00AE1F83" w:rsidRDefault="003135ED" w:rsidP="003135ED">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947" w:type="dxa"/>
            <w:gridSpan w:val="3"/>
            <w:tcBorders>
              <w:top w:val="single" w:sz="4" w:space="0" w:color="auto"/>
              <w:left w:val="single" w:sz="4" w:space="0" w:color="auto"/>
              <w:bottom w:val="single" w:sz="4" w:space="0" w:color="auto"/>
              <w:right w:val="single" w:sz="4" w:space="0" w:color="auto"/>
            </w:tcBorders>
            <w:vAlign w:val="center"/>
          </w:tcPr>
          <w:p w14:paraId="6505E48E" w14:textId="74D3A744" w:rsidR="003135ED" w:rsidRPr="00AE1F83" w:rsidRDefault="003135ED" w:rsidP="003135ED">
            <w:pPr>
              <w:widowControl w:val="0"/>
              <w:jc w:val="right"/>
              <w:rPr>
                <w:rFonts w:cs="Arial"/>
                <w:b/>
                <w:szCs w:val="20"/>
              </w:rPr>
            </w:pPr>
          </w:p>
        </w:tc>
        <w:tc>
          <w:tcPr>
            <w:tcW w:w="1973" w:type="dxa"/>
            <w:tcBorders>
              <w:top w:val="single" w:sz="4" w:space="0" w:color="auto"/>
              <w:left w:val="single" w:sz="4" w:space="0" w:color="auto"/>
              <w:bottom w:val="single" w:sz="4" w:space="0" w:color="auto"/>
              <w:right w:val="single" w:sz="4" w:space="0" w:color="auto"/>
            </w:tcBorders>
            <w:vAlign w:val="center"/>
          </w:tcPr>
          <w:p w14:paraId="2E1E0CCE" w14:textId="76C4CFD7" w:rsidR="003135ED" w:rsidRPr="00AE1F83" w:rsidRDefault="003135ED" w:rsidP="003135ED">
            <w:pPr>
              <w:widowControl w:val="0"/>
              <w:tabs>
                <w:tab w:val="left" w:pos="360"/>
              </w:tabs>
              <w:jc w:val="right"/>
              <w:outlineLvl w:val="0"/>
              <w:rPr>
                <w:rFonts w:cs="Arial"/>
                <w:b/>
                <w:kern w:val="32"/>
                <w:szCs w:val="20"/>
                <w:lang w:eastAsia="sl-SI"/>
              </w:rPr>
            </w:pPr>
          </w:p>
        </w:tc>
      </w:tr>
      <w:tr w:rsidR="003135ED" w:rsidRPr="00AE1F83" w14:paraId="0E58EDFF" w14:textId="77777777" w:rsidTr="00EB39FD">
        <w:trPr>
          <w:cantSplit/>
          <w:trHeight w:val="294"/>
        </w:trPr>
        <w:tc>
          <w:tcPr>
            <w:tcW w:w="9185"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CAFC658" w14:textId="77777777" w:rsidR="003135ED" w:rsidRPr="00AE1F83" w:rsidRDefault="003135ED" w:rsidP="003135ED">
            <w:pPr>
              <w:widowControl w:val="0"/>
              <w:tabs>
                <w:tab w:val="left" w:pos="2340"/>
              </w:tabs>
              <w:outlineLvl w:val="0"/>
              <w:rPr>
                <w:rFonts w:cs="Arial"/>
                <w:b/>
                <w:kern w:val="32"/>
                <w:szCs w:val="20"/>
                <w:lang w:eastAsia="sl-SI"/>
              </w:rPr>
            </w:pPr>
            <w:r w:rsidRPr="00AE1F83">
              <w:rPr>
                <w:rFonts w:cs="Arial"/>
                <w:b/>
                <w:kern w:val="32"/>
                <w:szCs w:val="20"/>
                <w:lang w:eastAsia="sl-SI"/>
              </w:rPr>
              <w:t>II.b Manjkajoče pravice porabe bodo zagotovljene s prerazporeditvijo:</w:t>
            </w:r>
          </w:p>
        </w:tc>
      </w:tr>
      <w:tr w:rsidR="003135ED" w:rsidRPr="00AE1F83" w14:paraId="12C8173B" w14:textId="77777777" w:rsidTr="00EB39FD">
        <w:trPr>
          <w:cantSplit/>
          <w:trHeight w:val="100"/>
        </w:trPr>
        <w:tc>
          <w:tcPr>
            <w:tcW w:w="1968" w:type="dxa"/>
            <w:tcBorders>
              <w:top w:val="single" w:sz="4" w:space="0" w:color="auto"/>
              <w:left w:val="single" w:sz="4" w:space="0" w:color="auto"/>
              <w:bottom w:val="single" w:sz="4" w:space="0" w:color="auto"/>
              <w:right w:val="single" w:sz="4" w:space="0" w:color="auto"/>
            </w:tcBorders>
            <w:vAlign w:val="center"/>
          </w:tcPr>
          <w:p w14:paraId="04AF02D1" w14:textId="77777777" w:rsidR="003135ED" w:rsidRPr="00AE1F83" w:rsidRDefault="003135ED" w:rsidP="003135ED">
            <w:pPr>
              <w:widowControl w:val="0"/>
              <w:jc w:val="center"/>
              <w:rPr>
                <w:rFonts w:cs="Arial"/>
                <w:szCs w:val="20"/>
              </w:rPr>
            </w:pPr>
            <w:r w:rsidRPr="00AE1F83">
              <w:rPr>
                <w:rFonts w:cs="Arial"/>
                <w:szCs w:val="20"/>
              </w:rPr>
              <w:t xml:space="preserve">Ime proračunskega uporabnika </w:t>
            </w:r>
          </w:p>
        </w:tc>
        <w:tc>
          <w:tcPr>
            <w:tcW w:w="1787" w:type="dxa"/>
            <w:gridSpan w:val="2"/>
            <w:tcBorders>
              <w:top w:val="single" w:sz="4" w:space="0" w:color="auto"/>
              <w:left w:val="single" w:sz="4" w:space="0" w:color="auto"/>
              <w:bottom w:val="single" w:sz="4" w:space="0" w:color="auto"/>
              <w:right w:val="single" w:sz="4" w:space="0" w:color="auto"/>
            </w:tcBorders>
            <w:vAlign w:val="center"/>
          </w:tcPr>
          <w:p w14:paraId="490BC1B9" w14:textId="77777777" w:rsidR="003135ED" w:rsidRPr="00AE1F83" w:rsidRDefault="003135ED" w:rsidP="003135ED">
            <w:pPr>
              <w:widowControl w:val="0"/>
              <w:jc w:val="center"/>
              <w:rPr>
                <w:rFonts w:cs="Arial"/>
                <w:szCs w:val="20"/>
              </w:rPr>
            </w:pPr>
            <w:r w:rsidRPr="00AE1F83">
              <w:rPr>
                <w:rFonts w:cs="Arial"/>
                <w:szCs w:val="20"/>
              </w:rPr>
              <w:t>Šifra in naziv ukrepa, projekta</w:t>
            </w:r>
          </w:p>
        </w:tc>
        <w:tc>
          <w:tcPr>
            <w:tcW w:w="1510" w:type="dxa"/>
            <w:gridSpan w:val="2"/>
            <w:tcBorders>
              <w:top w:val="single" w:sz="4" w:space="0" w:color="auto"/>
              <w:left w:val="single" w:sz="4" w:space="0" w:color="auto"/>
              <w:bottom w:val="single" w:sz="4" w:space="0" w:color="auto"/>
              <w:right w:val="single" w:sz="4" w:space="0" w:color="auto"/>
            </w:tcBorders>
            <w:vAlign w:val="center"/>
          </w:tcPr>
          <w:p w14:paraId="6313C014" w14:textId="77777777" w:rsidR="003135ED" w:rsidRPr="00AE1F83" w:rsidRDefault="003135ED" w:rsidP="003135ED">
            <w:pPr>
              <w:widowControl w:val="0"/>
              <w:jc w:val="center"/>
              <w:rPr>
                <w:rFonts w:cs="Arial"/>
                <w:szCs w:val="20"/>
              </w:rPr>
            </w:pPr>
            <w:r w:rsidRPr="00AE1F83">
              <w:rPr>
                <w:rFonts w:cs="Arial"/>
                <w:szCs w:val="20"/>
              </w:rPr>
              <w:t xml:space="preserve">Šifra in naziv proračunske postavke </w:t>
            </w:r>
          </w:p>
        </w:tc>
        <w:tc>
          <w:tcPr>
            <w:tcW w:w="1947" w:type="dxa"/>
            <w:gridSpan w:val="3"/>
            <w:tcBorders>
              <w:top w:val="single" w:sz="4" w:space="0" w:color="auto"/>
              <w:left w:val="single" w:sz="4" w:space="0" w:color="auto"/>
              <w:bottom w:val="single" w:sz="4" w:space="0" w:color="auto"/>
              <w:right w:val="single" w:sz="4" w:space="0" w:color="auto"/>
            </w:tcBorders>
            <w:vAlign w:val="center"/>
          </w:tcPr>
          <w:p w14:paraId="07BCB25C" w14:textId="77777777" w:rsidR="003135ED" w:rsidRPr="00AE1F83" w:rsidRDefault="003135ED" w:rsidP="003135ED">
            <w:pPr>
              <w:widowControl w:val="0"/>
              <w:jc w:val="center"/>
              <w:rPr>
                <w:rFonts w:cs="Arial"/>
                <w:szCs w:val="20"/>
              </w:rPr>
            </w:pPr>
            <w:r w:rsidRPr="00AE1F83">
              <w:rPr>
                <w:rFonts w:cs="Arial"/>
                <w:szCs w:val="20"/>
              </w:rPr>
              <w:t>Znesek za tekoče leto (t)</w:t>
            </w:r>
          </w:p>
        </w:tc>
        <w:tc>
          <w:tcPr>
            <w:tcW w:w="1973" w:type="dxa"/>
            <w:tcBorders>
              <w:top w:val="single" w:sz="4" w:space="0" w:color="auto"/>
              <w:left w:val="single" w:sz="4" w:space="0" w:color="auto"/>
              <w:bottom w:val="single" w:sz="4" w:space="0" w:color="auto"/>
              <w:right w:val="single" w:sz="4" w:space="0" w:color="auto"/>
            </w:tcBorders>
            <w:vAlign w:val="center"/>
          </w:tcPr>
          <w:p w14:paraId="6D1326E5" w14:textId="77777777" w:rsidR="003135ED" w:rsidRPr="00AE1F83" w:rsidRDefault="003135ED" w:rsidP="003135ED">
            <w:pPr>
              <w:widowControl w:val="0"/>
              <w:jc w:val="center"/>
              <w:rPr>
                <w:rFonts w:cs="Arial"/>
                <w:szCs w:val="20"/>
              </w:rPr>
            </w:pPr>
            <w:r w:rsidRPr="00AE1F83">
              <w:rPr>
                <w:rFonts w:cs="Arial"/>
                <w:szCs w:val="20"/>
              </w:rPr>
              <w:t xml:space="preserve">Znesek za t + 1 </w:t>
            </w:r>
          </w:p>
        </w:tc>
      </w:tr>
      <w:tr w:rsidR="003135ED" w:rsidRPr="00AE1F83" w14:paraId="4E7284DC" w14:textId="77777777" w:rsidTr="00EB39FD">
        <w:trPr>
          <w:cantSplit/>
          <w:trHeight w:val="328"/>
        </w:trPr>
        <w:tc>
          <w:tcPr>
            <w:tcW w:w="1968" w:type="dxa"/>
            <w:tcBorders>
              <w:top w:val="single" w:sz="4" w:space="0" w:color="auto"/>
              <w:left w:val="single" w:sz="4" w:space="0" w:color="auto"/>
              <w:bottom w:val="single" w:sz="4" w:space="0" w:color="auto"/>
              <w:right w:val="single" w:sz="4" w:space="0" w:color="auto"/>
            </w:tcBorders>
            <w:vAlign w:val="center"/>
          </w:tcPr>
          <w:p w14:paraId="028EB215" w14:textId="77777777" w:rsidR="003135ED" w:rsidRPr="00AE1F83" w:rsidRDefault="003135ED" w:rsidP="00F90D06">
            <w:pPr>
              <w:widowControl w:val="0"/>
              <w:tabs>
                <w:tab w:val="left" w:pos="360"/>
              </w:tabs>
              <w:spacing w:line="260" w:lineRule="atLeast"/>
              <w:outlineLvl w:val="0"/>
              <w:rPr>
                <w:rFonts w:cs="Arial"/>
                <w:bCs/>
                <w:kern w:val="32"/>
                <w:szCs w:val="20"/>
                <w:lang w:eastAsia="sl-SI"/>
              </w:rPr>
            </w:pPr>
          </w:p>
        </w:tc>
        <w:tc>
          <w:tcPr>
            <w:tcW w:w="1787" w:type="dxa"/>
            <w:gridSpan w:val="2"/>
            <w:tcBorders>
              <w:top w:val="single" w:sz="4" w:space="0" w:color="auto"/>
              <w:left w:val="single" w:sz="4" w:space="0" w:color="auto"/>
              <w:bottom w:val="single" w:sz="4" w:space="0" w:color="auto"/>
              <w:right w:val="single" w:sz="4" w:space="0" w:color="auto"/>
            </w:tcBorders>
            <w:vAlign w:val="center"/>
          </w:tcPr>
          <w:p w14:paraId="37528A60" w14:textId="77777777" w:rsidR="003135ED" w:rsidRPr="00034D93" w:rsidRDefault="003135ED" w:rsidP="003135ED">
            <w:pPr>
              <w:spacing w:line="260" w:lineRule="atLeast"/>
              <w:rPr>
                <w:rFonts w:cs="Arial"/>
                <w:szCs w:val="20"/>
              </w:rPr>
            </w:pPr>
          </w:p>
          <w:p w14:paraId="513BA278" w14:textId="776659EC" w:rsidR="003135ED" w:rsidRPr="00AE1F83" w:rsidRDefault="003135ED" w:rsidP="003135ED">
            <w:pPr>
              <w:widowControl w:val="0"/>
              <w:tabs>
                <w:tab w:val="left" w:pos="360"/>
              </w:tabs>
              <w:outlineLvl w:val="0"/>
              <w:rPr>
                <w:rFonts w:cs="Arial"/>
                <w:bCs/>
                <w:kern w:val="32"/>
                <w:szCs w:val="20"/>
                <w:lang w:eastAsia="sl-SI"/>
              </w:rPr>
            </w:pPr>
          </w:p>
        </w:tc>
        <w:tc>
          <w:tcPr>
            <w:tcW w:w="1510" w:type="dxa"/>
            <w:gridSpan w:val="2"/>
            <w:tcBorders>
              <w:top w:val="single" w:sz="4" w:space="0" w:color="auto"/>
              <w:left w:val="single" w:sz="4" w:space="0" w:color="auto"/>
              <w:bottom w:val="single" w:sz="4" w:space="0" w:color="auto"/>
              <w:right w:val="single" w:sz="4" w:space="0" w:color="auto"/>
            </w:tcBorders>
            <w:vAlign w:val="center"/>
          </w:tcPr>
          <w:p w14:paraId="75EB1B10" w14:textId="2C94A573" w:rsidR="003135ED" w:rsidRPr="00AE1F83" w:rsidRDefault="003135ED" w:rsidP="003135ED">
            <w:pPr>
              <w:widowControl w:val="0"/>
              <w:tabs>
                <w:tab w:val="left" w:pos="360"/>
              </w:tabs>
              <w:outlineLvl w:val="0"/>
              <w:rPr>
                <w:rFonts w:cs="Arial"/>
                <w:bCs/>
                <w:kern w:val="32"/>
                <w:szCs w:val="20"/>
                <w:lang w:eastAsia="sl-SI"/>
              </w:rPr>
            </w:pPr>
          </w:p>
        </w:tc>
        <w:tc>
          <w:tcPr>
            <w:tcW w:w="1947" w:type="dxa"/>
            <w:gridSpan w:val="3"/>
            <w:tcBorders>
              <w:top w:val="single" w:sz="4" w:space="0" w:color="auto"/>
              <w:left w:val="single" w:sz="4" w:space="0" w:color="auto"/>
              <w:bottom w:val="single" w:sz="4" w:space="0" w:color="auto"/>
              <w:right w:val="single" w:sz="4" w:space="0" w:color="auto"/>
            </w:tcBorders>
            <w:vAlign w:val="center"/>
          </w:tcPr>
          <w:p w14:paraId="577A2B59" w14:textId="5D9C0A36" w:rsidR="003135ED" w:rsidRPr="00AE1F83" w:rsidRDefault="003135ED" w:rsidP="003135ED">
            <w:pPr>
              <w:widowControl w:val="0"/>
              <w:tabs>
                <w:tab w:val="left" w:pos="360"/>
              </w:tabs>
              <w:jc w:val="right"/>
              <w:outlineLvl w:val="0"/>
              <w:rPr>
                <w:rFonts w:cs="Arial"/>
                <w:bCs/>
                <w:kern w:val="32"/>
                <w:szCs w:val="20"/>
                <w:lang w:eastAsia="sl-SI"/>
              </w:rPr>
            </w:pPr>
          </w:p>
        </w:tc>
        <w:tc>
          <w:tcPr>
            <w:tcW w:w="1973" w:type="dxa"/>
            <w:tcBorders>
              <w:top w:val="single" w:sz="4" w:space="0" w:color="auto"/>
              <w:left w:val="single" w:sz="4" w:space="0" w:color="auto"/>
              <w:bottom w:val="single" w:sz="4" w:space="0" w:color="auto"/>
              <w:right w:val="single" w:sz="4" w:space="0" w:color="auto"/>
            </w:tcBorders>
            <w:vAlign w:val="center"/>
          </w:tcPr>
          <w:p w14:paraId="04DDDCF6" w14:textId="4640A6DD" w:rsidR="003135ED" w:rsidRPr="00AE1F83" w:rsidRDefault="003135ED" w:rsidP="003135ED">
            <w:pPr>
              <w:widowControl w:val="0"/>
              <w:tabs>
                <w:tab w:val="left" w:pos="360"/>
              </w:tabs>
              <w:jc w:val="right"/>
              <w:outlineLvl w:val="0"/>
              <w:rPr>
                <w:rFonts w:cs="Arial"/>
                <w:bCs/>
                <w:kern w:val="32"/>
                <w:szCs w:val="20"/>
                <w:lang w:eastAsia="sl-SI"/>
              </w:rPr>
            </w:pPr>
          </w:p>
        </w:tc>
      </w:tr>
      <w:tr w:rsidR="003135ED" w:rsidRPr="00AE1F83" w14:paraId="0F4FDE17" w14:textId="77777777" w:rsidTr="00EB39FD">
        <w:trPr>
          <w:cantSplit/>
          <w:trHeight w:val="95"/>
        </w:trPr>
        <w:tc>
          <w:tcPr>
            <w:tcW w:w="1968" w:type="dxa"/>
            <w:tcBorders>
              <w:top w:val="single" w:sz="4" w:space="0" w:color="auto"/>
              <w:left w:val="single" w:sz="4" w:space="0" w:color="auto"/>
              <w:bottom w:val="single" w:sz="4" w:space="0" w:color="auto"/>
              <w:right w:val="single" w:sz="4" w:space="0" w:color="auto"/>
            </w:tcBorders>
            <w:vAlign w:val="center"/>
          </w:tcPr>
          <w:p w14:paraId="212FE59D" w14:textId="77777777" w:rsidR="003135ED" w:rsidRPr="00AE1F83" w:rsidRDefault="003135ED" w:rsidP="003135ED">
            <w:pPr>
              <w:widowControl w:val="0"/>
              <w:tabs>
                <w:tab w:val="left" w:pos="360"/>
              </w:tabs>
              <w:outlineLvl w:val="0"/>
              <w:rPr>
                <w:rFonts w:cs="Arial"/>
                <w:bCs/>
                <w:kern w:val="32"/>
                <w:szCs w:val="20"/>
                <w:lang w:eastAsia="sl-SI"/>
              </w:rPr>
            </w:pPr>
          </w:p>
        </w:tc>
        <w:tc>
          <w:tcPr>
            <w:tcW w:w="1787" w:type="dxa"/>
            <w:gridSpan w:val="2"/>
            <w:tcBorders>
              <w:top w:val="single" w:sz="4" w:space="0" w:color="auto"/>
              <w:left w:val="single" w:sz="4" w:space="0" w:color="auto"/>
              <w:bottom w:val="single" w:sz="4" w:space="0" w:color="auto"/>
              <w:right w:val="single" w:sz="4" w:space="0" w:color="auto"/>
            </w:tcBorders>
            <w:vAlign w:val="center"/>
          </w:tcPr>
          <w:p w14:paraId="45886DD5" w14:textId="77777777" w:rsidR="003135ED" w:rsidRPr="00AE1F83" w:rsidRDefault="003135ED" w:rsidP="003135ED">
            <w:pPr>
              <w:widowControl w:val="0"/>
              <w:tabs>
                <w:tab w:val="left" w:pos="360"/>
              </w:tabs>
              <w:outlineLvl w:val="0"/>
              <w:rPr>
                <w:rFonts w:cs="Arial"/>
                <w:bCs/>
                <w:kern w:val="32"/>
                <w:szCs w:val="20"/>
                <w:lang w:eastAsia="sl-SI"/>
              </w:rPr>
            </w:pPr>
          </w:p>
        </w:tc>
        <w:tc>
          <w:tcPr>
            <w:tcW w:w="1510" w:type="dxa"/>
            <w:gridSpan w:val="2"/>
            <w:tcBorders>
              <w:top w:val="single" w:sz="4" w:space="0" w:color="auto"/>
              <w:left w:val="single" w:sz="4" w:space="0" w:color="auto"/>
              <w:bottom w:val="single" w:sz="4" w:space="0" w:color="auto"/>
              <w:right w:val="single" w:sz="4" w:space="0" w:color="auto"/>
            </w:tcBorders>
            <w:vAlign w:val="center"/>
          </w:tcPr>
          <w:p w14:paraId="1DEA6E41" w14:textId="77777777" w:rsidR="003135ED" w:rsidRPr="00AE1F83" w:rsidRDefault="003135ED" w:rsidP="003135ED">
            <w:pPr>
              <w:widowControl w:val="0"/>
              <w:tabs>
                <w:tab w:val="left" w:pos="360"/>
              </w:tabs>
              <w:outlineLvl w:val="0"/>
              <w:rPr>
                <w:rFonts w:cs="Arial"/>
                <w:bCs/>
                <w:kern w:val="32"/>
                <w:szCs w:val="20"/>
                <w:lang w:eastAsia="sl-SI"/>
              </w:rPr>
            </w:pPr>
          </w:p>
        </w:tc>
        <w:tc>
          <w:tcPr>
            <w:tcW w:w="1947" w:type="dxa"/>
            <w:gridSpan w:val="3"/>
            <w:tcBorders>
              <w:top w:val="single" w:sz="4" w:space="0" w:color="auto"/>
              <w:left w:val="single" w:sz="4" w:space="0" w:color="auto"/>
              <w:bottom w:val="single" w:sz="4" w:space="0" w:color="auto"/>
              <w:right w:val="single" w:sz="4" w:space="0" w:color="auto"/>
            </w:tcBorders>
            <w:vAlign w:val="center"/>
          </w:tcPr>
          <w:p w14:paraId="45948057" w14:textId="77777777" w:rsidR="003135ED" w:rsidRPr="00AE1F83" w:rsidRDefault="003135ED" w:rsidP="003135ED">
            <w:pPr>
              <w:widowControl w:val="0"/>
              <w:tabs>
                <w:tab w:val="left" w:pos="360"/>
              </w:tabs>
              <w:outlineLvl w:val="0"/>
              <w:rPr>
                <w:rFonts w:cs="Arial"/>
                <w:bCs/>
                <w:kern w:val="32"/>
                <w:szCs w:val="20"/>
                <w:lang w:eastAsia="sl-SI"/>
              </w:rPr>
            </w:pPr>
          </w:p>
        </w:tc>
        <w:tc>
          <w:tcPr>
            <w:tcW w:w="1973" w:type="dxa"/>
            <w:tcBorders>
              <w:top w:val="single" w:sz="4" w:space="0" w:color="auto"/>
              <w:left w:val="single" w:sz="4" w:space="0" w:color="auto"/>
              <w:bottom w:val="single" w:sz="4" w:space="0" w:color="auto"/>
              <w:right w:val="single" w:sz="4" w:space="0" w:color="auto"/>
            </w:tcBorders>
            <w:vAlign w:val="center"/>
          </w:tcPr>
          <w:p w14:paraId="6D0C6371" w14:textId="77777777" w:rsidR="003135ED" w:rsidRPr="00AE1F83" w:rsidRDefault="003135ED" w:rsidP="003135ED">
            <w:pPr>
              <w:widowControl w:val="0"/>
              <w:tabs>
                <w:tab w:val="left" w:pos="360"/>
              </w:tabs>
              <w:outlineLvl w:val="0"/>
              <w:rPr>
                <w:rFonts w:cs="Arial"/>
                <w:bCs/>
                <w:kern w:val="32"/>
                <w:szCs w:val="20"/>
                <w:lang w:eastAsia="sl-SI"/>
              </w:rPr>
            </w:pPr>
          </w:p>
        </w:tc>
      </w:tr>
      <w:tr w:rsidR="003135ED" w:rsidRPr="00AE1F83" w14:paraId="18B77377" w14:textId="77777777" w:rsidTr="00EB39FD">
        <w:trPr>
          <w:cantSplit/>
          <w:trHeight w:val="95"/>
        </w:trPr>
        <w:tc>
          <w:tcPr>
            <w:tcW w:w="1968" w:type="dxa"/>
            <w:tcBorders>
              <w:top w:val="single" w:sz="4" w:space="0" w:color="auto"/>
              <w:left w:val="single" w:sz="4" w:space="0" w:color="auto"/>
              <w:bottom w:val="single" w:sz="4" w:space="0" w:color="auto"/>
              <w:right w:val="single" w:sz="4" w:space="0" w:color="auto"/>
            </w:tcBorders>
            <w:vAlign w:val="center"/>
          </w:tcPr>
          <w:p w14:paraId="0607CB89" w14:textId="77777777" w:rsidR="003135ED" w:rsidRPr="00AE1F83" w:rsidRDefault="003135ED" w:rsidP="003135ED">
            <w:pPr>
              <w:widowControl w:val="0"/>
              <w:tabs>
                <w:tab w:val="left" w:pos="360"/>
              </w:tabs>
              <w:outlineLvl w:val="0"/>
              <w:rPr>
                <w:rFonts w:cs="Arial"/>
                <w:bCs/>
                <w:kern w:val="32"/>
                <w:szCs w:val="20"/>
                <w:lang w:eastAsia="sl-SI"/>
              </w:rPr>
            </w:pPr>
          </w:p>
        </w:tc>
        <w:tc>
          <w:tcPr>
            <w:tcW w:w="1787" w:type="dxa"/>
            <w:gridSpan w:val="2"/>
            <w:tcBorders>
              <w:top w:val="single" w:sz="4" w:space="0" w:color="auto"/>
              <w:left w:val="single" w:sz="4" w:space="0" w:color="auto"/>
              <w:bottom w:val="single" w:sz="4" w:space="0" w:color="auto"/>
              <w:right w:val="single" w:sz="4" w:space="0" w:color="auto"/>
            </w:tcBorders>
            <w:vAlign w:val="center"/>
          </w:tcPr>
          <w:p w14:paraId="7417FC91" w14:textId="77777777" w:rsidR="003135ED" w:rsidRPr="00AE1F83" w:rsidRDefault="003135ED" w:rsidP="003135ED">
            <w:pPr>
              <w:widowControl w:val="0"/>
              <w:tabs>
                <w:tab w:val="left" w:pos="360"/>
              </w:tabs>
              <w:outlineLvl w:val="0"/>
              <w:rPr>
                <w:rFonts w:cs="Arial"/>
                <w:bCs/>
                <w:kern w:val="32"/>
                <w:szCs w:val="20"/>
                <w:lang w:eastAsia="sl-SI"/>
              </w:rPr>
            </w:pPr>
          </w:p>
        </w:tc>
        <w:tc>
          <w:tcPr>
            <w:tcW w:w="1510" w:type="dxa"/>
            <w:gridSpan w:val="2"/>
            <w:tcBorders>
              <w:top w:val="single" w:sz="4" w:space="0" w:color="auto"/>
              <w:left w:val="single" w:sz="4" w:space="0" w:color="auto"/>
              <w:bottom w:val="single" w:sz="4" w:space="0" w:color="auto"/>
              <w:right w:val="single" w:sz="4" w:space="0" w:color="auto"/>
            </w:tcBorders>
            <w:vAlign w:val="center"/>
          </w:tcPr>
          <w:p w14:paraId="5741308C" w14:textId="77777777" w:rsidR="003135ED" w:rsidRPr="00AE1F83" w:rsidRDefault="003135ED" w:rsidP="003135ED">
            <w:pPr>
              <w:widowControl w:val="0"/>
              <w:tabs>
                <w:tab w:val="left" w:pos="360"/>
              </w:tabs>
              <w:outlineLvl w:val="0"/>
              <w:rPr>
                <w:rFonts w:cs="Arial"/>
                <w:bCs/>
                <w:kern w:val="32"/>
                <w:szCs w:val="20"/>
                <w:lang w:eastAsia="sl-SI"/>
              </w:rPr>
            </w:pPr>
          </w:p>
        </w:tc>
        <w:tc>
          <w:tcPr>
            <w:tcW w:w="1947" w:type="dxa"/>
            <w:gridSpan w:val="3"/>
            <w:tcBorders>
              <w:top w:val="single" w:sz="4" w:space="0" w:color="auto"/>
              <w:left w:val="single" w:sz="4" w:space="0" w:color="auto"/>
              <w:bottom w:val="single" w:sz="4" w:space="0" w:color="auto"/>
              <w:right w:val="single" w:sz="4" w:space="0" w:color="auto"/>
            </w:tcBorders>
            <w:vAlign w:val="center"/>
          </w:tcPr>
          <w:p w14:paraId="7AF05E05" w14:textId="77777777" w:rsidR="003135ED" w:rsidRPr="00AE1F83" w:rsidRDefault="003135ED" w:rsidP="003135ED">
            <w:pPr>
              <w:widowControl w:val="0"/>
              <w:tabs>
                <w:tab w:val="left" w:pos="360"/>
              </w:tabs>
              <w:outlineLvl w:val="0"/>
              <w:rPr>
                <w:rFonts w:cs="Arial"/>
                <w:bCs/>
                <w:kern w:val="32"/>
                <w:szCs w:val="20"/>
                <w:lang w:eastAsia="sl-SI"/>
              </w:rPr>
            </w:pPr>
          </w:p>
        </w:tc>
        <w:tc>
          <w:tcPr>
            <w:tcW w:w="1973" w:type="dxa"/>
            <w:tcBorders>
              <w:top w:val="single" w:sz="4" w:space="0" w:color="auto"/>
              <w:left w:val="single" w:sz="4" w:space="0" w:color="auto"/>
              <w:bottom w:val="single" w:sz="4" w:space="0" w:color="auto"/>
              <w:right w:val="single" w:sz="4" w:space="0" w:color="auto"/>
            </w:tcBorders>
            <w:vAlign w:val="center"/>
          </w:tcPr>
          <w:p w14:paraId="7253ECFC" w14:textId="77777777" w:rsidR="003135ED" w:rsidRPr="00AE1F83" w:rsidRDefault="003135ED" w:rsidP="003135ED">
            <w:pPr>
              <w:widowControl w:val="0"/>
              <w:tabs>
                <w:tab w:val="left" w:pos="360"/>
              </w:tabs>
              <w:outlineLvl w:val="0"/>
              <w:rPr>
                <w:rFonts w:cs="Arial"/>
                <w:bCs/>
                <w:kern w:val="32"/>
                <w:szCs w:val="20"/>
                <w:lang w:eastAsia="sl-SI"/>
              </w:rPr>
            </w:pPr>
          </w:p>
        </w:tc>
      </w:tr>
      <w:tr w:rsidR="003135ED" w:rsidRPr="00AE1F83" w14:paraId="3ECC3223" w14:textId="77777777" w:rsidTr="00EB39FD">
        <w:trPr>
          <w:cantSplit/>
          <w:trHeight w:val="95"/>
        </w:trPr>
        <w:tc>
          <w:tcPr>
            <w:tcW w:w="5265" w:type="dxa"/>
            <w:gridSpan w:val="5"/>
            <w:tcBorders>
              <w:top w:val="single" w:sz="4" w:space="0" w:color="auto"/>
              <w:left w:val="single" w:sz="4" w:space="0" w:color="auto"/>
              <w:bottom w:val="single" w:sz="4" w:space="0" w:color="auto"/>
              <w:right w:val="single" w:sz="4" w:space="0" w:color="auto"/>
            </w:tcBorders>
            <w:vAlign w:val="center"/>
          </w:tcPr>
          <w:p w14:paraId="50D54FB5" w14:textId="77777777" w:rsidR="003135ED" w:rsidRPr="00AE1F83" w:rsidRDefault="003135ED" w:rsidP="003135ED">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947" w:type="dxa"/>
            <w:gridSpan w:val="3"/>
            <w:tcBorders>
              <w:top w:val="single" w:sz="4" w:space="0" w:color="auto"/>
              <w:left w:val="single" w:sz="4" w:space="0" w:color="auto"/>
              <w:bottom w:val="single" w:sz="4" w:space="0" w:color="auto"/>
              <w:right w:val="single" w:sz="4" w:space="0" w:color="auto"/>
            </w:tcBorders>
            <w:vAlign w:val="center"/>
          </w:tcPr>
          <w:p w14:paraId="225FA46E" w14:textId="394E3FAE" w:rsidR="003135ED" w:rsidRPr="00AE1F83" w:rsidRDefault="003135ED" w:rsidP="003135ED">
            <w:pPr>
              <w:widowControl w:val="0"/>
              <w:tabs>
                <w:tab w:val="left" w:pos="360"/>
              </w:tabs>
              <w:jc w:val="right"/>
              <w:outlineLvl w:val="0"/>
              <w:rPr>
                <w:rFonts w:cs="Arial"/>
                <w:b/>
                <w:kern w:val="32"/>
                <w:szCs w:val="20"/>
                <w:lang w:eastAsia="sl-SI"/>
              </w:rPr>
            </w:pPr>
          </w:p>
        </w:tc>
        <w:tc>
          <w:tcPr>
            <w:tcW w:w="1973" w:type="dxa"/>
            <w:tcBorders>
              <w:top w:val="single" w:sz="4" w:space="0" w:color="auto"/>
              <w:left w:val="single" w:sz="4" w:space="0" w:color="auto"/>
              <w:bottom w:val="single" w:sz="4" w:space="0" w:color="auto"/>
              <w:right w:val="single" w:sz="4" w:space="0" w:color="auto"/>
            </w:tcBorders>
          </w:tcPr>
          <w:p w14:paraId="4A33C2FD" w14:textId="09EDD66C" w:rsidR="003135ED" w:rsidRPr="00AE1F83" w:rsidRDefault="003135ED" w:rsidP="003135ED">
            <w:pPr>
              <w:widowControl w:val="0"/>
              <w:tabs>
                <w:tab w:val="left" w:pos="360"/>
              </w:tabs>
              <w:jc w:val="right"/>
              <w:outlineLvl w:val="0"/>
              <w:rPr>
                <w:rFonts w:cs="Arial"/>
                <w:b/>
                <w:kern w:val="32"/>
                <w:szCs w:val="20"/>
                <w:lang w:eastAsia="sl-SI"/>
              </w:rPr>
            </w:pPr>
          </w:p>
        </w:tc>
      </w:tr>
      <w:tr w:rsidR="003135ED" w:rsidRPr="00AE1F83" w14:paraId="7B65AB91" w14:textId="77777777" w:rsidTr="00EB39FD">
        <w:trPr>
          <w:cantSplit/>
          <w:trHeight w:val="207"/>
        </w:trPr>
        <w:tc>
          <w:tcPr>
            <w:tcW w:w="9185"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AAC3478" w14:textId="77777777" w:rsidR="003135ED" w:rsidRPr="00AE1F83" w:rsidRDefault="003135ED" w:rsidP="003135ED">
            <w:pPr>
              <w:widowControl w:val="0"/>
              <w:tabs>
                <w:tab w:val="left" w:pos="2340"/>
              </w:tabs>
              <w:outlineLvl w:val="0"/>
              <w:rPr>
                <w:rFonts w:cs="Arial"/>
                <w:b/>
                <w:kern w:val="32"/>
                <w:szCs w:val="20"/>
                <w:lang w:eastAsia="sl-SI"/>
              </w:rPr>
            </w:pPr>
            <w:r w:rsidRPr="00AE1F83">
              <w:rPr>
                <w:rFonts w:cs="Arial"/>
                <w:b/>
                <w:kern w:val="32"/>
                <w:szCs w:val="20"/>
                <w:lang w:eastAsia="sl-SI"/>
              </w:rPr>
              <w:t>II.c Načrtovana nadomestitev zmanjšanih prihodkov in povečanih odhodkov proračuna:</w:t>
            </w:r>
          </w:p>
        </w:tc>
      </w:tr>
      <w:tr w:rsidR="003135ED" w:rsidRPr="00AE1F83" w14:paraId="3D6721F2" w14:textId="77777777" w:rsidTr="00EB39FD">
        <w:trPr>
          <w:cantSplit/>
          <w:trHeight w:val="100"/>
        </w:trPr>
        <w:tc>
          <w:tcPr>
            <w:tcW w:w="3755" w:type="dxa"/>
            <w:gridSpan w:val="3"/>
            <w:tcBorders>
              <w:top w:val="single" w:sz="4" w:space="0" w:color="auto"/>
              <w:left w:val="single" w:sz="4" w:space="0" w:color="auto"/>
              <w:bottom w:val="single" w:sz="4" w:space="0" w:color="auto"/>
              <w:right w:val="single" w:sz="4" w:space="0" w:color="auto"/>
            </w:tcBorders>
            <w:vAlign w:val="center"/>
          </w:tcPr>
          <w:p w14:paraId="0673E0ED" w14:textId="77777777" w:rsidR="003135ED" w:rsidRPr="00AE1F83" w:rsidRDefault="003135ED" w:rsidP="003135ED">
            <w:pPr>
              <w:widowControl w:val="0"/>
              <w:ind w:left="-122" w:right="-112"/>
              <w:jc w:val="center"/>
              <w:rPr>
                <w:rFonts w:cs="Arial"/>
                <w:szCs w:val="20"/>
              </w:rPr>
            </w:pPr>
            <w:r w:rsidRPr="00AE1F83">
              <w:rPr>
                <w:rFonts w:cs="Arial"/>
                <w:szCs w:val="20"/>
              </w:rPr>
              <w:t>Novi prihodki</w:t>
            </w:r>
          </w:p>
        </w:tc>
        <w:tc>
          <w:tcPr>
            <w:tcW w:w="2809" w:type="dxa"/>
            <w:gridSpan w:val="3"/>
            <w:tcBorders>
              <w:top w:val="single" w:sz="4" w:space="0" w:color="auto"/>
              <w:left w:val="single" w:sz="4" w:space="0" w:color="auto"/>
              <w:bottom w:val="single" w:sz="4" w:space="0" w:color="auto"/>
              <w:right w:val="single" w:sz="4" w:space="0" w:color="auto"/>
            </w:tcBorders>
            <w:vAlign w:val="center"/>
          </w:tcPr>
          <w:p w14:paraId="26889255" w14:textId="77777777" w:rsidR="003135ED" w:rsidRPr="00AE1F83" w:rsidRDefault="003135ED" w:rsidP="003135ED">
            <w:pPr>
              <w:widowControl w:val="0"/>
              <w:ind w:left="-122" w:right="-112"/>
              <w:jc w:val="center"/>
              <w:rPr>
                <w:rFonts w:cs="Arial"/>
                <w:szCs w:val="20"/>
              </w:rPr>
            </w:pPr>
            <w:r w:rsidRPr="00AE1F83">
              <w:rPr>
                <w:rFonts w:cs="Arial"/>
                <w:szCs w:val="20"/>
              </w:rPr>
              <w:t>Znesek za tekoče leto (t)</w:t>
            </w:r>
          </w:p>
        </w:tc>
        <w:tc>
          <w:tcPr>
            <w:tcW w:w="2621" w:type="dxa"/>
            <w:gridSpan w:val="3"/>
            <w:tcBorders>
              <w:top w:val="single" w:sz="4" w:space="0" w:color="auto"/>
              <w:left w:val="single" w:sz="4" w:space="0" w:color="auto"/>
              <w:bottom w:val="single" w:sz="4" w:space="0" w:color="auto"/>
              <w:right w:val="single" w:sz="4" w:space="0" w:color="auto"/>
            </w:tcBorders>
            <w:vAlign w:val="center"/>
          </w:tcPr>
          <w:p w14:paraId="60627D20" w14:textId="77777777" w:rsidR="003135ED" w:rsidRPr="00AE1F83" w:rsidRDefault="003135ED" w:rsidP="003135ED">
            <w:pPr>
              <w:widowControl w:val="0"/>
              <w:ind w:left="-122" w:right="-112"/>
              <w:jc w:val="center"/>
              <w:rPr>
                <w:rFonts w:cs="Arial"/>
                <w:szCs w:val="20"/>
              </w:rPr>
            </w:pPr>
            <w:r w:rsidRPr="00AE1F83">
              <w:rPr>
                <w:rFonts w:cs="Arial"/>
                <w:szCs w:val="20"/>
              </w:rPr>
              <w:t>Znesek za t + 1</w:t>
            </w:r>
          </w:p>
        </w:tc>
      </w:tr>
      <w:tr w:rsidR="003135ED" w:rsidRPr="00AE1F83" w14:paraId="2603BACA" w14:textId="77777777" w:rsidTr="00EB39FD">
        <w:trPr>
          <w:cantSplit/>
          <w:trHeight w:val="95"/>
        </w:trPr>
        <w:tc>
          <w:tcPr>
            <w:tcW w:w="3755" w:type="dxa"/>
            <w:gridSpan w:val="3"/>
            <w:tcBorders>
              <w:top w:val="single" w:sz="4" w:space="0" w:color="auto"/>
              <w:left w:val="single" w:sz="4" w:space="0" w:color="auto"/>
              <w:bottom w:val="single" w:sz="4" w:space="0" w:color="auto"/>
              <w:right w:val="single" w:sz="4" w:space="0" w:color="auto"/>
            </w:tcBorders>
            <w:vAlign w:val="center"/>
          </w:tcPr>
          <w:p w14:paraId="388E1B47" w14:textId="77777777" w:rsidR="003135ED" w:rsidRPr="00AE1F83" w:rsidRDefault="003135ED" w:rsidP="003135ED">
            <w:pPr>
              <w:widowControl w:val="0"/>
              <w:tabs>
                <w:tab w:val="left" w:pos="360"/>
              </w:tabs>
              <w:outlineLvl w:val="0"/>
              <w:rPr>
                <w:rFonts w:cs="Arial"/>
                <w:bCs/>
                <w:kern w:val="32"/>
                <w:szCs w:val="20"/>
                <w:lang w:eastAsia="sl-SI"/>
              </w:rPr>
            </w:pPr>
          </w:p>
        </w:tc>
        <w:tc>
          <w:tcPr>
            <w:tcW w:w="2809" w:type="dxa"/>
            <w:gridSpan w:val="3"/>
            <w:tcBorders>
              <w:top w:val="single" w:sz="4" w:space="0" w:color="auto"/>
              <w:left w:val="single" w:sz="4" w:space="0" w:color="auto"/>
              <w:bottom w:val="single" w:sz="4" w:space="0" w:color="auto"/>
              <w:right w:val="single" w:sz="4" w:space="0" w:color="auto"/>
            </w:tcBorders>
            <w:vAlign w:val="center"/>
          </w:tcPr>
          <w:p w14:paraId="3EB94EE1" w14:textId="77777777" w:rsidR="003135ED" w:rsidRPr="00AE1F83" w:rsidRDefault="003135ED" w:rsidP="003135ED">
            <w:pPr>
              <w:widowControl w:val="0"/>
              <w:tabs>
                <w:tab w:val="left" w:pos="360"/>
              </w:tabs>
              <w:outlineLvl w:val="0"/>
              <w:rPr>
                <w:rFonts w:cs="Arial"/>
                <w:bCs/>
                <w:kern w:val="32"/>
                <w:szCs w:val="20"/>
                <w:lang w:eastAsia="sl-SI"/>
              </w:rPr>
            </w:pPr>
          </w:p>
        </w:tc>
        <w:tc>
          <w:tcPr>
            <w:tcW w:w="2621" w:type="dxa"/>
            <w:gridSpan w:val="3"/>
            <w:tcBorders>
              <w:top w:val="single" w:sz="4" w:space="0" w:color="auto"/>
              <w:left w:val="single" w:sz="4" w:space="0" w:color="auto"/>
              <w:bottom w:val="single" w:sz="4" w:space="0" w:color="auto"/>
              <w:right w:val="single" w:sz="4" w:space="0" w:color="auto"/>
            </w:tcBorders>
            <w:vAlign w:val="center"/>
          </w:tcPr>
          <w:p w14:paraId="6613F0A4" w14:textId="77777777" w:rsidR="003135ED" w:rsidRPr="00AE1F83" w:rsidRDefault="003135ED" w:rsidP="003135ED">
            <w:pPr>
              <w:widowControl w:val="0"/>
              <w:tabs>
                <w:tab w:val="left" w:pos="360"/>
              </w:tabs>
              <w:outlineLvl w:val="0"/>
              <w:rPr>
                <w:rFonts w:cs="Arial"/>
                <w:bCs/>
                <w:kern w:val="32"/>
                <w:szCs w:val="20"/>
                <w:lang w:eastAsia="sl-SI"/>
              </w:rPr>
            </w:pPr>
          </w:p>
        </w:tc>
      </w:tr>
      <w:tr w:rsidR="003135ED" w:rsidRPr="00AE1F83" w14:paraId="2ECA8892" w14:textId="77777777" w:rsidTr="00EB39FD">
        <w:trPr>
          <w:cantSplit/>
          <w:trHeight w:val="95"/>
        </w:trPr>
        <w:tc>
          <w:tcPr>
            <w:tcW w:w="3755" w:type="dxa"/>
            <w:gridSpan w:val="3"/>
            <w:tcBorders>
              <w:top w:val="single" w:sz="4" w:space="0" w:color="auto"/>
              <w:left w:val="single" w:sz="4" w:space="0" w:color="auto"/>
              <w:bottom w:val="single" w:sz="4" w:space="0" w:color="auto"/>
              <w:right w:val="single" w:sz="4" w:space="0" w:color="auto"/>
            </w:tcBorders>
            <w:vAlign w:val="center"/>
          </w:tcPr>
          <w:p w14:paraId="7821B0D8" w14:textId="77777777" w:rsidR="003135ED" w:rsidRPr="00AE1F83" w:rsidRDefault="003135ED" w:rsidP="003135ED">
            <w:pPr>
              <w:widowControl w:val="0"/>
              <w:tabs>
                <w:tab w:val="left" w:pos="360"/>
              </w:tabs>
              <w:outlineLvl w:val="0"/>
              <w:rPr>
                <w:rFonts w:cs="Arial"/>
                <w:bCs/>
                <w:kern w:val="32"/>
                <w:szCs w:val="20"/>
                <w:lang w:eastAsia="sl-SI"/>
              </w:rPr>
            </w:pPr>
          </w:p>
        </w:tc>
        <w:tc>
          <w:tcPr>
            <w:tcW w:w="2809" w:type="dxa"/>
            <w:gridSpan w:val="3"/>
            <w:tcBorders>
              <w:top w:val="single" w:sz="4" w:space="0" w:color="auto"/>
              <w:left w:val="single" w:sz="4" w:space="0" w:color="auto"/>
              <w:bottom w:val="single" w:sz="4" w:space="0" w:color="auto"/>
              <w:right w:val="single" w:sz="4" w:space="0" w:color="auto"/>
            </w:tcBorders>
            <w:vAlign w:val="center"/>
          </w:tcPr>
          <w:p w14:paraId="3F8A4A07" w14:textId="77777777" w:rsidR="003135ED" w:rsidRPr="00AE1F83" w:rsidRDefault="003135ED" w:rsidP="003135ED">
            <w:pPr>
              <w:widowControl w:val="0"/>
              <w:tabs>
                <w:tab w:val="left" w:pos="360"/>
              </w:tabs>
              <w:outlineLvl w:val="0"/>
              <w:rPr>
                <w:rFonts w:cs="Arial"/>
                <w:bCs/>
                <w:kern w:val="32"/>
                <w:szCs w:val="20"/>
                <w:lang w:eastAsia="sl-SI"/>
              </w:rPr>
            </w:pPr>
          </w:p>
        </w:tc>
        <w:tc>
          <w:tcPr>
            <w:tcW w:w="2621" w:type="dxa"/>
            <w:gridSpan w:val="3"/>
            <w:tcBorders>
              <w:top w:val="single" w:sz="4" w:space="0" w:color="auto"/>
              <w:left w:val="single" w:sz="4" w:space="0" w:color="auto"/>
              <w:bottom w:val="single" w:sz="4" w:space="0" w:color="auto"/>
              <w:right w:val="single" w:sz="4" w:space="0" w:color="auto"/>
            </w:tcBorders>
            <w:vAlign w:val="center"/>
          </w:tcPr>
          <w:p w14:paraId="3746B640" w14:textId="77777777" w:rsidR="003135ED" w:rsidRPr="00AE1F83" w:rsidRDefault="003135ED" w:rsidP="003135ED">
            <w:pPr>
              <w:widowControl w:val="0"/>
              <w:tabs>
                <w:tab w:val="left" w:pos="360"/>
              </w:tabs>
              <w:outlineLvl w:val="0"/>
              <w:rPr>
                <w:rFonts w:cs="Arial"/>
                <w:bCs/>
                <w:kern w:val="32"/>
                <w:szCs w:val="20"/>
                <w:lang w:eastAsia="sl-SI"/>
              </w:rPr>
            </w:pPr>
          </w:p>
        </w:tc>
      </w:tr>
      <w:tr w:rsidR="003135ED" w:rsidRPr="00AE1F83" w14:paraId="28FC3060" w14:textId="77777777" w:rsidTr="00EB39FD">
        <w:trPr>
          <w:cantSplit/>
          <w:trHeight w:val="95"/>
        </w:trPr>
        <w:tc>
          <w:tcPr>
            <w:tcW w:w="3755" w:type="dxa"/>
            <w:gridSpan w:val="3"/>
            <w:tcBorders>
              <w:top w:val="single" w:sz="4" w:space="0" w:color="auto"/>
              <w:left w:val="single" w:sz="4" w:space="0" w:color="auto"/>
              <w:bottom w:val="single" w:sz="4" w:space="0" w:color="auto"/>
              <w:right w:val="single" w:sz="4" w:space="0" w:color="auto"/>
            </w:tcBorders>
            <w:vAlign w:val="center"/>
          </w:tcPr>
          <w:p w14:paraId="2AE62248" w14:textId="77777777" w:rsidR="003135ED" w:rsidRPr="00AE1F83" w:rsidRDefault="003135ED" w:rsidP="003135ED">
            <w:pPr>
              <w:widowControl w:val="0"/>
              <w:tabs>
                <w:tab w:val="left" w:pos="360"/>
              </w:tabs>
              <w:outlineLvl w:val="0"/>
              <w:rPr>
                <w:rFonts w:cs="Arial"/>
                <w:bCs/>
                <w:kern w:val="32"/>
                <w:szCs w:val="20"/>
                <w:lang w:eastAsia="sl-SI"/>
              </w:rPr>
            </w:pPr>
          </w:p>
        </w:tc>
        <w:tc>
          <w:tcPr>
            <w:tcW w:w="2809" w:type="dxa"/>
            <w:gridSpan w:val="3"/>
            <w:tcBorders>
              <w:top w:val="single" w:sz="4" w:space="0" w:color="auto"/>
              <w:left w:val="single" w:sz="4" w:space="0" w:color="auto"/>
              <w:bottom w:val="single" w:sz="4" w:space="0" w:color="auto"/>
              <w:right w:val="single" w:sz="4" w:space="0" w:color="auto"/>
            </w:tcBorders>
            <w:vAlign w:val="center"/>
          </w:tcPr>
          <w:p w14:paraId="59BDE472" w14:textId="77777777" w:rsidR="003135ED" w:rsidRPr="00AE1F83" w:rsidRDefault="003135ED" w:rsidP="003135ED">
            <w:pPr>
              <w:widowControl w:val="0"/>
              <w:tabs>
                <w:tab w:val="left" w:pos="360"/>
              </w:tabs>
              <w:outlineLvl w:val="0"/>
              <w:rPr>
                <w:rFonts w:cs="Arial"/>
                <w:bCs/>
                <w:kern w:val="32"/>
                <w:szCs w:val="20"/>
                <w:lang w:eastAsia="sl-SI"/>
              </w:rPr>
            </w:pPr>
          </w:p>
        </w:tc>
        <w:tc>
          <w:tcPr>
            <w:tcW w:w="2621" w:type="dxa"/>
            <w:gridSpan w:val="3"/>
            <w:tcBorders>
              <w:top w:val="single" w:sz="4" w:space="0" w:color="auto"/>
              <w:left w:val="single" w:sz="4" w:space="0" w:color="auto"/>
              <w:bottom w:val="single" w:sz="4" w:space="0" w:color="auto"/>
              <w:right w:val="single" w:sz="4" w:space="0" w:color="auto"/>
            </w:tcBorders>
            <w:vAlign w:val="center"/>
          </w:tcPr>
          <w:p w14:paraId="64F1BD68" w14:textId="77777777" w:rsidR="003135ED" w:rsidRPr="00AE1F83" w:rsidRDefault="003135ED" w:rsidP="003135ED">
            <w:pPr>
              <w:widowControl w:val="0"/>
              <w:tabs>
                <w:tab w:val="left" w:pos="360"/>
              </w:tabs>
              <w:outlineLvl w:val="0"/>
              <w:rPr>
                <w:rFonts w:cs="Arial"/>
                <w:bCs/>
                <w:kern w:val="32"/>
                <w:szCs w:val="20"/>
                <w:lang w:eastAsia="sl-SI"/>
              </w:rPr>
            </w:pPr>
          </w:p>
        </w:tc>
      </w:tr>
      <w:tr w:rsidR="003135ED" w:rsidRPr="00AE1F83" w14:paraId="049CD139" w14:textId="77777777" w:rsidTr="00EB39FD">
        <w:trPr>
          <w:cantSplit/>
          <w:trHeight w:val="95"/>
        </w:trPr>
        <w:tc>
          <w:tcPr>
            <w:tcW w:w="3755" w:type="dxa"/>
            <w:gridSpan w:val="3"/>
            <w:tcBorders>
              <w:top w:val="single" w:sz="4" w:space="0" w:color="auto"/>
              <w:left w:val="single" w:sz="4" w:space="0" w:color="auto"/>
              <w:bottom w:val="single" w:sz="4" w:space="0" w:color="auto"/>
              <w:right w:val="single" w:sz="4" w:space="0" w:color="auto"/>
            </w:tcBorders>
            <w:vAlign w:val="center"/>
          </w:tcPr>
          <w:p w14:paraId="6DD8946F" w14:textId="77777777" w:rsidR="003135ED" w:rsidRPr="00AE1F83" w:rsidRDefault="003135ED" w:rsidP="003135ED">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2809" w:type="dxa"/>
            <w:gridSpan w:val="3"/>
            <w:tcBorders>
              <w:top w:val="single" w:sz="4" w:space="0" w:color="auto"/>
              <w:left w:val="single" w:sz="4" w:space="0" w:color="auto"/>
              <w:bottom w:val="single" w:sz="4" w:space="0" w:color="auto"/>
              <w:right w:val="single" w:sz="4" w:space="0" w:color="auto"/>
            </w:tcBorders>
            <w:vAlign w:val="center"/>
          </w:tcPr>
          <w:p w14:paraId="28C3640E" w14:textId="5DB7E6AD" w:rsidR="003135ED" w:rsidRPr="00AE1F83" w:rsidRDefault="00F90D06" w:rsidP="00F90D06">
            <w:pPr>
              <w:widowControl w:val="0"/>
              <w:tabs>
                <w:tab w:val="left" w:pos="360"/>
              </w:tabs>
              <w:jc w:val="center"/>
              <w:outlineLvl w:val="0"/>
              <w:rPr>
                <w:rFonts w:cs="Arial"/>
                <w:b/>
                <w:kern w:val="32"/>
                <w:szCs w:val="20"/>
                <w:lang w:eastAsia="sl-SI"/>
              </w:rPr>
            </w:pPr>
            <w:r>
              <w:rPr>
                <w:rFonts w:cs="Arial"/>
                <w:b/>
                <w:kern w:val="32"/>
                <w:szCs w:val="20"/>
                <w:lang w:eastAsia="sl-SI"/>
              </w:rPr>
              <w:t>0,00</w:t>
            </w:r>
          </w:p>
        </w:tc>
        <w:tc>
          <w:tcPr>
            <w:tcW w:w="2621" w:type="dxa"/>
            <w:gridSpan w:val="3"/>
            <w:tcBorders>
              <w:top w:val="single" w:sz="4" w:space="0" w:color="auto"/>
              <w:left w:val="single" w:sz="4" w:space="0" w:color="auto"/>
              <w:bottom w:val="single" w:sz="4" w:space="0" w:color="auto"/>
              <w:right w:val="single" w:sz="4" w:space="0" w:color="auto"/>
            </w:tcBorders>
            <w:vAlign w:val="center"/>
          </w:tcPr>
          <w:p w14:paraId="6AE23F21" w14:textId="3A9B0A8F" w:rsidR="003135ED" w:rsidRPr="00AE1F83" w:rsidRDefault="00F90D06" w:rsidP="00F90D06">
            <w:pPr>
              <w:widowControl w:val="0"/>
              <w:tabs>
                <w:tab w:val="left" w:pos="360"/>
              </w:tabs>
              <w:jc w:val="center"/>
              <w:outlineLvl w:val="0"/>
              <w:rPr>
                <w:rFonts w:cs="Arial"/>
                <w:b/>
                <w:kern w:val="32"/>
                <w:szCs w:val="20"/>
                <w:lang w:eastAsia="sl-SI"/>
              </w:rPr>
            </w:pPr>
            <w:r>
              <w:rPr>
                <w:rFonts w:cs="Arial"/>
                <w:b/>
                <w:kern w:val="32"/>
                <w:szCs w:val="20"/>
                <w:lang w:eastAsia="sl-SI"/>
              </w:rPr>
              <w:t>0,00</w:t>
            </w:r>
          </w:p>
        </w:tc>
      </w:tr>
      <w:tr w:rsidR="003135ED" w:rsidRPr="00AE1F83" w14:paraId="7BED1DB3" w14:textId="77777777" w:rsidTr="00EB3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185" w:type="dxa"/>
            <w:gridSpan w:val="9"/>
          </w:tcPr>
          <w:p w14:paraId="6E5DF0E1" w14:textId="77777777" w:rsidR="003135ED" w:rsidRPr="00AE1F83" w:rsidRDefault="003135ED" w:rsidP="003135ED">
            <w:pPr>
              <w:widowControl w:val="0"/>
              <w:rPr>
                <w:rFonts w:cs="Arial"/>
                <w:b/>
                <w:szCs w:val="20"/>
              </w:rPr>
            </w:pPr>
            <w:r w:rsidRPr="00AE1F83">
              <w:rPr>
                <w:rFonts w:cs="Arial"/>
                <w:b/>
                <w:szCs w:val="20"/>
              </w:rPr>
              <w:lastRenderedPageBreak/>
              <w:t>OBRAZLOŽITEV:</w:t>
            </w:r>
          </w:p>
          <w:p w14:paraId="24EEE698" w14:textId="77777777" w:rsidR="003135ED" w:rsidRPr="00AE1F83" w:rsidRDefault="003135ED" w:rsidP="003135ED">
            <w:pPr>
              <w:widowControl w:val="0"/>
              <w:numPr>
                <w:ilvl w:val="0"/>
                <w:numId w:val="3"/>
              </w:numPr>
              <w:suppressAutoHyphens/>
              <w:ind w:left="284" w:hanging="284"/>
              <w:jc w:val="both"/>
              <w:rPr>
                <w:rFonts w:cs="Arial"/>
                <w:b/>
                <w:szCs w:val="20"/>
                <w:lang w:eastAsia="sl-SI"/>
              </w:rPr>
            </w:pPr>
            <w:r w:rsidRPr="00AE1F83">
              <w:rPr>
                <w:rFonts w:cs="Arial"/>
                <w:b/>
                <w:szCs w:val="20"/>
                <w:lang w:eastAsia="sl-SI"/>
              </w:rPr>
              <w:t>Ocena finančnih posledic, ki niso načrtovane v sprejetem proračunu</w:t>
            </w:r>
          </w:p>
          <w:p w14:paraId="7C111C9F" w14:textId="77777777" w:rsidR="003135ED" w:rsidRPr="00AE1F83" w:rsidRDefault="003135ED" w:rsidP="003135ED">
            <w:pPr>
              <w:widowControl w:val="0"/>
              <w:ind w:left="360" w:hanging="76"/>
              <w:jc w:val="both"/>
              <w:rPr>
                <w:rFonts w:cs="Arial"/>
                <w:szCs w:val="20"/>
                <w:lang w:eastAsia="sl-SI"/>
              </w:rPr>
            </w:pPr>
            <w:r w:rsidRPr="00AE1F83">
              <w:rPr>
                <w:rFonts w:cs="Arial"/>
                <w:szCs w:val="20"/>
                <w:lang w:eastAsia="sl-SI"/>
              </w:rPr>
              <w:t>V zvezi s predlaganim vladnim gradivom se navedejo predvidene spremembe (povečanje, zmanjšanje):</w:t>
            </w:r>
          </w:p>
          <w:p w14:paraId="378403F0" w14:textId="77777777" w:rsidR="003135ED" w:rsidRPr="00AE1F83" w:rsidRDefault="003135ED" w:rsidP="003135ED">
            <w:pPr>
              <w:widowControl w:val="0"/>
              <w:numPr>
                <w:ilvl w:val="0"/>
                <w:numId w:val="4"/>
              </w:numPr>
              <w:suppressAutoHyphens/>
              <w:jc w:val="both"/>
              <w:rPr>
                <w:rFonts w:cs="Arial"/>
                <w:szCs w:val="20"/>
              </w:rPr>
            </w:pPr>
            <w:r w:rsidRPr="00AE1F83">
              <w:rPr>
                <w:rFonts w:cs="Arial"/>
                <w:szCs w:val="20"/>
                <w:lang w:eastAsia="sl-SI"/>
              </w:rPr>
              <w:t>prihodkov državnega proračuna in občinskih proračunov,</w:t>
            </w:r>
          </w:p>
          <w:p w14:paraId="5E97D18C" w14:textId="77777777" w:rsidR="003135ED" w:rsidRPr="00AE1F83" w:rsidRDefault="003135ED" w:rsidP="003135ED">
            <w:pPr>
              <w:widowControl w:val="0"/>
              <w:numPr>
                <w:ilvl w:val="0"/>
                <w:numId w:val="4"/>
              </w:numPr>
              <w:suppressAutoHyphens/>
              <w:jc w:val="both"/>
              <w:rPr>
                <w:rFonts w:cs="Arial"/>
                <w:szCs w:val="20"/>
              </w:rPr>
            </w:pPr>
            <w:r w:rsidRPr="00AE1F83">
              <w:rPr>
                <w:rFonts w:cs="Arial"/>
                <w:szCs w:val="20"/>
                <w:lang w:eastAsia="sl-SI"/>
              </w:rPr>
              <w:t>odhodkov državnega proračuna, ki niso načrtovani na ukrepih oziroma projektih sprejetih proračunov,</w:t>
            </w:r>
          </w:p>
          <w:p w14:paraId="014ECD04" w14:textId="77777777" w:rsidR="003135ED" w:rsidRPr="00AE1F83" w:rsidRDefault="003135ED" w:rsidP="003135ED">
            <w:pPr>
              <w:widowControl w:val="0"/>
              <w:numPr>
                <w:ilvl w:val="0"/>
                <w:numId w:val="4"/>
              </w:numPr>
              <w:suppressAutoHyphens/>
              <w:jc w:val="both"/>
              <w:rPr>
                <w:rFonts w:cs="Arial"/>
                <w:szCs w:val="20"/>
              </w:rPr>
            </w:pPr>
            <w:r w:rsidRPr="00AE1F83">
              <w:rPr>
                <w:rFonts w:cs="Arial"/>
                <w:szCs w:val="20"/>
                <w:lang w:eastAsia="sl-SI"/>
              </w:rPr>
              <w:t>obveznosti za druga javnofinančna sredstva (drugi viri), ki niso načrtovana na ukrepih oziroma projektih sprejetih proračunov.</w:t>
            </w:r>
          </w:p>
          <w:p w14:paraId="471BCE2C" w14:textId="77777777" w:rsidR="003135ED" w:rsidRPr="00AE1F83" w:rsidRDefault="003135ED" w:rsidP="003135ED">
            <w:pPr>
              <w:widowControl w:val="0"/>
              <w:ind w:left="284"/>
              <w:rPr>
                <w:rFonts w:cs="Arial"/>
                <w:szCs w:val="20"/>
                <w:lang w:eastAsia="sl-SI"/>
              </w:rPr>
            </w:pPr>
          </w:p>
          <w:p w14:paraId="10C13EE9" w14:textId="77777777" w:rsidR="003135ED" w:rsidRPr="00AE1F83" w:rsidRDefault="003135ED" w:rsidP="003135ED">
            <w:pPr>
              <w:widowControl w:val="0"/>
              <w:numPr>
                <w:ilvl w:val="0"/>
                <w:numId w:val="3"/>
              </w:numPr>
              <w:suppressAutoHyphens/>
              <w:ind w:left="284" w:hanging="284"/>
              <w:jc w:val="both"/>
              <w:rPr>
                <w:rFonts w:cs="Arial"/>
                <w:b/>
                <w:szCs w:val="20"/>
                <w:lang w:eastAsia="sl-SI"/>
              </w:rPr>
            </w:pPr>
            <w:r w:rsidRPr="00AE1F83">
              <w:rPr>
                <w:rFonts w:cs="Arial"/>
                <w:b/>
                <w:szCs w:val="20"/>
                <w:lang w:eastAsia="sl-SI"/>
              </w:rPr>
              <w:t>Finančne posledice za državni proračun</w:t>
            </w:r>
          </w:p>
          <w:p w14:paraId="6097362D" w14:textId="77777777" w:rsidR="003135ED" w:rsidRPr="00AE1F83" w:rsidRDefault="003135ED" w:rsidP="003135ED">
            <w:pPr>
              <w:widowControl w:val="0"/>
              <w:ind w:left="284"/>
              <w:jc w:val="both"/>
              <w:rPr>
                <w:rFonts w:cs="Arial"/>
                <w:szCs w:val="20"/>
                <w:lang w:eastAsia="sl-SI"/>
              </w:rPr>
            </w:pPr>
            <w:r w:rsidRPr="00AE1F83">
              <w:rPr>
                <w:rFonts w:cs="Arial"/>
                <w:szCs w:val="20"/>
                <w:lang w:eastAsia="sl-SI"/>
              </w:rPr>
              <w:t>Prikazane morajo biti finančne posledice za državni proračun, ki so na proračunskih postavkah načrtovane v dinamiki projektov oziroma ukrepov:</w:t>
            </w:r>
          </w:p>
          <w:p w14:paraId="24064BC5" w14:textId="77777777" w:rsidR="003135ED" w:rsidRPr="00AE1F83" w:rsidRDefault="003135ED" w:rsidP="003135ED">
            <w:pPr>
              <w:widowControl w:val="0"/>
              <w:suppressAutoHyphens/>
              <w:ind w:left="720"/>
              <w:jc w:val="both"/>
              <w:rPr>
                <w:rFonts w:cs="Arial"/>
                <w:b/>
                <w:szCs w:val="20"/>
                <w:lang w:eastAsia="sl-SI"/>
              </w:rPr>
            </w:pPr>
            <w:r w:rsidRPr="00AE1F83">
              <w:rPr>
                <w:rFonts w:cs="Arial"/>
                <w:b/>
                <w:szCs w:val="20"/>
                <w:lang w:eastAsia="sl-SI"/>
              </w:rPr>
              <w:t>II.a Pravice porabe za izvedbo predlaganih rešitev so zagotovljene:</w:t>
            </w:r>
          </w:p>
          <w:p w14:paraId="20957BDE" w14:textId="77777777" w:rsidR="003135ED" w:rsidRPr="00AE1F83" w:rsidRDefault="003135ED" w:rsidP="003135ED">
            <w:pPr>
              <w:widowControl w:val="0"/>
              <w:ind w:left="284"/>
              <w:jc w:val="both"/>
              <w:rPr>
                <w:rFonts w:cs="Arial"/>
                <w:szCs w:val="20"/>
                <w:lang w:eastAsia="sl-SI"/>
              </w:rPr>
            </w:pPr>
            <w:r w:rsidRPr="00AE1F83">
              <w:rPr>
                <w:rFonts w:cs="Arial"/>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21BDA913" w14:textId="77777777" w:rsidR="003135ED" w:rsidRPr="00AE1F83" w:rsidRDefault="003135ED" w:rsidP="003135ED">
            <w:pPr>
              <w:widowControl w:val="0"/>
              <w:numPr>
                <w:ilvl w:val="0"/>
                <w:numId w:val="5"/>
              </w:numPr>
              <w:suppressAutoHyphens/>
              <w:jc w:val="both"/>
              <w:rPr>
                <w:rFonts w:cs="Arial"/>
                <w:szCs w:val="20"/>
                <w:lang w:eastAsia="sl-SI"/>
              </w:rPr>
            </w:pPr>
            <w:r w:rsidRPr="00AE1F83">
              <w:rPr>
                <w:rFonts w:cs="Arial"/>
                <w:szCs w:val="20"/>
                <w:lang w:eastAsia="sl-SI"/>
              </w:rPr>
              <w:t>proračunski uporabnik, ki bo financiral novi projekt oziroma ukrep,</w:t>
            </w:r>
          </w:p>
          <w:p w14:paraId="040C04F0" w14:textId="77777777" w:rsidR="003135ED" w:rsidRPr="00AE1F83" w:rsidRDefault="003135ED" w:rsidP="003135ED">
            <w:pPr>
              <w:widowControl w:val="0"/>
              <w:numPr>
                <w:ilvl w:val="0"/>
                <w:numId w:val="5"/>
              </w:numPr>
              <w:suppressAutoHyphens/>
              <w:jc w:val="both"/>
              <w:rPr>
                <w:rFonts w:cs="Arial"/>
                <w:szCs w:val="20"/>
                <w:lang w:eastAsia="sl-SI"/>
              </w:rPr>
            </w:pPr>
            <w:r w:rsidRPr="00AE1F83">
              <w:rPr>
                <w:rFonts w:cs="Arial"/>
                <w:szCs w:val="20"/>
                <w:lang w:eastAsia="sl-SI"/>
              </w:rPr>
              <w:t xml:space="preserve">projekt oziroma ukrep, s katerim se bodo dosegli cilji vladnega gradiva, in </w:t>
            </w:r>
          </w:p>
          <w:p w14:paraId="5C262628" w14:textId="77777777" w:rsidR="003135ED" w:rsidRPr="00AE1F83" w:rsidRDefault="003135ED" w:rsidP="003135ED">
            <w:pPr>
              <w:widowControl w:val="0"/>
              <w:numPr>
                <w:ilvl w:val="0"/>
                <w:numId w:val="5"/>
              </w:numPr>
              <w:suppressAutoHyphens/>
              <w:jc w:val="both"/>
              <w:rPr>
                <w:rFonts w:cs="Arial"/>
                <w:szCs w:val="20"/>
                <w:lang w:eastAsia="sl-SI"/>
              </w:rPr>
            </w:pPr>
            <w:r w:rsidRPr="00AE1F83">
              <w:rPr>
                <w:rFonts w:cs="Arial"/>
                <w:szCs w:val="20"/>
                <w:lang w:eastAsia="sl-SI"/>
              </w:rPr>
              <w:t>proračunske postavke.</w:t>
            </w:r>
          </w:p>
          <w:p w14:paraId="3E92A47F" w14:textId="77777777" w:rsidR="003135ED" w:rsidRPr="00AE1F83" w:rsidRDefault="003135ED" w:rsidP="003135ED">
            <w:pPr>
              <w:widowControl w:val="0"/>
              <w:ind w:left="284"/>
              <w:jc w:val="both"/>
              <w:rPr>
                <w:rFonts w:cs="Arial"/>
                <w:szCs w:val="20"/>
                <w:lang w:eastAsia="sl-SI"/>
              </w:rPr>
            </w:pPr>
            <w:r w:rsidRPr="00AE1F83">
              <w:rPr>
                <w:rFonts w:cs="Arial"/>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1ABD7F6B" w14:textId="77777777" w:rsidR="003135ED" w:rsidRPr="00AE1F83" w:rsidRDefault="003135ED" w:rsidP="003135ED">
            <w:pPr>
              <w:widowControl w:val="0"/>
              <w:suppressAutoHyphens/>
              <w:ind w:left="714"/>
              <w:jc w:val="both"/>
              <w:rPr>
                <w:rFonts w:cs="Arial"/>
                <w:b/>
                <w:szCs w:val="20"/>
                <w:lang w:eastAsia="sl-SI"/>
              </w:rPr>
            </w:pPr>
            <w:r w:rsidRPr="00AE1F83">
              <w:rPr>
                <w:rFonts w:cs="Arial"/>
                <w:b/>
                <w:szCs w:val="20"/>
                <w:lang w:eastAsia="sl-SI"/>
              </w:rPr>
              <w:t>II.b Manjkajoče pravice porabe bodo zagotovljene s prerazporeditvijo:</w:t>
            </w:r>
          </w:p>
          <w:p w14:paraId="72CDF932" w14:textId="77777777" w:rsidR="003135ED" w:rsidRPr="00AE1F83" w:rsidRDefault="003135ED" w:rsidP="003135ED">
            <w:pPr>
              <w:widowControl w:val="0"/>
              <w:ind w:left="284"/>
              <w:jc w:val="both"/>
              <w:rPr>
                <w:rFonts w:cs="Arial"/>
                <w:szCs w:val="20"/>
                <w:lang w:eastAsia="sl-SI"/>
              </w:rPr>
            </w:pPr>
            <w:r w:rsidRPr="00AE1F83">
              <w:rPr>
                <w:rFonts w:cs="Arial"/>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62DDDE62" w14:textId="77777777" w:rsidR="003135ED" w:rsidRPr="00AE1F83" w:rsidRDefault="003135ED" w:rsidP="003135ED">
            <w:pPr>
              <w:widowControl w:val="0"/>
              <w:suppressAutoHyphens/>
              <w:ind w:left="714"/>
              <w:jc w:val="both"/>
              <w:rPr>
                <w:rFonts w:cs="Arial"/>
                <w:b/>
                <w:szCs w:val="20"/>
                <w:lang w:eastAsia="sl-SI"/>
              </w:rPr>
            </w:pPr>
            <w:r w:rsidRPr="00AE1F83">
              <w:rPr>
                <w:rFonts w:cs="Arial"/>
                <w:b/>
                <w:szCs w:val="20"/>
                <w:lang w:eastAsia="sl-SI"/>
              </w:rPr>
              <w:t>II.c Načrtovana nadomestitev zmanjšanih prihodkov in povečanih odhodkov proračuna:</w:t>
            </w:r>
          </w:p>
          <w:p w14:paraId="74A9531B" w14:textId="77777777" w:rsidR="003135ED" w:rsidRPr="00AE1F83" w:rsidRDefault="003135ED" w:rsidP="003135ED">
            <w:pPr>
              <w:widowControl w:val="0"/>
              <w:ind w:left="284"/>
              <w:jc w:val="both"/>
              <w:rPr>
                <w:rFonts w:cs="Arial"/>
                <w:szCs w:val="20"/>
                <w:lang w:eastAsia="sl-SI"/>
              </w:rPr>
            </w:pPr>
            <w:r w:rsidRPr="00AE1F83">
              <w:rPr>
                <w:rFonts w:cs="Arial"/>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1EE6162A" w14:textId="77777777" w:rsidR="003135ED" w:rsidRPr="00AE1F83" w:rsidRDefault="003135ED" w:rsidP="003135ED">
            <w:pPr>
              <w:widowControl w:val="0"/>
              <w:suppressAutoHyphens/>
              <w:overflowPunct w:val="0"/>
              <w:autoSpaceDE w:val="0"/>
              <w:autoSpaceDN w:val="0"/>
              <w:adjustRightInd w:val="0"/>
              <w:jc w:val="both"/>
              <w:textAlignment w:val="baseline"/>
              <w:rPr>
                <w:rFonts w:cs="Arial"/>
                <w:b/>
                <w:bCs/>
                <w:spacing w:val="40"/>
                <w:szCs w:val="20"/>
                <w:lang w:eastAsia="sl-SI"/>
              </w:rPr>
            </w:pPr>
          </w:p>
        </w:tc>
      </w:tr>
      <w:tr w:rsidR="003135ED" w:rsidRPr="00AE1F83" w14:paraId="1B7F9E4B" w14:textId="77777777" w:rsidTr="00EB3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185" w:type="dxa"/>
            <w:gridSpan w:val="9"/>
            <w:tcBorders>
              <w:top w:val="single" w:sz="4" w:space="0" w:color="000000"/>
              <w:left w:val="single" w:sz="4" w:space="0" w:color="000000"/>
              <w:bottom w:val="single" w:sz="4" w:space="0" w:color="000000"/>
              <w:right w:val="single" w:sz="4" w:space="0" w:color="000000"/>
            </w:tcBorders>
          </w:tcPr>
          <w:p w14:paraId="52995111" w14:textId="77777777" w:rsidR="003135ED" w:rsidRPr="00AE1F83" w:rsidRDefault="003135ED" w:rsidP="003135ED">
            <w:pPr>
              <w:rPr>
                <w:rFonts w:cs="Arial"/>
                <w:b/>
                <w:szCs w:val="20"/>
              </w:rPr>
            </w:pPr>
            <w:r w:rsidRPr="00AE1F83">
              <w:rPr>
                <w:rFonts w:cs="Arial"/>
                <w:b/>
                <w:szCs w:val="20"/>
              </w:rPr>
              <w:t>7.b Predstavitev ocene finančnih posledic pod 40.000 EUR:</w:t>
            </w:r>
          </w:p>
          <w:p w14:paraId="7CFD4651" w14:textId="6DEDAF65" w:rsidR="003135ED" w:rsidRPr="00611EE3" w:rsidRDefault="003135ED" w:rsidP="003135ED">
            <w:pPr>
              <w:spacing w:line="240" w:lineRule="auto"/>
              <w:jc w:val="both"/>
            </w:pPr>
            <w:r>
              <w:t>/</w:t>
            </w:r>
          </w:p>
        </w:tc>
      </w:tr>
      <w:tr w:rsidR="003135ED" w:rsidRPr="00AE1F83" w14:paraId="341CA8CF" w14:textId="77777777" w:rsidTr="00EB3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185" w:type="dxa"/>
            <w:gridSpan w:val="9"/>
            <w:tcBorders>
              <w:top w:val="single" w:sz="4" w:space="0" w:color="000000"/>
              <w:left w:val="single" w:sz="4" w:space="0" w:color="000000"/>
              <w:bottom w:val="single" w:sz="4" w:space="0" w:color="000000"/>
              <w:right w:val="single" w:sz="4" w:space="0" w:color="000000"/>
            </w:tcBorders>
          </w:tcPr>
          <w:p w14:paraId="09E8694F" w14:textId="77777777" w:rsidR="003135ED" w:rsidRPr="00AE1F83" w:rsidRDefault="003135ED" w:rsidP="003135ED">
            <w:pPr>
              <w:rPr>
                <w:rFonts w:cs="Arial"/>
                <w:b/>
                <w:szCs w:val="20"/>
              </w:rPr>
            </w:pPr>
            <w:r w:rsidRPr="00AE1F83">
              <w:rPr>
                <w:rFonts w:cs="Arial"/>
                <w:b/>
                <w:szCs w:val="20"/>
              </w:rPr>
              <w:t>8. Predstavitev sodelovanja z združenji občin:</w:t>
            </w:r>
          </w:p>
        </w:tc>
      </w:tr>
      <w:tr w:rsidR="003135ED" w:rsidRPr="00AE1F83" w14:paraId="59A504A2" w14:textId="77777777" w:rsidTr="00EB3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939" w:type="dxa"/>
            <w:gridSpan w:val="7"/>
          </w:tcPr>
          <w:p w14:paraId="4A84CE03"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Vsebina predloženega gradiva (predpisa) vpliva na:</w:t>
            </w:r>
          </w:p>
          <w:p w14:paraId="63E0277F" w14:textId="77777777" w:rsidR="003135ED" w:rsidRPr="00AE1F83" w:rsidRDefault="003135ED" w:rsidP="003135ED">
            <w:pPr>
              <w:widowControl w:val="0"/>
              <w:numPr>
                <w:ilvl w:val="1"/>
                <w:numId w:val="8"/>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pristojnosti občin,</w:t>
            </w:r>
          </w:p>
          <w:p w14:paraId="29582E3F" w14:textId="77777777" w:rsidR="003135ED" w:rsidRPr="00AE1F83" w:rsidRDefault="003135ED" w:rsidP="003135ED">
            <w:pPr>
              <w:widowControl w:val="0"/>
              <w:numPr>
                <w:ilvl w:val="1"/>
                <w:numId w:val="8"/>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delovanje občin,</w:t>
            </w:r>
          </w:p>
          <w:p w14:paraId="36F2EB13" w14:textId="77777777" w:rsidR="003135ED" w:rsidRPr="00AE1F83" w:rsidRDefault="003135ED" w:rsidP="003135ED">
            <w:pPr>
              <w:widowControl w:val="0"/>
              <w:numPr>
                <w:ilvl w:val="1"/>
                <w:numId w:val="4"/>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financiranje občin.</w:t>
            </w:r>
          </w:p>
          <w:p w14:paraId="2030F69F" w14:textId="77777777" w:rsidR="003135ED" w:rsidRPr="00AE1F83" w:rsidRDefault="003135ED" w:rsidP="003135ED">
            <w:pPr>
              <w:widowControl w:val="0"/>
              <w:overflowPunct w:val="0"/>
              <w:autoSpaceDE w:val="0"/>
              <w:autoSpaceDN w:val="0"/>
              <w:adjustRightInd w:val="0"/>
              <w:ind w:left="1440"/>
              <w:jc w:val="both"/>
              <w:textAlignment w:val="baseline"/>
              <w:rPr>
                <w:rFonts w:cs="Arial"/>
                <w:iCs/>
                <w:szCs w:val="20"/>
                <w:lang w:eastAsia="sl-SI"/>
              </w:rPr>
            </w:pPr>
          </w:p>
        </w:tc>
        <w:tc>
          <w:tcPr>
            <w:tcW w:w="2246" w:type="dxa"/>
            <w:gridSpan w:val="2"/>
          </w:tcPr>
          <w:p w14:paraId="1171E684" w14:textId="0C882AA8" w:rsidR="003135ED" w:rsidRPr="007B41B6" w:rsidRDefault="003135ED" w:rsidP="003135ED">
            <w:pPr>
              <w:widowControl w:val="0"/>
              <w:overflowPunct w:val="0"/>
              <w:autoSpaceDE w:val="0"/>
              <w:autoSpaceDN w:val="0"/>
              <w:adjustRightInd w:val="0"/>
              <w:jc w:val="center"/>
              <w:textAlignment w:val="baseline"/>
              <w:rPr>
                <w:rFonts w:cs="Arial"/>
                <w:szCs w:val="20"/>
                <w:lang w:eastAsia="sl-SI"/>
              </w:rPr>
            </w:pPr>
            <w:r w:rsidRPr="007B41B6">
              <w:rPr>
                <w:rFonts w:cs="Arial"/>
                <w:szCs w:val="20"/>
                <w:lang w:eastAsia="sl-SI"/>
              </w:rPr>
              <w:t>NE</w:t>
            </w:r>
          </w:p>
        </w:tc>
      </w:tr>
      <w:tr w:rsidR="003135ED" w:rsidRPr="00AE1F83" w14:paraId="50BAFB4B" w14:textId="77777777" w:rsidTr="00EB3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185" w:type="dxa"/>
            <w:gridSpan w:val="9"/>
          </w:tcPr>
          <w:p w14:paraId="2AAF9AE9"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Gradivo (predpis) je bilo poslano v mnenje: </w:t>
            </w:r>
          </w:p>
          <w:p w14:paraId="2DD6B13D" w14:textId="02EB8D71" w:rsidR="003135ED" w:rsidRPr="007B41B6" w:rsidRDefault="003135ED" w:rsidP="003135ED">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Skupnosti občin Slovenije SOS: </w:t>
            </w:r>
            <w:r w:rsidRPr="007B41B6">
              <w:rPr>
                <w:rFonts w:cs="Arial"/>
                <w:iCs/>
                <w:szCs w:val="20"/>
                <w:lang w:eastAsia="sl-SI"/>
              </w:rPr>
              <w:t>NE</w:t>
            </w:r>
          </w:p>
          <w:p w14:paraId="205A4DC6" w14:textId="65F6A73E" w:rsidR="003135ED" w:rsidRPr="007B41B6" w:rsidRDefault="003135ED" w:rsidP="003135ED">
            <w:pPr>
              <w:widowControl w:val="0"/>
              <w:numPr>
                <w:ilvl w:val="0"/>
                <w:numId w:val="6"/>
              </w:numPr>
              <w:overflowPunct w:val="0"/>
              <w:autoSpaceDE w:val="0"/>
              <w:autoSpaceDN w:val="0"/>
              <w:adjustRightInd w:val="0"/>
              <w:jc w:val="both"/>
              <w:textAlignment w:val="baseline"/>
              <w:rPr>
                <w:rFonts w:cs="Arial"/>
                <w:iCs/>
                <w:szCs w:val="20"/>
                <w:lang w:eastAsia="sl-SI"/>
              </w:rPr>
            </w:pPr>
            <w:r w:rsidRPr="007B41B6">
              <w:rPr>
                <w:rFonts w:cs="Arial"/>
                <w:iCs/>
                <w:szCs w:val="20"/>
                <w:lang w:eastAsia="sl-SI"/>
              </w:rPr>
              <w:t>Združenju občin Slovenije ZOS: NE</w:t>
            </w:r>
          </w:p>
          <w:p w14:paraId="43666BE3" w14:textId="717254F6" w:rsidR="003135ED" w:rsidRPr="007B41B6" w:rsidRDefault="003135ED" w:rsidP="003135ED">
            <w:pPr>
              <w:widowControl w:val="0"/>
              <w:numPr>
                <w:ilvl w:val="0"/>
                <w:numId w:val="6"/>
              </w:numPr>
              <w:overflowPunct w:val="0"/>
              <w:autoSpaceDE w:val="0"/>
              <w:autoSpaceDN w:val="0"/>
              <w:adjustRightInd w:val="0"/>
              <w:jc w:val="both"/>
              <w:textAlignment w:val="baseline"/>
              <w:rPr>
                <w:rFonts w:cs="Arial"/>
                <w:iCs/>
                <w:szCs w:val="20"/>
                <w:lang w:eastAsia="sl-SI"/>
              </w:rPr>
            </w:pPr>
            <w:r w:rsidRPr="007B41B6">
              <w:rPr>
                <w:rFonts w:cs="Arial"/>
                <w:iCs/>
                <w:szCs w:val="20"/>
                <w:lang w:eastAsia="sl-SI"/>
              </w:rPr>
              <w:lastRenderedPageBreak/>
              <w:t>Združenju mestnih občin Slovenije ZMOS: NE</w:t>
            </w:r>
          </w:p>
          <w:p w14:paraId="4B45BDD4"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p>
          <w:p w14:paraId="4D904A1A"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Predlogi in pripombe združenj so bili upoštevani:</w:t>
            </w:r>
          </w:p>
          <w:p w14:paraId="3377AA5A" w14:textId="77777777" w:rsidR="003135ED" w:rsidRPr="00AE1F83" w:rsidRDefault="003135ED" w:rsidP="003135ED">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10CF0F8C" w14:textId="77777777" w:rsidR="003135ED" w:rsidRPr="00AE1F83" w:rsidRDefault="003135ED" w:rsidP="003135ED">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729420F5" w14:textId="77777777" w:rsidR="003135ED" w:rsidRPr="00AE1F83" w:rsidRDefault="003135ED" w:rsidP="003135ED">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37C15290" w14:textId="77777777" w:rsidR="003135ED" w:rsidRPr="00AE1F83" w:rsidRDefault="003135ED" w:rsidP="003135ED">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0E892606" w14:textId="77777777" w:rsidR="003135ED" w:rsidRPr="00AE1F83" w:rsidRDefault="003135ED" w:rsidP="003135ED">
            <w:pPr>
              <w:widowControl w:val="0"/>
              <w:overflowPunct w:val="0"/>
              <w:autoSpaceDE w:val="0"/>
              <w:autoSpaceDN w:val="0"/>
              <w:adjustRightInd w:val="0"/>
              <w:ind w:left="360"/>
              <w:jc w:val="both"/>
              <w:textAlignment w:val="baseline"/>
              <w:rPr>
                <w:rFonts w:cs="Arial"/>
                <w:iCs/>
                <w:szCs w:val="20"/>
                <w:lang w:eastAsia="sl-SI"/>
              </w:rPr>
            </w:pPr>
          </w:p>
          <w:p w14:paraId="3E846123"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Bistveni predlogi in pripombe, ki niso bili upoštevani.</w:t>
            </w:r>
          </w:p>
          <w:p w14:paraId="778F54F4"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p>
        </w:tc>
      </w:tr>
      <w:tr w:rsidR="003135ED" w:rsidRPr="00AE1F83" w14:paraId="387E157E" w14:textId="77777777" w:rsidTr="00EB3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185" w:type="dxa"/>
            <w:gridSpan w:val="9"/>
            <w:vAlign w:val="center"/>
          </w:tcPr>
          <w:p w14:paraId="30474064" w14:textId="77777777" w:rsidR="003135ED" w:rsidRPr="00AE1F83" w:rsidRDefault="003135ED" w:rsidP="003135ED">
            <w:pPr>
              <w:widowControl w:val="0"/>
              <w:overflowPunct w:val="0"/>
              <w:autoSpaceDE w:val="0"/>
              <w:autoSpaceDN w:val="0"/>
              <w:adjustRightInd w:val="0"/>
              <w:textAlignment w:val="baseline"/>
              <w:rPr>
                <w:rFonts w:cs="Arial"/>
                <w:b/>
                <w:szCs w:val="20"/>
                <w:lang w:eastAsia="sl-SI"/>
              </w:rPr>
            </w:pPr>
            <w:r w:rsidRPr="00AE1F83">
              <w:rPr>
                <w:rFonts w:cs="Arial"/>
                <w:b/>
                <w:szCs w:val="20"/>
                <w:lang w:eastAsia="sl-SI"/>
              </w:rPr>
              <w:lastRenderedPageBreak/>
              <w:t>9. Predstavitev sodelovanja javnosti:</w:t>
            </w:r>
          </w:p>
        </w:tc>
      </w:tr>
      <w:tr w:rsidR="003135ED" w:rsidRPr="00AE1F83" w14:paraId="1DB7709E" w14:textId="77777777" w:rsidTr="00EB3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939" w:type="dxa"/>
            <w:gridSpan w:val="7"/>
          </w:tcPr>
          <w:p w14:paraId="580B6275" w14:textId="77777777" w:rsidR="003135ED" w:rsidRPr="00AE1F83" w:rsidRDefault="003135ED" w:rsidP="003135ED">
            <w:pPr>
              <w:widowControl w:val="0"/>
              <w:overflowPunct w:val="0"/>
              <w:autoSpaceDE w:val="0"/>
              <w:autoSpaceDN w:val="0"/>
              <w:adjustRightInd w:val="0"/>
              <w:jc w:val="both"/>
              <w:textAlignment w:val="baseline"/>
              <w:rPr>
                <w:rFonts w:cs="Arial"/>
                <w:szCs w:val="20"/>
                <w:lang w:eastAsia="sl-SI"/>
              </w:rPr>
            </w:pPr>
            <w:r w:rsidRPr="00AE1F83">
              <w:rPr>
                <w:rFonts w:cs="Arial"/>
                <w:iCs/>
                <w:szCs w:val="20"/>
                <w:lang w:eastAsia="sl-SI"/>
              </w:rPr>
              <w:t>Gradivo je bilo predhodno objavljeno na spletni strani predlagatelja:</w:t>
            </w:r>
          </w:p>
        </w:tc>
        <w:tc>
          <w:tcPr>
            <w:tcW w:w="2246" w:type="dxa"/>
            <w:gridSpan w:val="2"/>
          </w:tcPr>
          <w:p w14:paraId="47CCFA9F" w14:textId="10E91A89" w:rsidR="003135ED" w:rsidRPr="007B41B6" w:rsidRDefault="003135ED" w:rsidP="003135ED">
            <w:pPr>
              <w:widowControl w:val="0"/>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3135ED" w:rsidRPr="00AE1F83" w14:paraId="32FFB4A8" w14:textId="77777777" w:rsidTr="00EB3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185" w:type="dxa"/>
            <w:gridSpan w:val="9"/>
          </w:tcPr>
          <w:p w14:paraId="2168227C" w14:textId="2BFA7538" w:rsidR="003135ED" w:rsidRPr="00AB105D" w:rsidRDefault="003135ED" w:rsidP="003135ED">
            <w:pPr>
              <w:pStyle w:val="Neotevilenodstavek"/>
              <w:widowControl w:val="0"/>
              <w:spacing w:before="0" w:after="0" w:line="260" w:lineRule="exact"/>
              <w:rPr>
                <w:iCs/>
                <w:sz w:val="20"/>
                <w:szCs w:val="20"/>
              </w:rPr>
            </w:pPr>
            <w:r w:rsidRPr="00413F83">
              <w:rPr>
                <w:iCs/>
                <w:sz w:val="20"/>
                <w:szCs w:val="20"/>
              </w:rPr>
              <w:t>Skladno s sedmim odstavkom 9. člena Poslovnika Vlade Republike Slovenije (Uradni list RS, št. 43/01, 23/02 – popr., 54/03, 103/03, 114/04, 26/06, 21/07, 32/10, 73/10, 95/11, 64/12, 10/14</w:t>
            </w:r>
            <w:r>
              <w:rPr>
                <w:iCs/>
                <w:sz w:val="20"/>
                <w:szCs w:val="20"/>
              </w:rPr>
              <w:t>,</w:t>
            </w:r>
            <w:r w:rsidRPr="00413F83">
              <w:rPr>
                <w:iCs/>
                <w:sz w:val="20"/>
                <w:szCs w:val="20"/>
              </w:rPr>
              <w:t xml:space="preserve"> 164/20</w:t>
            </w:r>
            <w:r>
              <w:rPr>
                <w:iCs/>
                <w:sz w:val="20"/>
                <w:szCs w:val="20"/>
              </w:rPr>
              <w:t xml:space="preserve">, </w:t>
            </w:r>
            <w:r w:rsidRPr="00210F33">
              <w:rPr>
                <w:iCs/>
                <w:sz w:val="20"/>
                <w:szCs w:val="20"/>
              </w:rPr>
              <w:t>35/21, 51/21 in 114/21</w:t>
            </w:r>
            <w:r w:rsidRPr="00413F83">
              <w:rPr>
                <w:iCs/>
                <w:sz w:val="20"/>
                <w:szCs w:val="20"/>
              </w:rPr>
              <w:t xml:space="preserve">) sodelovanje javnosti pri </w:t>
            </w:r>
            <w:r w:rsidR="004A2CA9">
              <w:rPr>
                <w:iCs/>
                <w:sz w:val="20"/>
                <w:szCs w:val="20"/>
              </w:rPr>
              <w:t xml:space="preserve">pripravi </w:t>
            </w:r>
            <w:r w:rsidRPr="00413F83">
              <w:rPr>
                <w:iCs/>
                <w:sz w:val="20"/>
                <w:szCs w:val="20"/>
              </w:rPr>
              <w:t>predloga sklepa ni potrebno.</w:t>
            </w:r>
          </w:p>
        </w:tc>
      </w:tr>
      <w:tr w:rsidR="003135ED" w:rsidRPr="00AE1F83" w14:paraId="652B0040" w14:textId="77777777" w:rsidTr="00EB3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185" w:type="dxa"/>
            <w:gridSpan w:val="9"/>
          </w:tcPr>
          <w:p w14:paraId="16C2610F"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(Če je odgovor DA, navedite:</w:t>
            </w:r>
          </w:p>
          <w:p w14:paraId="3A122FA0"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Datum objave: ………</w:t>
            </w:r>
          </w:p>
          <w:p w14:paraId="66B9E949"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V razpravo so bili vključeni: </w:t>
            </w:r>
          </w:p>
          <w:p w14:paraId="05377F66" w14:textId="77777777" w:rsidR="003135ED" w:rsidRPr="00AE1F83" w:rsidRDefault="003135ED" w:rsidP="003135ED">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nevladne organizacije, </w:t>
            </w:r>
          </w:p>
          <w:p w14:paraId="3D1F126B" w14:textId="77777777" w:rsidR="003135ED" w:rsidRPr="00AE1F83" w:rsidRDefault="003135ED" w:rsidP="003135ED">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zainteresirane javnosti,</w:t>
            </w:r>
          </w:p>
          <w:p w14:paraId="6C126CB5" w14:textId="77777777" w:rsidR="003135ED" w:rsidRPr="00AE1F83" w:rsidRDefault="003135ED" w:rsidP="003135ED">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strokovne javnosti.</w:t>
            </w:r>
          </w:p>
          <w:p w14:paraId="19E153CB" w14:textId="77777777" w:rsidR="003135ED" w:rsidRPr="00AE1F83" w:rsidRDefault="003135ED" w:rsidP="003135ED">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w:t>
            </w:r>
          </w:p>
          <w:p w14:paraId="745845EB"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Mnenja, predlogi in pripombe z navedbo predlagateljev </w:t>
            </w:r>
            <w:r w:rsidRPr="00AE1F83">
              <w:rPr>
                <w:rFonts w:cs="Arial"/>
                <w:color w:val="000000"/>
                <w:szCs w:val="20"/>
                <w:lang w:eastAsia="sl-SI"/>
              </w:rPr>
              <w:t>(imen in priimkov fizičnih oseb, ki niso poslovni subjekti, ne navajajte</w:t>
            </w:r>
            <w:r w:rsidRPr="00AE1F83">
              <w:rPr>
                <w:rFonts w:cs="Arial"/>
                <w:iCs/>
                <w:szCs w:val="20"/>
                <w:lang w:eastAsia="sl-SI"/>
              </w:rPr>
              <w:t>):</w:t>
            </w:r>
          </w:p>
          <w:p w14:paraId="797F4AE5"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p>
          <w:p w14:paraId="23691D38"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p>
          <w:p w14:paraId="1292A1B9"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Upoštevani so bili:</w:t>
            </w:r>
          </w:p>
          <w:p w14:paraId="1E52E869" w14:textId="77777777" w:rsidR="003135ED" w:rsidRPr="00AE1F83" w:rsidRDefault="003135ED" w:rsidP="003135ED">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6DAAD271" w14:textId="77777777" w:rsidR="003135ED" w:rsidRPr="00AE1F83" w:rsidRDefault="003135ED" w:rsidP="003135ED">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4D583222" w14:textId="77777777" w:rsidR="003135ED" w:rsidRPr="00AE1F83" w:rsidRDefault="003135ED" w:rsidP="003135ED">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4B883092" w14:textId="77777777" w:rsidR="003135ED" w:rsidRPr="00AE1F83" w:rsidRDefault="003135ED" w:rsidP="003135ED">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42BC324C"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p>
          <w:p w14:paraId="48E25E9B"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Bistvena mnenja, predlogi in pripombe, ki niso bili upoštevani, ter razlogi za neupoštevanje:</w:t>
            </w:r>
          </w:p>
          <w:p w14:paraId="2F5447B6"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p>
          <w:p w14:paraId="4F4FDE11"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Poročilo je bilo dano ……………..</w:t>
            </w:r>
          </w:p>
          <w:p w14:paraId="460720EB"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p>
          <w:p w14:paraId="1A86C30C"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Javnost je bila vključena v pripravo gradiva v skladu z Zakonom o …, kar je navedeno v predlogu predpisa.)</w:t>
            </w:r>
          </w:p>
          <w:p w14:paraId="3EF55783"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p>
        </w:tc>
      </w:tr>
      <w:tr w:rsidR="003135ED" w:rsidRPr="00AE1F83" w14:paraId="394EDB48" w14:textId="77777777" w:rsidTr="00EB3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185" w:type="dxa"/>
            <w:gridSpan w:val="9"/>
            <w:tcBorders>
              <w:top w:val="single" w:sz="4" w:space="0" w:color="000000"/>
              <w:left w:val="single" w:sz="4" w:space="0" w:color="000000"/>
              <w:bottom w:val="single" w:sz="4" w:space="0" w:color="000000"/>
              <w:right w:val="single" w:sz="4" w:space="0" w:color="000000"/>
            </w:tcBorders>
          </w:tcPr>
          <w:p w14:paraId="3DB571EA" w14:textId="77777777" w:rsidR="003135ED" w:rsidRPr="00AE1F83" w:rsidRDefault="003135ED" w:rsidP="003135ED">
            <w:pPr>
              <w:widowControl w:val="0"/>
              <w:suppressAutoHyphens/>
              <w:overflowPunct w:val="0"/>
              <w:autoSpaceDE w:val="0"/>
              <w:autoSpaceDN w:val="0"/>
              <w:adjustRightInd w:val="0"/>
              <w:ind w:left="3400"/>
              <w:textAlignment w:val="baseline"/>
              <w:outlineLvl w:val="3"/>
              <w:rPr>
                <w:rFonts w:cs="Arial"/>
                <w:b/>
                <w:szCs w:val="20"/>
                <w:lang w:eastAsia="sl-SI"/>
              </w:rPr>
            </w:pPr>
          </w:p>
          <w:p w14:paraId="2816380D" w14:textId="10642267" w:rsidR="003135ED" w:rsidRPr="00AE1F83" w:rsidRDefault="00EE2B21" w:rsidP="003135ED">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 xml:space="preserve">                                               Dr. Anže Logar</w:t>
            </w:r>
          </w:p>
          <w:p w14:paraId="74DFEF9A" w14:textId="5C1C2405" w:rsidR="003135ED" w:rsidRDefault="00EE2B21" w:rsidP="003135ED">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 xml:space="preserve">                                                   </w:t>
            </w:r>
            <w:r w:rsidR="008D2A25">
              <w:rPr>
                <w:rFonts w:cs="Arial"/>
                <w:szCs w:val="20"/>
                <w:lang w:eastAsia="sl-SI"/>
              </w:rPr>
              <w:t>minister</w:t>
            </w:r>
          </w:p>
          <w:p w14:paraId="4DF7DFBB" w14:textId="77777777" w:rsidR="003135ED" w:rsidRPr="00AE1F83" w:rsidRDefault="003135ED" w:rsidP="003135ED">
            <w:pPr>
              <w:widowControl w:val="0"/>
              <w:suppressAutoHyphens/>
              <w:overflowPunct w:val="0"/>
              <w:autoSpaceDE w:val="0"/>
              <w:autoSpaceDN w:val="0"/>
              <w:adjustRightInd w:val="0"/>
              <w:ind w:left="3400"/>
              <w:textAlignment w:val="baseline"/>
              <w:outlineLvl w:val="3"/>
              <w:rPr>
                <w:rFonts w:cs="Arial"/>
                <w:b/>
                <w:szCs w:val="20"/>
                <w:lang w:eastAsia="sl-SI"/>
              </w:rPr>
            </w:pPr>
          </w:p>
        </w:tc>
      </w:tr>
    </w:tbl>
    <w:p w14:paraId="1B742689" w14:textId="407D589A" w:rsidR="00616319" w:rsidRDefault="00616319" w:rsidP="00904C11"/>
    <w:p w14:paraId="1ECC5574" w14:textId="56E05883" w:rsidR="00616319" w:rsidRDefault="00616319" w:rsidP="004A7D49">
      <w:pPr>
        <w:spacing w:after="160" w:line="259" w:lineRule="auto"/>
      </w:pPr>
      <w:r>
        <w:br w:type="page"/>
      </w:r>
    </w:p>
    <w:p w14:paraId="5EE57194" w14:textId="4E86AAD3" w:rsidR="006C5656" w:rsidRPr="006C5656" w:rsidRDefault="00595A28" w:rsidP="00A46F83">
      <w:pPr>
        <w:spacing w:line="240" w:lineRule="auto"/>
        <w:jc w:val="center"/>
        <w:rPr>
          <w:rFonts w:cs="Arial"/>
          <w:b/>
          <w:iCs/>
        </w:rPr>
      </w:pPr>
      <w:r>
        <w:rPr>
          <w:rFonts w:cs="Arial"/>
          <w:b/>
          <w:szCs w:val="20"/>
          <w:lang w:eastAsia="sl-SI"/>
        </w:rPr>
        <w:lastRenderedPageBreak/>
        <w:t>Obrazložitev</w:t>
      </w:r>
    </w:p>
    <w:p w14:paraId="5D46461B" w14:textId="77777777" w:rsidR="005874AB" w:rsidRPr="00A94BD0" w:rsidRDefault="005874AB" w:rsidP="00A46F83">
      <w:pPr>
        <w:spacing w:line="276" w:lineRule="auto"/>
        <w:jc w:val="center"/>
        <w:rPr>
          <w:szCs w:val="20"/>
          <w:lang w:val="it-IT"/>
        </w:rPr>
      </w:pPr>
    </w:p>
    <w:p w14:paraId="4F433EF8" w14:textId="41B71277" w:rsidR="00510655" w:rsidRPr="00757DA9" w:rsidRDefault="006C42BA" w:rsidP="00510655">
      <w:pPr>
        <w:jc w:val="both"/>
        <w:rPr>
          <w:rFonts w:cs="Arial"/>
          <w:szCs w:val="20"/>
        </w:rPr>
      </w:pPr>
      <w:r>
        <w:t xml:space="preserve">V </w:t>
      </w:r>
      <w:r w:rsidR="00D36600">
        <w:t xml:space="preserve">prvem odstavku 2. člena </w:t>
      </w:r>
      <w:r w:rsidR="003A6AD6">
        <w:rPr>
          <w:rFonts w:cs="Arial"/>
          <w:szCs w:val="20"/>
        </w:rPr>
        <w:t>Pogodb</w:t>
      </w:r>
      <w:r w:rsidR="00D36600">
        <w:rPr>
          <w:rFonts w:cs="Arial"/>
          <w:szCs w:val="20"/>
        </w:rPr>
        <w:t>e</w:t>
      </w:r>
      <w:r w:rsidR="003A6AD6">
        <w:rPr>
          <w:rFonts w:cs="Arial"/>
          <w:szCs w:val="20"/>
        </w:rPr>
        <w:t xml:space="preserve"> o določitvi letnega nadomestila št. C2180-25-080006,</w:t>
      </w:r>
      <w:r w:rsidR="00757DA9">
        <w:rPr>
          <w:rFonts w:cs="Arial"/>
          <w:szCs w:val="20"/>
        </w:rPr>
        <w:t xml:space="preserve"> </w:t>
      </w:r>
      <w:r w:rsidR="00D36600">
        <w:rPr>
          <w:rFonts w:cs="Arial"/>
          <w:szCs w:val="20"/>
        </w:rPr>
        <w:t xml:space="preserve">ki je bila med Republiko Slovenijo in družbo Kobilarna Lipica d.o.o. (v nadaljevanju: Družba) </w:t>
      </w:r>
      <w:r w:rsidR="003F4770">
        <w:rPr>
          <w:rFonts w:cs="Arial"/>
          <w:szCs w:val="20"/>
        </w:rPr>
        <w:t xml:space="preserve">sklenjena </w:t>
      </w:r>
      <w:r w:rsidR="00D36600">
        <w:rPr>
          <w:rFonts w:cs="Arial"/>
          <w:szCs w:val="20"/>
        </w:rPr>
        <w:t>dne 1. 12. 2025</w:t>
      </w:r>
      <w:r w:rsidR="00E22D11">
        <w:rPr>
          <w:rFonts w:cs="Arial"/>
          <w:szCs w:val="20"/>
        </w:rPr>
        <w:t xml:space="preserve"> (v nadaljevanju: Pogodba)</w:t>
      </w:r>
      <w:r w:rsidR="00D36600">
        <w:rPr>
          <w:rFonts w:cs="Arial"/>
          <w:szCs w:val="20"/>
        </w:rPr>
        <w:t xml:space="preserve">, </w:t>
      </w:r>
      <w:r w:rsidR="00757DA9">
        <w:rPr>
          <w:rFonts w:cs="Arial"/>
          <w:szCs w:val="20"/>
        </w:rPr>
        <w:t>je določeno, da z</w:t>
      </w:r>
      <w:r w:rsidR="00510655" w:rsidRPr="003A691D">
        <w:t xml:space="preserve">a uporabo nepremičnin, ki so v lasti Republike Slovenije, za potrebe izvajanja nalog trženja kulturnih in naravnih vrednot iz 13. člena </w:t>
      </w:r>
      <w:r w:rsidR="00D7302E" w:rsidRPr="00D7302E">
        <w:t>Zakona o Kobilarni Lipica (Uradni list RS, št, 53/24</w:t>
      </w:r>
      <w:r w:rsidR="00D7302E">
        <w:t xml:space="preserve">, v nadaljevanju: </w:t>
      </w:r>
      <w:r w:rsidR="00510655" w:rsidRPr="003A691D">
        <w:t>ZKL-2</w:t>
      </w:r>
      <w:r w:rsidR="00D7302E">
        <w:t>)</w:t>
      </w:r>
      <w:r w:rsidR="00510655" w:rsidRPr="003A691D">
        <w:t xml:space="preserve">, </w:t>
      </w:r>
      <w:r w:rsidR="00D7302E">
        <w:t xml:space="preserve">Družba </w:t>
      </w:r>
      <w:r w:rsidR="00510655" w:rsidRPr="003A691D">
        <w:t>plač</w:t>
      </w:r>
      <w:r w:rsidR="00757DA9">
        <w:t>uje</w:t>
      </w:r>
      <w:r w:rsidR="00510655" w:rsidRPr="003A691D">
        <w:t xml:space="preserve"> Republiki Sloveniji letno nadomestilo v višini 3 (tr</w:t>
      </w:r>
      <w:r w:rsidR="003F4770">
        <w:t>eh</w:t>
      </w:r>
      <w:r w:rsidR="00510655" w:rsidRPr="003A691D">
        <w:t>) odstotk</w:t>
      </w:r>
      <w:r w:rsidR="003F4770">
        <w:t>ov</w:t>
      </w:r>
      <w:r w:rsidR="00510655" w:rsidRPr="003A691D">
        <w:t xml:space="preserve"> od prihodkov. </w:t>
      </w:r>
    </w:p>
    <w:p w14:paraId="1D698F42" w14:textId="77777777" w:rsidR="00510655" w:rsidRPr="003A691D" w:rsidRDefault="00510655" w:rsidP="00510655">
      <w:pPr>
        <w:jc w:val="both"/>
      </w:pPr>
    </w:p>
    <w:p w14:paraId="0D4531A5" w14:textId="481444EE" w:rsidR="00510655" w:rsidRDefault="00DF14A9" w:rsidP="00510655">
      <w:pPr>
        <w:jc w:val="both"/>
      </w:pPr>
      <w:r>
        <w:t>Po prvem odstavku 3. člena Pogodbe so o</w:t>
      </w:r>
      <w:r w:rsidR="00510655" w:rsidRPr="003A691D">
        <w:t xml:space="preserve">snova za izračun letnega nadomestila čisti prihodki Družbe od izvajanja nalog trženja kulturnih in naravnih vrednot </w:t>
      </w:r>
      <w:r w:rsidR="00510655">
        <w:t>iz preteklega leta ter</w:t>
      </w:r>
      <w:r w:rsidR="00510655" w:rsidRPr="003A691D">
        <w:t xml:space="preserve"> z njimi povezanih storitev iz 13. člena ZKL-2</w:t>
      </w:r>
      <w:r w:rsidR="00510655">
        <w:t xml:space="preserve">. </w:t>
      </w:r>
    </w:p>
    <w:p w14:paraId="30B2BD80" w14:textId="77777777" w:rsidR="00E02870" w:rsidRDefault="00E02870" w:rsidP="00E02870">
      <w:pPr>
        <w:jc w:val="both"/>
      </w:pPr>
    </w:p>
    <w:p w14:paraId="56F5BDDE" w14:textId="77777777" w:rsidR="00E81AD0" w:rsidRDefault="00510655" w:rsidP="00510655">
      <w:pPr>
        <w:jc w:val="both"/>
      </w:pPr>
      <w:r>
        <w:t>Čisti prihodki Družbe od izvajanja nalog trženja kulturnih in naravnih vrednot so vsi prihodki, ki jih Družba izkazuje v izkazu poslovnega izida – AOP 110, znižani za prihodke Družbe prejete iz proračuna Republike Slovenije in raznih subvencij, dotacij ter plačil za opravljanje drugih strokovnih nalog.</w:t>
      </w:r>
      <w:r w:rsidR="00B64C48">
        <w:t xml:space="preserve"> </w:t>
      </w:r>
    </w:p>
    <w:p w14:paraId="31AD52F7" w14:textId="77777777" w:rsidR="00E81AD0" w:rsidRDefault="00E81AD0" w:rsidP="00510655">
      <w:pPr>
        <w:jc w:val="both"/>
      </w:pPr>
    </w:p>
    <w:p w14:paraId="2BF4A674" w14:textId="138A5B5E" w:rsidR="00B64C48" w:rsidRDefault="00945E5D" w:rsidP="00510655">
      <w:pPr>
        <w:jc w:val="both"/>
      </w:pPr>
      <w:r>
        <w:t xml:space="preserve">Z Dodatkom št. 1 </w:t>
      </w:r>
      <w:r w:rsidR="00B64C48">
        <w:t xml:space="preserve">se spreminja </w:t>
      </w:r>
      <w:r>
        <w:t>6. člen</w:t>
      </w:r>
      <w:r w:rsidR="00E81AD0">
        <w:t xml:space="preserve"> Pogodbe</w:t>
      </w:r>
      <w:r w:rsidR="003868C0">
        <w:t xml:space="preserve">. </w:t>
      </w:r>
      <w:r w:rsidR="00D91980">
        <w:t xml:space="preserve">Višina nadomestila za leto 2026 je bila izračunana na osnovi </w:t>
      </w:r>
      <w:r>
        <w:t>podatkov</w:t>
      </w:r>
      <w:r w:rsidR="00E81AD0">
        <w:t xml:space="preserve"> iz izkaza poslovnega izida </w:t>
      </w:r>
      <w:r w:rsidR="003868C0">
        <w:t>iz preteklega leta</w:t>
      </w:r>
      <w:r>
        <w:t xml:space="preserve">, ki </w:t>
      </w:r>
      <w:r w:rsidR="00E81AD0">
        <w:t xml:space="preserve">jih </w:t>
      </w:r>
      <w:r w:rsidR="002D5171">
        <w:t xml:space="preserve">je </w:t>
      </w:r>
      <w:r w:rsidR="00E81AD0">
        <w:t xml:space="preserve">Družba </w:t>
      </w:r>
      <w:r w:rsidR="002D5171">
        <w:t>poslala</w:t>
      </w:r>
      <w:r w:rsidR="003868C0">
        <w:t xml:space="preserve"> </w:t>
      </w:r>
      <w:r w:rsidR="00E81AD0">
        <w:t xml:space="preserve">Ministrstvu za gospodarstvo, </w:t>
      </w:r>
      <w:r w:rsidR="00EE2B21">
        <w:t>delo</w:t>
      </w:r>
      <w:r w:rsidR="00E81AD0">
        <w:t xml:space="preserve"> in šport, </w:t>
      </w:r>
      <w:r w:rsidR="003868C0">
        <w:t>in po metodologiji, določeni v 3. členu Pogodbe</w:t>
      </w:r>
      <w:r w:rsidR="00D91980">
        <w:t xml:space="preserve">, in sicer: </w:t>
      </w:r>
    </w:p>
    <w:p w14:paraId="0847A6BE" w14:textId="77777777" w:rsidR="00510655" w:rsidRPr="003A691D" w:rsidRDefault="00510655" w:rsidP="00510655">
      <w:pPr>
        <w:jc w:val="both"/>
      </w:pPr>
    </w:p>
    <w:p w14:paraId="1815412F" w14:textId="10A8218C" w:rsidR="00510655" w:rsidRDefault="00A71618" w:rsidP="00510655">
      <w:pPr>
        <w:jc w:val="both"/>
      </w:pPr>
      <w:r>
        <w:t>z</w:t>
      </w:r>
      <w:r w:rsidR="00510655">
        <w:t>a leto 2025 znašajo vsi prihodki, ki jih Družba izkazuje v izkazu poslovnega izida</w:t>
      </w:r>
      <w:r w:rsidR="003868C0">
        <w:t xml:space="preserve"> </w:t>
      </w:r>
      <w:r w:rsidR="002D5171">
        <w:t>(</w:t>
      </w:r>
      <w:r w:rsidR="00510655">
        <w:t>AOP 110</w:t>
      </w:r>
      <w:r w:rsidR="002D5171">
        <w:t>)</w:t>
      </w:r>
      <w:r w:rsidR="00510655">
        <w:t xml:space="preserve"> 10.747.509,80 </w:t>
      </w:r>
      <w:r w:rsidR="00A53EDC">
        <w:t>EUR</w:t>
      </w:r>
      <w:r w:rsidR="00510655">
        <w:t>, prihodki Družbe</w:t>
      </w:r>
      <w:r w:rsidR="003868C0">
        <w:t>, ki so bili</w:t>
      </w:r>
      <w:r w:rsidR="00510655">
        <w:t xml:space="preserve"> prejeti iz proračuna</w:t>
      </w:r>
      <w:r w:rsidR="003868C0">
        <w:t xml:space="preserve"> Republike Slovenije</w:t>
      </w:r>
      <w:r w:rsidR="00510655">
        <w:t xml:space="preserve"> pa 5.000.000,00 evrov. Čisti prihodki Družbe od izvajanja nalog trženja kulturnih in naravnih vrednot v letu 2025, ki so osnova za izračun letnega nadomestila, znašajo 5.747.509,80 </w:t>
      </w:r>
      <w:r w:rsidR="00A53EDC">
        <w:t>EUR</w:t>
      </w:r>
      <w:r w:rsidR="00510655">
        <w:t>. Letno nadomestilo v višini 3 (tr</w:t>
      </w:r>
      <w:r w:rsidR="003F4770">
        <w:t>eh</w:t>
      </w:r>
      <w:r w:rsidR="00510655">
        <w:t>) odstotk</w:t>
      </w:r>
      <w:r w:rsidR="003F4770">
        <w:t>ov</w:t>
      </w:r>
      <w:r w:rsidR="00510655">
        <w:t xml:space="preserve"> od čistih prihodkov trženja kulturnih in naravnih vrednot </w:t>
      </w:r>
      <w:r w:rsidR="002D5171">
        <w:t xml:space="preserve">tako znaša </w:t>
      </w:r>
      <w:r w:rsidR="00510655">
        <w:t>17</w:t>
      </w:r>
      <w:r w:rsidR="00972E11">
        <w:t>2</w:t>
      </w:r>
      <w:r w:rsidR="00510655">
        <w:t xml:space="preserve">.425,29 </w:t>
      </w:r>
      <w:r w:rsidR="00A53EDC">
        <w:t>EUR</w:t>
      </w:r>
      <w:r w:rsidR="00510655">
        <w:t xml:space="preserve">. </w:t>
      </w:r>
    </w:p>
    <w:p w14:paraId="78817184" w14:textId="77777777" w:rsidR="00510655" w:rsidRDefault="00510655" w:rsidP="00510655">
      <w:pPr>
        <w:jc w:val="both"/>
      </w:pPr>
    </w:p>
    <w:p w14:paraId="02725675" w14:textId="1D1BA711" w:rsidR="00510655" w:rsidRDefault="00510655" w:rsidP="00510655">
      <w:pPr>
        <w:jc w:val="both"/>
      </w:pPr>
      <w:r>
        <w:t xml:space="preserve">Mesečna akontacija letnega nadomestila se določi v višini ene dvanajstine dejansko obračunanega letnega nadomestila iz prejšnjega odstavka in znaša 14.368,77 </w:t>
      </w:r>
      <w:r w:rsidR="00A53EDC">
        <w:t>EUR</w:t>
      </w:r>
      <w:r>
        <w:t>.</w:t>
      </w:r>
    </w:p>
    <w:p w14:paraId="73B46704" w14:textId="77777777" w:rsidR="00510655" w:rsidRDefault="00510655" w:rsidP="00510655">
      <w:pPr>
        <w:jc w:val="both"/>
      </w:pPr>
    </w:p>
    <w:p w14:paraId="6AE0F691" w14:textId="557206D4" w:rsidR="00510655" w:rsidRPr="007A3772" w:rsidRDefault="00510655" w:rsidP="00510655">
      <w:pPr>
        <w:jc w:val="both"/>
      </w:pPr>
      <w:r>
        <w:t>Izračun letnega nadomestila za leto 202</w:t>
      </w:r>
      <w:r w:rsidR="00E81AD0">
        <w:t>6</w:t>
      </w:r>
      <w:r>
        <w:t xml:space="preserve"> je prikazan v spodnji tabeli:</w:t>
      </w:r>
    </w:p>
    <w:tbl>
      <w:tblPr>
        <w:tblStyle w:val="Tabelamrea"/>
        <w:tblW w:w="0" w:type="auto"/>
        <w:tblLook w:val="04A0" w:firstRow="1" w:lastRow="0" w:firstColumn="1" w:lastColumn="0" w:noHBand="0" w:noVBand="1"/>
      </w:tblPr>
      <w:tblGrid>
        <w:gridCol w:w="4318"/>
        <w:gridCol w:w="4319"/>
      </w:tblGrid>
      <w:tr w:rsidR="00510655" w14:paraId="1BFA76F4" w14:textId="77777777" w:rsidTr="00510655">
        <w:tc>
          <w:tcPr>
            <w:tcW w:w="4318" w:type="dxa"/>
          </w:tcPr>
          <w:p w14:paraId="4FCC1965" w14:textId="5B3332A1" w:rsidR="00510655" w:rsidRDefault="00510655" w:rsidP="00510655">
            <w:pPr>
              <w:jc w:val="both"/>
            </w:pPr>
            <w:r>
              <w:t>Čisti prihodki od prodaje</w:t>
            </w:r>
          </w:p>
        </w:tc>
        <w:tc>
          <w:tcPr>
            <w:tcW w:w="4319" w:type="dxa"/>
          </w:tcPr>
          <w:p w14:paraId="63F7295B" w14:textId="47C10CAD" w:rsidR="00510655" w:rsidRDefault="00510655" w:rsidP="00510655">
            <w:pPr>
              <w:jc w:val="right"/>
            </w:pPr>
            <w:r>
              <w:t>10.747.509,80</w:t>
            </w:r>
            <w:r w:rsidR="002D5171">
              <w:t xml:space="preserve"> EUR</w:t>
            </w:r>
          </w:p>
        </w:tc>
      </w:tr>
      <w:tr w:rsidR="00510655" w14:paraId="15E2DE39" w14:textId="77777777" w:rsidTr="00510655">
        <w:tc>
          <w:tcPr>
            <w:tcW w:w="4318" w:type="dxa"/>
          </w:tcPr>
          <w:p w14:paraId="72B241E2" w14:textId="6DA1E075" w:rsidR="00510655" w:rsidRDefault="00510655" w:rsidP="00510655">
            <w:pPr>
              <w:jc w:val="both"/>
            </w:pPr>
            <w:r>
              <w:t>Prihodki iz Proračuna RS</w:t>
            </w:r>
          </w:p>
        </w:tc>
        <w:tc>
          <w:tcPr>
            <w:tcW w:w="4319" w:type="dxa"/>
          </w:tcPr>
          <w:p w14:paraId="3B9673BD" w14:textId="30B9D3A7" w:rsidR="00510655" w:rsidRDefault="00510655" w:rsidP="00510655">
            <w:pPr>
              <w:jc w:val="right"/>
            </w:pPr>
            <w:r>
              <w:t>5.000.000,00</w:t>
            </w:r>
            <w:r w:rsidR="002D5171">
              <w:t xml:space="preserve"> EUR</w:t>
            </w:r>
          </w:p>
        </w:tc>
      </w:tr>
      <w:tr w:rsidR="00510655" w14:paraId="1BAF0384" w14:textId="77777777" w:rsidTr="00510655">
        <w:tc>
          <w:tcPr>
            <w:tcW w:w="4318" w:type="dxa"/>
          </w:tcPr>
          <w:p w14:paraId="3B73EBE7" w14:textId="1DAF89C0" w:rsidR="00510655" w:rsidRDefault="00510655" w:rsidP="00510655">
            <w:pPr>
              <w:jc w:val="both"/>
            </w:pPr>
            <w:r>
              <w:t>Razlika – osnova za izračun</w:t>
            </w:r>
          </w:p>
        </w:tc>
        <w:tc>
          <w:tcPr>
            <w:tcW w:w="4319" w:type="dxa"/>
          </w:tcPr>
          <w:p w14:paraId="692DC36C" w14:textId="48809D2C" w:rsidR="00510655" w:rsidRDefault="00510655" w:rsidP="00510655">
            <w:pPr>
              <w:jc w:val="right"/>
            </w:pPr>
            <w:r>
              <w:t>5.747.509,80</w:t>
            </w:r>
            <w:r w:rsidR="002D5171">
              <w:t xml:space="preserve"> EUR</w:t>
            </w:r>
          </w:p>
        </w:tc>
      </w:tr>
      <w:tr w:rsidR="00510655" w14:paraId="2B4FA3E2" w14:textId="77777777" w:rsidTr="00510655">
        <w:tc>
          <w:tcPr>
            <w:tcW w:w="4318" w:type="dxa"/>
          </w:tcPr>
          <w:p w14:paraId="2426AD68" w14:textId="09F9B381" w:rsidR="00510655" w:rsidRDefault="00510655" w:rsidP="00510655">
            <w:pPr>
              <w:jc w:val="both"/>
            </w:pPr>
            <w:r>
              <w:t>Nadomestilo v višini 3</w:t>
            </w:r>
            <w:r w:rsidR="006904DC">
              <w:t xml:space="preserve"> </w:t>
            </w:r>
            <w:r>
              <w:t>%</w:t>
            </w:r>
          </w:p>
        </w:tc>
        <w:tc>
          <w:tcPr>
            <w:tcW w:w="4319" w:type="dxa"/>
          </w:tcPr>
          <w:p w14:paraId="7AD72912" w14:textId="510DAE78" w:rsidR="00510655" w:rsidRDefault="00510655" w:rsidP="00510655">
            <w:pPr>
              <w:jc w:val="right"/>
            </w:pPr>
            <w:r>
              <w:t>172.425,29</w:t>
            </w:r>
            <w:r w:rsidR="002D5171">
              <w:t xml:space="preserve"> EUR</w:t>
            </w:r>
          </w:p>
        </w:tc>
      </w:tr>
      <w:tr w:rsidR="00510655" w14:paraId="5B72CD0C" w14:textId="77777777" w:rsidTr="00510655">
        <w:tc>
          <w:tcPr>
            <w:tcW w:w="4318" w:type="dxa"/>
          </w:tcPr>
          <w:p w14:paraId="294ED0D2" w14:textId="2E5F19D1" w:rsidR="00510655" w:rsidRDefault="00510655" w:rsidP="00510655">
            <w:pPr>
              <w:jc w:val="both"/>
            </w:pPr>
            <w:r>
              <w:t>Mesečna akontacija v letu 2026</w:t>
            </w:r>
          </w:p>
        </w:tc>
        <w:tc>
          <w:tcPr>
            <w:tcW w:w="4319" w:type="dxa"/>
          </w:tcPr>
          <w:p w14:paraId="4FADD936" w14:textId="0B0BAFAB" w:rsidR="00510655" w:rsidRDefault="00510655" w:rsidP="00510655">
            <w:pPr>
              <w:jc w:val="right"/>
            </w:pPr>
            <w:r>
              <w:t>14.368,77</w:t>
            </w:r>
            <w:r w:rsidR="002D5171">
              <w:t xml:space="preserve"> EUR</w:t>
            </w:r>
          </w:p>
        </w:tc>
      </w:tr>
    </w:tbl>
    <w:p w14:paraId="17B9C5FD" w14:textId="77777777" w:rsidR="00510655" w:rsidRPr="007A3772" w:rsidRDefault="00510655" w:rsidP="00510655">
      <w:pPr>
        <w:jc w:val="both"/>
      </w:pPr>
    </w:p>
    <w:p w14:paraId="1BBE1BEA" w14:textId="320982B4" w:rsidR="00B85E79" w:rsidRPr="007A3772" w:rsidRDefault="009C1489" w:rsidP="00510655">
      <w:pPr>
        <w:jc w:val="both"/>
      </w:pPr>
      <w:r>
        <w:t>Ostala določila Pogodbe ostajajo nespremenjena in v veljavi.</w:t>
      </w:r>
    </w:p>
    <w:p w14:paraId="030021DB" w14:textId="77777777" w:rsidR="00D32FDC" w:rsidRPr="004E4090" w:rsidRDefault="00D32FDC" w:rsidP="00510655">
      <w:pPr>
        <w:suppressAutoHyphens/>
        <w:overflowPunct w:val="0"/>
        <w:autoSpaceDE w:val="0"/>
        <w:autoSpaceDN w:val="0"/>
        <w:adjustRightInd w:val="0"/>
        <w:jc w:val="both"/>
        <w:textAlignment w:val="baseline"/>
        <w:outlineLvl w:val="3"/>
        <w:rPr>
          <w:color w:val="C00000"/>
        </w:rPr>
      </w:pPr>
    </w:p>
    <w:sectPr w:rsidR="00D32FDC" w:rsidRPr="004E4090" w:rsidSect="00A46F83">
      <w:headerReference w:type="default" r:id="rId28"/>
      <w:footerReference w:type="even" r:id="rId29"/>
      <w:headerReference w:type="first" r:id="rId30"/>
      <w:pgSz w:w="11900" w:h="16840" w:code="9"/>
      <w:pgMar w:top="1701" w:right="1552" w:bottom="1134" w:left="1701" w:header="964" w:footer="0"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187F7" w14:textId="77777777" w:rsidR="00A119C3" w:rsidRDefault="00A119C3" w:rsidP="008A4089">
      <w:pPr>
        <w:spacing w:line="240" w:lineRule="auto"/>
      </w:pPr>
      <w:r>
        <w:separator/>
      </w:r>
    </w:p>
  </w:endnote>
  <w:endnote w:type="continuationSeparator" w:id="0">
    <w:p w14:paraId="75FE3D18" w14:textId="77777777" w:rsidR="00A119C3" w:rsidRDefault="00A119C3" w:rsidP="008A4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01A17" w14:textId="77777777" w:rsidR="003B773C" w:rsidRDefault="008A4089">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795C264" w14:textId="77777777" w:rsidR="003B773C" w:rsidRDefault="003B773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A37BB" w14:textId="77777777" w:rsidR="00A119C3" w:rsidRDefault="00A119C3" w:rsidP="008A4089">
      <w:pPr>
        <w:spacing w:line="240" w:lineRule="auto"/>
      </w:pPr>
      <w:r>
        <w:separator/>
      </w:r>
    </w:p>
  </w:footnote>
  <w:footnote w:type="continuationSeparator" w:id="0">
    <w:p w14:paraId="1AE6133A" w14:textId="77777777" w:rsidR="00A119C3" w:rsidRDefault="00A119C3" w:rsidP="008A40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A8D0D" w14:textId="77777777" w:rsidR="003B773C" w:rsidRPr="00110CBD" w:rsidRDefault="003B773C">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vetlamrea"/>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E756DC" w:rsidRPr="008F3500" w14:paraId="48D5FE17" w14:textId="77777777">
      <w:trPr>
        <w:trHeight w:hRule="exact" w:val="847"/>
      </w:trPr>
      <w:tc>
        <w:tcPr>
          <w:tcW w:w="649" w:type="dxa"/>
        </w:tcPr>
        <w:p w14:paraId="49046421" w14:textId="77777777" w:rsidR="003B773C" w:rsidRDefault="008A4089">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rPr>
            <w:t></w:t>
          </w:r>
        </w:p>
        <w:p w14:paraId="488223A6" w14:textId="77777777" w:rsidR="003B773C" w:rsidRPr="006D42D9" w:rsidRDefault="003B773C">
          <w:pPr>
            <w:rPr>
              <w:rFonts w:ascii="Republika" w:hAnsi="Republika"/>
              <w:sz w:val="60"/>
              <w:szCs w:val="60"/>
            </w:rPr>
          </w:pPr>
        </w:p>
        <w:p w14:paraId="439E7318" w14:textId="77777777" w:rsidR="003B773C" w:rsidRPr="006D42D9" w:rsidRDefault="003B773C">
          <w:pPr>
            <w:rPr>
              <w:rFonts w:ascii="Republika" w:hAnsi="Republika"/>
              <w:sz w:val="60"/>
              <w:szCs w:val="60"/>
            </w:rPr>
          </w:pPr>
        </w:p>
        <w:p w14:paraId="30B226C1" w14:textId="77777777" w:rsidR="003B773C" w:rsidRPr="006D42D9" w:rsidRDefault="003B773C">
          <w:pPr>
            <w:rPr>
              <w:rFonts w:ascii="Republika" w:hAnsi="Republika"/>
              <w:sz w:val="60"/>
              <w:szCs w:val="60"/>
            </w:rPr>
          </w:pPr>
        </w:p>
        <w:p w14:paraId="3D857515" w14:textId="77777777" w:rsidR="003B773C" w:rsidRPr="006D42D9" w:rsidRDefault="003B773C">
          <w:pPr>
            <w:rPr>
              <w:rFonts w:ascii="Republika" w:hAnsi="Republika"/>
              <w:sz w:val="60"/>
              <w:szCs w:val="60"/>
            </w:rPr>
          </w:pPr>
        </w:p>
        <w:p w14:paraId="43E97E98" w14:textId="77777777" w:rsidR="003B773C" w:rsidRPr="006D42D9" w:rsidRDefault="003B773C">
          <w:pPr>
            <w:rPr>
              <w:rFonts w:ascii="Republika" w:hAnsi="Republika"/>
              <w:sz w:val="60"/>
              <w:szCs w:val="60"/>
            </w:rPr>
          </w:pPr>
        </w:p>
        <w:p w14:paraId="6FAA707F" w14:textId="77777777" w:rsidR="003B773C" w:rsidRPr="006D42D9" w:rsidRDefault="003B773C">
          <w:pPr>
            <w:rPr>
              <w:rFonts w:ascii="Republika" w:hAnsi="Republika"/>
              <w:sz w:val="60"/>
              <w:szCs w:val="60"/>
            </w:rPr>
          </w:pPr>
        </w:p>
        <w:p w14:paraId="78AAABD3" w14:textId="77777777" w:rsidR="003B773C" w:rsidRPr="006D42D9" w:rsidRDefault="003B773C">
          <w:pPr>
            <w:rPr>
              <w:rFonts w:ascii="Republika" w:hAnsi="Republika"/>
              <w:sz w:val="60"/>
              <w:szCs w:val="60"/>
            </w:rPr>
          </w:pPr>
        </w:p>
        <w:p w14:paraId="468EA8E0" w14:textId="77777777" w:rsidR="003B773C" w:rsidRPr="006D42D9" w:rsidRDefault="003B773C">
          <w:pPr>
            <w:rPr>
              <w:rFonts w:ascii="Republika" w:hAnsi="Republika"/>
              <w:sz w:val="60"/>
              <w:szCs w:val="60"/>
            </w:rPr>
          </w:pPr>
        </w:p>
        <w:p w14:paraId="69F17084" w14:textId="77777777" w:rsidR="003B773C" w:rsidRPr="006D42D9" w:rsidRDefault="003B773C">
          <w:pPr>
            <w:rPr>
              <w:rFonts w:ascii="Republika" w:hAnsi="Republika"/>
              <w:sz w:val="60"/>
              <w:szCs w:val="60"/>
            </w:rPr>
          </w:pPr>
        </w:p>
        <w:p w14:paraId="6E765B4E" w14:textId="77777777" w:rsidR="003B773C" w:rsidRPr="006D42D9" w:rsidRDefault="003B773C">
          <w:pPr>
            <w:rPr>
              <w:rFonts w:ascii="Republika" w:hAnsi="Republika"/>
              <w:sz w:val="60"/>
              <w:szCs w:val="60"/>
            </w:rPr>
          </w:pPr>
        </w:p>
        <w:p w14:paraId="4D99B9FE" w14:textId="77777777" w:rsidR="003B773C" w:rsidRPr="006D42D9" w:rsidRDefault="003B773C">
          <w:pPr>
            <w:rPr>
              <w:rFonts w:ascii="Republika" w:hAnsi="Republika"/>
              <w:sz w:val="60"/>
              <w:szCs w:val="60"/>
            </w:rPr>
          </w:pPr>
        </w:p>
        <w:p w14:paraId="1D812C74" w14:textId="77777777" w:rsidR="003B773C" w:rsidRPr="006D42D9" w:rsidRDefault="003B773C">
          <w:pPr>
            <w:rPr>
              <w:rFonts w:ascii="Republika" w:hAnsi="Republika"/>
              <w:sz w:val="60"/>
              <w:szCs w:val="60"/>
            </w:rPr>
          </w:pPr>
        </w:p>
        <w:p w14:paraId="7F93162F" w14:textId="77777777" w:rsidR="003B773C" w:rsidRPr="006D42D9" w:rsidRDefault="003B773C">
          <w:pPr>
            <w:rPr>
              <w:rFonts w:ascii="Republika" w:hAnsi="Republika"/>
              <w:sz w:val="60"/>
              <w:szCs w:val="60"/>
            </w:rPr>
          </w:pPr>
        </w:p>
        <w:p w14:paraId="48C7042E" w14:textId="77777777" w:rsidR="003B773C" w:rsidRPr="006D42D9" w:rsidRDefault="003B773C">
          <w:pPr>
            <w:rPr>
              <w:rFonts w:ascii="Republika" w:hAnsi="Republika"/>
              <w:sz w:val="60"/>
              <w:szCs w:val="60"/>
            </w:rPr>
          </w:pPr>
        </w:p>
        <w:p w14:paraId="15F84356" w14:textId="77777777" w:rsidR="003B773C" w:rsidRPr="006D42D9" w:rsidRDefault="003B773C">
          <w:pPr>
            <w:rPr>
              <w:rFonts w:ascii="Republika" w:hAnsi="Republika"/>
              <w:sz w:val="60"/>
              <w:szCs w:val="60"/>
            </w:rPr>
          </w:pPr>
        </w:p>
        <w:p w14:paraId="703BFFEC" w14:textId="77777777" w:rsidR="003B773C" w:rsidRPr="006D42D9" w:rsidRDefault="003B773C">
          <w:pPr>
            <w:rPr>
              <w:rFonts w:ascii="Republika" w:hAnsi="Republika"/>
              <w:sz w:val="60"/>
              <w:szCs w:val="60"/>
            </w:rPr>
          </w:pPr>
        </w:p>
      </w:tc>
    </w:tr>
  </w:tbl>
  <w:tbl>
    <w:tblPr>
      <w:tblStyle w:val="Navadnatabela4"/>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567"/>
    </w:tblGrid>
    <w:tr w:rsidR="00E756DC" w:rsidRPr="008F3500" w14:paraId="092BA157" w14:textId="77777777" w:rsidTr="00E756DC">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54818DD9" w14:textId="77777777" w:rsidR="003B773C" w:rsidRPr="006D42D9" w:rsidRDefault="003B773C">
          <w:pPr>
            <w:rPr>
              <w:rFonts w:ascii="Republika" w:hAnsi="Republika"/>
              <w:sz w:val="60"/>
              <w:szCs w:val="60"/>
            </w:rPr>
          </w:pPr>
        </w:p>
      </w:tc>
    </w:tr>
  </w:tbl>
  <w:p w14:paraId="69D94279" w14:textId="77777777" w:rsidR="003B773C" w:rsidRPr="008F3500" w:rsidRDefault="008A4089">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500A1384" wp14:editId="2D9B8CFD">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48BEF02" id="Line 5"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4ED7FAD1" w14:textId="22006D70" w:rsidR="003B773C" w:rsidRPr="008A4089" w:rsidRDefault="008A4089">
    <w:pPr>
      <w:pStyle w:val="Glava"/>
      <w:tabs>
        <w:tab w:val="clear" w:pos="4320"/>
        <w:tab w:val="clear" w:pos="8640"/>
        <w:tab w:val="left" w:pos="5112"/>
      </w:tabs>
      <w:spacing w:after="120" w:line="240" w:lineRule="exact"/>
      <w:rPr>
        <w:rFonts w:ascii="Republika" w:hAnsi="Republika"/>
        <w:b/>
        <w:caps/>
      </w:rPr>
    </w:pPr>
    <w:r w:rsidRPr="008A4089">
      <w:rPr>
        <w:rFonts w:ascii="Republika" w:hAnsi="Republika"/>
        <w:b/>
        <w:caps/>
      </w:rPr>
      <w:t xml:space="preserve">MinIstrstvo za </w:t>
    </w:r>
    <w:r w:rsidR="00D66869">
      <w:rPr>
        <w:rFonts w:ascii="Republika" w:hAnsi="Republika"/>
        <w:b/>
        <w:caps/>
      </w:rPr>
      <w:t xml:space="preserve">gospodarstvo, </w:t>
    </w:r>
    <w:r w:rsidR="00EE2B21">
      <w:rPr>
        <w:rFonts w:ascii="Republika" w:hAnsi="Republika"/>
        <w:b/>
        <w:caps/>
      </w:rPr>
      <w:t>DELO</w:t>
    </w:r>
    <w:r w:rsidR="00D66869">
      <w:rPr>
        <w:rFonts w:ascii="Republika" w:hAnsi="Republika"/>
        <w:b/>
        <w:caps/>
      </w:rPr>
      <w:t xml:space="preserve"> in šport</w:t>
    </w:r>
  </w:p>
  <w:p w14:paraId="4EBDFC1E" w14:textId="77777777" w:rsidR="00D66869" w:rsidRPr="008F3500" w:rsidRDefault="00D66869" w:rsidP="00AC1684">
    <w:pPr>
      <w:pStyle w:val="Glava"/>
      <w:tabs>
        <w:tab w:val="clear" w:pos="4320"/>
        <w:tab w:val="clear" w:pos="8640"/>
        <w:tab w:val="left" w:pos="5112"/>
      </w:tabs>
      <w:spacing w:before="240" w:line="240" w:lineRule="exact"/>
      <w:rPr>
        <w:rFonts w:cs="Arial"/>
        <w:sz w:val="16"/>
      </w:rPr>
    </w:pPr>
    <w:r>
      <w:rPr>
        <w:rFonts w:cs="Arial"/>
        <w:sz w:val="16"/>
      </w:rPr>
      <w:t>Kotnikova ulica</w:t>
    </w:r>
    <w:r w:rsidR="003702FA">
      <w:rPr>
        <w:rFonts w:cs="Arial"/>
        <w:sz w:val="16"/>
      </w:rPr>
      <w:t xml:space="preserve"> </w:t>
    </w:r>
    <w:r>
      <w:rPr>
        <w:rFonts w:cs="Arial"/>
        <w:sz w:val="16"/>
      </w:rPr>
      <w:t>5</w:t>
    </w:r>
    <w:r w:rsidR="003702FA">
      <w:rPr>
        <w:rFonts w:cs="Arial"/>
        <w:sz w:val="16"/>
      </w:rPr>
      <w:t>, 1000 Ljubljana</w:t>
    </w:r>
    <w:r w:rsidR="003702FA" w:rsidRPr="008F3500">
      <w:rPr>
        <w:rFonts w:cs="Arial"/>
        <w:sz w:val="16"/>
      </w:rPr>
      <w:tab/>
      <w:t xml:space="preserve">T: </w:t>
    </w:r>
    <w:r w:rsidR="003702FA">
      <w:rPr>
        <w:rFonts w:cs="Arial"/>
        <w:sz w:val="16"/>
      </w:rPr>
      <w:t>01 4</w:t>
    </w:r>
    <w:r>
      <w:rPr>
        <w:rFonts w:cs="Arial"/>
        <w:sz w:val="16"/>
      </w:rPr>
      <w:t>00</w:t>
    </w:r>
    <w:r w:rsidR="003702FA">
      <w:rPr>
        <w:rFonts w:cs="Arial"/>
        <w:sz w:val="16"/>
      </w:rPr>
      <w:t xml:space="preserve"> </w:t>
    </w:r>
    <w:r w:rsidR="002041F5">
      <w:rPr>
        <w:rFonts w:cs="Arial"/>
        <w:sz w:val="16"/>
      </w:rPr>
      <w:t>3</w:t>
    </w:r>
    <w:r w:rsidR="00AC1684">
      <w:rPr>
        <w:rFonts w:cs="Arial"/>
        <w:sz w:val="16"/>
      </w:rPr>
      <w:t>3 1</w:t>
    </w:r>
    <w:r w:rsidR="003702FA">
      <w:rPr>
        <w:rFonts w:cs="Arial"/>
        <w:sz w:val="16"/>
      </w:rPr>
      <w:t>1</w:t>
    </w:r>
  </w:p>
  <w:p w14:paraId="697DDCB8" w14:textId="2AD49FDF"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w:t>
    </w:r>
    <w:r w:rsidR="00D66869">
      <w:rPr>
        <w:rFonts w:cs="Arial"/>
        <w:sz w:val="16"/>
      </w:rPr>
      <w:t>g</w:t>
    </w:r>
    <w:r w:rsidR="00EE2B21">
      <w:rPr>
        <w:rFonts w:cs="Arial"/>
        <w:sz w:val="16"/>
      </w:rPr>
      <w:t>d</w:t>
    </w:r>
    <w:r w:rsidR="00D66869">
      <w:rPr>
        <w:rFonts w:cs="Arial"/>
        <w:sz w:val="16"/>
      </w:rPr>
      <w:t>s</w:t>
    </w:r>
    <w:r>
      <w:rPr>
        <w:rFonts w:cs="Arial"/>
        <w:sz w:val="16"/>
      </w:rPr>
      <w:t>@gov.si</w:t>
    </w:r>
  </w:p>
  <w:p w14:paraId="1C89662C" w14:textId="75DCF707"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www.gov.si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04B51"/>
    <w:multiLevelType w:val="multilevel"/>
    <w:tmpl w:val="41A02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2D3B6773"/>
    <w:multiLevelType w:val="hybridMultilevel"/>
    <w:tmpl w:val="02086F4C"/>
    <w:lvl w:ilvl="0" w:tplc="04240001">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snapToGrid w:val="0"/>
        <w:ind w:left="1440" w:hanging="360"/>
      </w:pPr>
      <w:rPr>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53C796C"/>
    <w:multiLevelType w:val="hybridMultilevel"/>
    <w:tmpl w:val="FEFEE4CE"/>
    <w:lvl w:ilvl="0" w:tplc="FFFFFFFF">
      <w:start w:val="49"/>
      <w:numFmt w:val="bullet"/>
      <w:lvlText w:val=""/>
      <w:lvlJc w:val="left"/>
      <w:pPr>
        <w:ind w:left="720" w:hanging="360"/>
      </w:pPr>
      <w:rPr>
        <w:rFonts w:ascii="Symbol" w:eastAsia="Times New Roman" w:hAnsi="Symbol" w:cs="Times New Roman" w:hint="default"/>
      </w:rPr>
    </w:lvl>
    <w:lvl w:ilvl="1" w:tplc="2926ED6C">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5720620"/>
    <w:multiLevelType w:val="hybridMultilevel"/>
    <w:tmpl w:val="72E6780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3A3D6E2F"/>
    <w:multiLevelType w:val="hybridMultilevel"/>
    <w:tmpl w:val="97E245D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3DBC244A"/>
    <w:multiLevelType w:val="hybridMultilevel"/>
    <w:tmpl w:val="D4C0591C"/>
    <w:lvl w:ilvl="0" w:tplc="EA961DA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5DE14AE"/>
    <w:multiLevelType w:val="hybridMultilevel"/>
    <w:tmpl w:val="1EA29F62"/>
    <w:lvl w:ilvl="0" w:tplc="5BC6335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495A57A4"/>
    <w:multiLevelType w:val="multilevel"/>
    <w:tmpl w:val="CBC62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6D2C52"/>
    <w:multiLevelType w:val="hybridMultilevel"/>
    <w:tmpl w:val="7CB6CF76"/>
    <w:lvl w:ilvl="0" w:tplc="EA961DA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5445B56"/>
    <w:multiLevelType w:val="hybridMultilevel"/>
    <w:tmpl w:val="E4AC5B02"/>
    <w:lvl w:ilvl="0" w:tplc="FFFFFFFF">
      <w:start w:val="49"/>
      <w:numFmt w:val="bullet"/>
      <w:lvlText w:val=""/>
      <w:lvlJc w:val="left"/>
      <w:pPr>
        <w:ind w:left="720" w:hanging="360"/>
      </w:pPr>
      <w:rPr>
        <w:rFonts w:ascii="Symbol" w:eastAsia="Times New Roman" w:hAnsi="Symbol" w:cs="Times New Roman" w:hint="default"/>
      </w:rPr>
    </w:lvl>
    <w:lvl w:ilvl="1" w:tplc="2926ED6C">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6AA080D"/>
    <w:multiLevelType w:val="hybridMultilevel"/>
    <w:tmpl w:val="1D0001F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59263CB5"/>
    <w:multiLevelType w:val="multilevel"/>
    <w:tmpl w:val="63B82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42944B9"/>
    <w:multiLevelType w:val="hybridMultilevel"/>
    <w:tmpl w:val="7724139C"/>
    <w:lvl w:ilvl="0" w:tplc="D0C4AF9A">
      <w:start w:val="15"/>
      <w:numFmt w:val="bullet"/>
      <w:lvlText w:val="-"/>
      <w:lvlJc w:val="left"/>
      <w:pPr>
        <w:ind w:left="1440" w:hanging="360"/>
      </w:pPr>
      <w:rPr>
        <w:rFonts w:ascii="Arial" w:eastAsiaTheme="minorHAnsi" w:hAnsi="Arial"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9" w15:restartNumberingAfterBreak="0">
    <w:nsid w:val="67C01005"/>
    <w:multiLevelType w:val="hybridMultilevel"/>
    <w:tmpl w:val="81FE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862472F"/>
    <w:multiLevelType w:val="hybridMultilevel"/>
    <w:tmpl w:val="5B7AD652"/>
    <w:lvl w:ilvl="0" w:tplc="D0C4AF9A">
      <w:start w:val="15"/>
      <w:numFmt w:val="bullet"/>
      <w:lvlText w:val="-"/>
      <w:lvlJc w:val="left"/>
      <w:pPr>
        <w:ind w:left="1440" w:hanging="360"/>
      </w:pPr>
      <w:rPr>
        <w:rFonts w:ascii="Arial" w:eastAsia="Aptos" w:hAnsi="Arial" w:cs="Arial" w:hint="default"/>
        <w:color w:val="00000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2" w15:restartNumberingAfterBreak="0">
    <w:nsid w:val="708E5847"/>
    <w:multiLevelType w:val="hybridMultilevel"/>
    <w:tmpl w:val="AB26779E"/>
    <w:lvl w:ilvl="0" w:tplc="6A90B12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722965B0"/>
    <w:multiLevelType w:val="hybridMultilevel"/>
    <w:tmpl w:val="B0E6E010"/>
    <w:lvl w:ilvl="0" w:tplc="AC4430B4">
      <w:start w:val="2"/>
      <w:numFmt w:val="bullet"/>
      <w:lvlText w:val="-"/>
      <w:lvlJc w:val="left"/>
      <w:pPr>
        <w:ind w:left="752"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9C1320D"/>
    <w:multiLevelType w:val="hybridMultilevel"/>
    <w:tmpl w:val="9E06C27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D405AEE"/>
    <w:multiLevelType w:val="hybridMultilevel"/>
    <w:tmpl w:val="ECF63B38"/>
    <w:lvl w:ilvl="0" w:tplc="A3125228">
      <w:start w:val="1"/>
      <w:numFmt w:val="decimal"/>
      <w:lvlText w:val="%1."/>
      <w:lvlJc w:val="left"/>
      <w:pPr>
        <w:ind w:left="928" w:hanging="360"/>
      </w:pPr>
      <w:rPr>
        <w:rFonts w:hint="default"/>
      </w:rPr>
    </w:lvl>
    <w:lvl w:ilvl="1" w:tplc="3A8C6F8A">
      <w:numFmt w:val="bullet"/>
      <w:lvlText w:val="-"/>
      <w:lvlJc w:val="left"/>
      <w:pPr>
        <w:ind w:left="1724" w:hanging="360"/>
      </w:pPr>
      <w:rPr>
        <w:rFonts w:ascii="Arial" w:eastAsia="Calibri" w:hAnsi="Arial" w:cs="Arial" w:hint="default"/>
      </w:rPr>
    </w:lvl>
    <w:lvl w:ilvl="2" w:tplc="0424001B" w:tentative="1">
      <w:start w:val="1"/>
      <w:numFmt w:val="lowerRoman"/>
      <w:lvlText w:val="%3."/>
      <w:lvlJc w:val="right"/>
      <w:pPr>
        <w:ind w:left="2444" w:hanging="180"/>
      </w:pPr>
    </w:lvl>
    <w:lvl w:ilvl="3" w:tplc="0424000F" w:tentative="1">
      <w:start w:val="1"/>
      <w:numFmt w:val="decimal"/>
      <w:lvlText w:val="%4."/>
      <w:lvlJc w:val="left"/>
      <w:pPr>
        <w:ind w:left="3164" w:hanging="360"/>
      </w:pPr>
    </w:lvl>
    <w:lvl w:ilvl="4" w:tplc="04240019" w:tentative="1">
      <w:start w:val="1"/>
      <w:numFmt w:val="lowerLetter"/>
      <w:lvlText w:val="%5."/>
      <w:lvlJc w:val="left"/>
      <w:pPr>
        <w:ind w:left="3884" w:hanging="360"/>
      </w:pPr>
    </w:lvl>
    <w:lvl w:ilvl="5" w:tplc="0424001B" w:tentative="1">
      <w:start w:val="1"/>
      <w:numFmt w:val="lowerRoman"/>
      <w:lvlText w:val="%6."/>
      <w:lvlJc w:val="right"/>
      <w:pPr>
        <w:ind w:left="4604" w:hanging="180"/>
      </w:pPr>
    </w:lvl>
    <w:lvl w:ilvl="6" w:tplc="0424000F" w:tentative="1">
      <w:start w:val="1"/>
      <w:numFmt w:val="decimal"/>
      <w:lvlText w:val="%7."/>
      <w:lvlJc w:val="left"/>
      <w:pPr>
        <w:ind w:left="5324" w:hanging="360"/>
      </w:pPr>
    </w:lvl>
    <w:lvl w:ilvl="7" w:tplc="04240019" w:tentative="1">
      <w:start w:val="1"/>
      <w:numFmt w:val="lowerLetter"/>
      <w:lvlText w:val="%8."/>
      <w:lvlJc w:val="left"/>
      <w:pPr>
        <w:ind w:left="6044" w:hanging="360"/>
      </w:pPr>
    </w:lvl>
    <w:lvl w:ilvl="8" w:tplc="0424001B" w:tentative="1">
      <w:start w:val="1"/>
      <w:numFmt w:val="lowerRoman"/>
      <w:lvlText w:val="%9."/>
      <w:lvlJc w:val="right"/>
      <w:pPr>
        <w:ind w:left="6764" w:hanging="180"/>
      </w:pPr>
    </w:lvl>
  </w:abstractNum>
  <w:abstractNum w:abstractNumId="26"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97590597">
    <w:abstractNumId w:val="17"/>
  </w:num>
  <w:num w:numId="2" w16cid:durableId="1707176369">
    <w:abstractNumId w:val="16"/>
  </w:num>
  <w:num w:numId="3" w16cid:durableId="1872107812">
    <w:abstractNumId w:val="1"/>
  </w:num>
  <w:num w:numId="4" w16cid:durableId="1262764361">
    <w:abstractNumId w:val="20"/>
  </w:num>
  <w:num w:numId="5" w16cid:durableId="657878027">
    <w:abstractNumId w:val="26"/>
  </w:num>
  <w:num w:numId="6" w16cid:durableId="2028603246">
    <w:abstractNumId w:val="8"/>
  </w:num>
  <w:num w:numId="7" w16cid:durableId="1456825901">
    <w:abstractNumId w:val="2"/>
  </w:num>
  <w:num w:numId="8" w16cid:durableId="190340859">
    <w:abstractNumId w:val="9"/>
  </w:num>
  <w:num w:numId="9" w16cid:durableId="904145188">
    <w:abstractNumId w:val="12"/>
  </w:num>
  <w:num w:numId="10" w16cid:durableId="192424827">
    <w:abstractNumId w:val="7"/>
  </w:num>
  <w:num w:numId="11" w16cid:durableId="572662781">
    <w:abstractNumId w:val="5"/>
  </w:num>
  <w:num w:numId="12" w16cid:durableId="2014330352">
    <w:abstractNumId w:val="19"/>
  </w:num>
  <w:num w:numId="13" w16cid:durableId="1955162820">
    <w:abstractNumId w:val="22"/>
  </w:num>
  <w:num w:numId="14" w16cid:durableId="424349178">
    <w:abstractNumId w:val="21"/>
  </w:num>
  <w:num w:numId="15" w16cid:durableId="1176192974">
    <w:abstractNumId w:val="18"/>
  </w:num>
  <w:num w:numId="16" w16cid:durableId="43987065">
    <w:abstractNumId w:val="11"/>
  </w:num>
  <w:num w:numId="17" w16cid:durableId="603658511">
    <w:abstractNumId w:val="15"/>
  </w:num>
  <w:num w:numId="18" w16cid:durableId="585113518">
    <w:abstractNumId w:val="0"/>
  </w:num>
  <w:num w:numId="19" w16cid:durableId="2045716369">
    <w:abstractNumId w:val="23"/>
  </w:num>
  <w:num w:numId="20" w16cid:durableId="1242984378">
    <w:abstractNumId w:val="13"/>
  </w:num>
  <w:num w:numId="21" w16cid:durableId="1924295042">
    <w:abstractNumId w:val="4"/>
  </w:num>
  <w:num w:numId="22" w16cid:durableId="1310786849">
    <w:abstractNumId w:val="14"/>
  </w:num>
  <w:num w:numId="23" w16cid:durableId="2002536706">
    <w:abstractNumId w:val="3"/>
    <w:lvlOverride w:ilvl="0"/>
    <w:lvlOverride w:ilvl="1">
      <w:startOverride w:val="1"/>
    </w:lvlOverride>
    <w:lvlOverride w:ilvl="2"/>
    <w:lvlOverride w:ilvl="3"/>
    <w:lvlOverride w:ilvl="4"/>
    <w:lvlOverride w:ilvl="5"/>
    <w:lvlOverride w:ilvl="6"/>
    <w:lvlOverride w:ilvl="7"/>
    <w:lvlOverride w:ilvl="8"/>
  </w:num>
  <w:num w:numId="24" w16cid:durableId="136381837">
    <w:abstractNumId w:val="6"/>
  </w:num>
  <w:num w:numId="25" w16cid:durableId="503396743">
    <w:abstractNumId w:val="24"/>
  </w:num>
  <w:num w:numId="26" w16cid:durableId="1771849628">
    <w:abstractNumId w:val="25"/>
  </w:num>
  <w:num w:numId="27" w16cid:durableId="18675239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73C"/>
    <w:rsid w:val="000150D5"/>
    <w:rsid w:val="00017AA6"/>
    <w:rsid w:val="00024700"/>
    <w:rsid w:val="00076040"/>
    <w:rsid w:val="00084FC5"/>
    <w:rsid w:val="00097689"/>
    <w:rsid w:val="000A3707"/>
    <w:rsid w:val="000A512E"/>
    <w:rsid w:val="000E560C"/>
    <w:rsid w:val="001214A9"/>
    <w:rsid w:val="00132CB6"/>
    <w:rsid w:val="00133C5F"/>
    <w:rsid w:val="00151E6C"/>
    <w:rsid w:val="00162C0F"/>
    <w:rsid w:val="001742AF"/>
    <w:rsid w:val="00174649"/>
    <w:rsid w:val="0018401D"/>
    <w:rsid w:val="00184248"/>
    <w:rsid w:val="00196381"/>
    <w:rsid w:val="001C3F34"/>
    <w:rsid w:val="002041F5"/>
    <w:rsid w:val="00210F33"/>
    <w:rsid w:val="0021430E"/>
    <w:rsid w:val="00214BCB"/>
    <w:rsid w:val="002249C4"/>
    <w:rsid w:val="00231B88"/>
    <w:rsid w:val="002331D0"/>
    <w:rsid w:val="002456F7"/>
    <w:rsid w:val="0026088A"/>
    <w:rsid w:val="00291EE2"/>
    <w:rsid w:val="00293413"/>
    <w:rsid w:val="00295F9A"/>
    <w:rsid w:val="002A6E96"/>
    <w:rsid w:val="002D5171"/>
    <w:rsid w:val="002E2F58"/>
    <w:rsid w:val="003071B2"/>
    <w:rsid w:val="003135ED"/>
    <w:rsid w:val="0032263E"/>
    <w:rsid w:val="003702FA"/>
    <w:rsid w:val="00374230"/>
    <w:rsid w:val="00374243"/>
    <w:rsid w:val="003769FD"/>
    <w:rsid w:val="0038586D"/>
    <w:rsid w:val="003868C0"/>
    <w:rsid w:val="003911F9"/>
    <w:rsid w:val="0039628A"/>
    <w:rsid w:val="003A2522"/>
    <w:rsid w:val="003A6AD6"/>
    <w:rsid w:val="003B6A5C"/>
    <w:rsid w:val="003B773C"/>
    <w:rsid w:val="003D151F"/>
    <w:rsid w:val="003E2DB0"/>
    <w:rsid w:val="003E49F4"/>
    <w:rsid w:val="003F4770"/>
    <w:rsid w:val="00401B45"/>
    <w:rsid w:val="00420963"/>
    <w:rsid w:val="00441E42"/>
    <w:rsid w:val="00443366"/>
    <w:rsid w:val="00443651"/>
    <w:rsid w:val="00457233"/>
    <w:rsid w:val="004941CD"/>
    <w:rsid w:val="004A127D"/>
    <w:rsid w:val="004A2CA9"/>
    <w:rsid w:val="004A7D49"/>
    <w:rsid w:val="004B1615"/>
    <w:rsid w:val="004B218C"/>
    <w:rsid w:val="004B347F"/>
    <w:rsid w:val="004B3490"/>
    <w:rsid w:val="004D4A42"/>
    <w:rsid w:val="004E4090"/>
    <w:rsid w:val="004F4ED3"/>
    <w:rsid w:val="00510655"/>
    <w:rsid w:val="005141A8"/>
    <w:rsid w:val="005208F8"/>
    <w:rsid w:val="005334B3"/>
    <w:rsid w:val="005874AB"/>
    <w:rsid w:val="00595A28"/>
    <w:rsid w:val="005B2ED9"/>
    <w:rsid w:val="005C71C1"/>
    <w:rsid w:val="005D2C85"/>
    <w:rsid w:val="005F4076"/>
    <w:rsid w:val="00611EE3"/>
    <w:rsid w:val="00612DFE"/>
    <w:rsid w:val="00616319"/>
    <w:rsid w:val="00616D42"/>
    <w:rsid w:val="00631DA0"/>
    <w:rsid w:val="00651920"/>
    <w:rsid w:val="00662D7E"/>
    <w:rsid w:val="00667A92"/>
    <w:rsid w:val="00677EB8"/>
    <w:rsid w:val="006904DC"/>
    <w:rsid w:val="00694918"/>
    <w:rsid w:val="006A196F"/>
    <w:rsid w:val="006C42BA"/>
    <w:rsid w:val="006C5656"/>
    <w:rsid w:val="006F3C34"/>
    <w:rsid w:val="007062EA"/>
    <w:rsid w:val="00710480"/>
    <w:rsid w:val="00722E8D"/>
    <w:rsid w:val="007351D9"/>
    <w:rsid w:val="00757DA9"/>
    <w:rsid w:val="00774A49"/>
    <w:rsid w:val="00783AA9"/>
    <w:rsid w:val="007949D0"/>
    <w:rsid w:val="0079510C"/>
    <w:rsid w:val="007A3573"/>
    <w:rsid w:val="007A64F5"/>
    <w:rsid w:val="007B0CEC"/>
    <w:rsid w:val="007B41B6"/>
    <w:rsid w:val="007D352E"/>
    <w:rsid w:val="007D4389"/>
    <w:rsid w:val="007E1D05"/>
    <w:rsid w:val="008033B7"/>
    <w:rsid w:val="00863AA6"/>
    <w:rsid w:val="00885356"/>
    <w:rsid w:val="0089736C"/>
    <w:rsid w:val="008A4089"/>
    <w:rsid w:val="008A499A"/>
    <w:rsid w:val="008B1BAD"/>
    <w:rsid w:val="008D2A25"/>
    <w:rsid w:val="008E3E67"/>
    <w:rsid w:val="00904C11"/>
    <w:rsid w:val="009078AE"/>
    <w:rsid w:val="0091749A"/>
    <w:rsid w:val="00941785"/>
    <w:rsid w:val="00945E5D"/>
    <w:rsid w:val="00972E11"/>
    <w:rsid w:val="009732FE"/>
    <w:rsid w:val="009903FA"/>
    <w:rsid w:val="00993A48"/>
    <w:rsid w:val="009C1489"/>
    <w:rsid w:val="009D0637"/>
    <w:rsid w:val="00A0706C"/>
    <w:rsid w:val="00A113D1"/>
    <w:rsid w:val="00A119C3"/>
    <w:rsid w:val="00A41E8C"/>
    <w:rsid w:val="00A46F83"/>
    <w:rsid w:val="00A53BF8"/>
    <w:rsid w:val="00A53EDC"/>
    <w:rsid w:val="00A71618"/>
    <w:rsid w:val="00A81C86"/>
    <w:rsid w:val="00A94BD0"/>
    <w:rsid w:val="00A95142"/>
    <w:rsid w:val="00A966B2"/>
    <w:rsid w:val="00AB105D"/>
    <w:rsid w:val="00AB660A"/>
    <w:rsid w:val="00AC1684"/>
    <w:rsid w:val="00AE20BF"/>
    <w:rsid w:val="00AE29B1"/>
    <w:rsid w:val="00AF045D"/>
    <w:rsid w:val="00AF0DFC"/>
    <w:rsid w:val="00AF1F6C"/>
    <w:rsid w:val="00AF726B"/>
    <w:rsid w:val="00B12F1A"/>
    <w:rsid w:val="00B3608E"/>
    <w:rsid w:val="00B64C48"/>
    <w:rsid w:val="00B66570"/>
    <w:rsid w:val="00B85E79"/>
    <w:rsid w:val="00B95FF6"/>
    <w:rsid w:val="00BA0488"/>
    <w:rsid w:val="00BA6351"/>
    <w:rsid w:val="00BC1EA8"/>
    <w:rsid w:val="00BD0C37"/>
    <w:rsid w:val="00BD130C"/>
    <w:rsid w:val="00BD5468"/>
    <w:rsid w:val="00C22F81"/>
    <w:rsid w:val="00C26830"/>
    <w:rsid w:val="00C3025A"/>
    <w:rsid w:val="00C32C80"/>
    <w:rsid w:val="00C4494C"/>
    <w:rsid w:val="00C579D6"/>
    <w:rsid w:val="00C739F9"/>
    <w:rsid w:val="00C74CDA"/>
    <w:rsid w:val="00C77296"/>
    <w:rsid w:val="00C94BD2"/>
    <w:rsid w:val="00C96B11"/>
    <w:rsid w:val="00CA059A"/>
    <w:rsid w:val="00CB223D"/>
    <w:rsid w:val="00CF4562"/>
    <w:rsid w:val="00D019E9"/>
    <w:rsid w:val="00D02EE0"/>
    <w:rsid w:val="00D2287E"/>
    <w:rsid w:val="00D32FDC"/>
    <w:rsid w:val="00D36600"/>
    <w:rsid w:val="00D46BA6"/>
    <w:rsid w:val="00D65563"/>
    <w:rsid w:val="00D66869"/>
    <w:rsid w:val="00D7302E"/>
    <w:rsid w:val="00D7409C"/>
    <w:rsid w:val="00D91980"/>
    <w:rsid w:val="00DB29E3"/>
    <w:rsid w:val="00DC4BB5"/>
    <w:rsid w:val="00DE0FC1"/>
    <w:rsid w:val="00DF14A9"/>
    <w:rsid w:val="00E02870"/>
    <w:rsid w:val="00E066D3"/>
    <w:rsid w:val="00E0737E"/>
    <w:rsid w:val="00E22302"/>
    <w:rsid w:val="00E22D11"/>
    <w:rsid w:val="00E42E99"/>
    <w:rsid w:val="00E45BC6"/>
    <w:rsid w:val="00E756DC"/>
    <w:rsid w:val="00E81AD0"/>
    <w:rsid w:val="00EA2BB1"/>
    <w:rsid w:val="00EA60E3"/>
    <w:rsid w:val="00EB3269"/>
    <w:rsid w:val="00EB39FD"/>
    <w:rsid w:val="00EE0BE5"/>
    <w:rsid w:val="00EE2B21"/>
    <w:rsid w:val="00F01548"/>
    <w:rsid w:val="00F052AB"/>
    <w:rsid w:val="00F13FDD"/>
    <w:rsid w:val="00F17F85"/>
    <w:rsid w:val="00F20F34"/>
    <w:rsid w:val="00F27393"/>
    <w:rsid w:val="00F402D0"/>
    <w:rsid w:val="00F5073E"/>
    <w:rsid w:val="00F6130D"/>
    <w:rsid w:val="00F721C5"/>
    <w:rsid w:val="00F74656"/>
    <w:rsid w:val="00F84E56"/>
    <w:rsid w:val="00F90D06"/>
    <w:rsid w:val="00F92178"/>
    <w:rsid w:val="00F93E84"/>
    <w:rsid w:val="00FA3B91"/>
    <w:rsid w:val="00FA7FF9"/>
    <w:rsid w:val="00FB3542"/>
    <w:rsid w:val="00FC2704"/>
    <w:rsid w:val="00FC57B8"/>
    <w:rsid w:val="00FC6A27"/>
    <w:rsid w:val="00FD2735"/>
    <w:rsid w:val="00FE32D3"/>
    <w:rsid w:val="00FF75F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CFD24"/>
  <w15:chartTrackingRefBased/>
  <w15:docId w15:val="{CED47E35-A066-45BA-BDA2-B198022A7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A4089"/>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A4089"/>
    <w:pPr>
      <w:tabs>
        <w:tab w:val="center" w:pos="4320"/>
        <w:tab w:val="right" w:pos="8640"/>
      </w:tabs>
    </w:pPr>
  </w:style>
  <w:style w:type="character" w:customStyle="1" w:styleId="GlavaZnak">
    <w:name w:val="Glava Znak"/>
    <w:basedOn w:val="Privzetapisavaodstavka"/>
    <w:link w:val="Glava"/>
    <w:rsid w:val="008A4089"/>
    <w:rPr>
      <w:rFonts w:ascii="Arial" w:eastAsia="Times New Roman" w:hAnsi="Arial" w:cs="Times New Roman"/>
      <w:sz w:val="20"/>
      <w:szCs w:val="24"/>
    </w:rPr>
  </w:style>
  <w:style w:type="paragraph" w:styleId="Noga">
    <w:name w:val="footer"/>
    <w:basedOn w:val="Navaden"/>
    <w:link w:val="NogaZnak"/>
    <w:rsid w:val="008A4089"/>
    <w:pPr>
      <w:tabs>
        <w:tab w:val="center" w:pos="4320"/>
        <w:tab w:val="right" w:pos="8640"/>
      </w:tabs>
    </w:pPr>
    <w:rPr>
      <w:lang w:val="x-none"/>
    </w:rPr>
  </w:style>
  <w:style w:type="character" w:customStyle="1" w:styleId="NogaZnak">
    <w:name w:val="Noga Znak"/>
    <w:basedOn w:val="Privzetapisavaodstavka"/>
    <w:link w:val="Noga"/>
    <w:rsid w:val="008A4089"/>
    <w:rPr>
      <w:rFonts w:ascii="Arial" w:eastAsia="Times New Roman" w:hAnsi="Arial" w:cs="Times New Roman"/>
      <w:sz w:val="20"/>
      <w:szCs w:val="24"/>
      <w:lang w:val="x-none"/>
    </w:rPr>
  </w:style>
  <w:style w:type="character" w:styleId="tevilkastrani">
    <w:name w:val="page number"/>
    <w:basedOn w:val="Privzetapisavaodstavka"/>
    <w:rsid w:val="008A4089"/>
  </w:style>
  <w:style w:type="table" w:styleId="Navadnatabela4">
    <w:name w:val="Plain Table 4"/>
    <w:basedOn w:val="Navadnatabela"/>
    <w:uiPriority w:val="44"/>
    <w:rsid w:val="008A4089"/>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8A4089"/>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tumtevilka">
    <w:name w:val="datum številka"/>
    <w:basedOn w:val="Navaden"/>
    <w:qFormat/>
    <w:rsid w:val="003702FA"/>
    <w:pPr>
      <w:tabs>
        <w:tab w:val="left" w:pos="1701"/>
      </w:tabs>
      <w:suppressAutoHyphens/>
      <w:autoSpaceDN w:val="0"/>
      <w:textAlignment w:val="baseline"/>
    </w:pPr>
    <w:rPr>
      <w:szCs w:val="20"/>
      <w:lang w:eastAsia="sl-SI"/>
    </w:rPr>
  </w:style>
  <w:style w:type="paragraph" w:customStyle="1" w:styleId="ZADEVA">
    <w:name w:val="ZADEVA"/>
    <w:basedOn w:val="Navaden"/>
    <w:qFormat/>
    <w:rsid w:val="003702FA"/>
    <w:pPr>
      <w:tabs>
        <w:tab w:val="left" w:pos="1701"/>
      </w:tabs>
      <w:suppressAutoHyphens/>
      <w:autoSpaceDN w:val="0"/>
      <w:ind w:left="1701" w:hanging="1701"/>
      <w:textAlignment w:val="baseline"/>
    </w:pPr>
    <w:rPr>
      <w:b/>
      <w:lang w:val="it-IT"/>
    </w:rPr>
  </w:style>
  <w:style w:type="paragraph" w:customStyle="1" w:styleId="podpisi">
    <w:name w:val="podpisi"/>
    <w:basedOn w:val="Navaden"/>
    <w:qFormat/>
    <w:rsid w:val="003702FA"/>
    <w:pPr>
      <w:tabs>
        <w:tab w:val="left" w:pos="3402"/>
      </w:tabs>
      <w:suppressAutoHyphens/>
      <w:autoSpaceDN w:val="0"/>
      <w:textAlignment w:val="baseline"/>
    </w:pPr>
    <w:rPr>
      <w:lang w:val="it-IT"/>
    </w:rPr>
  </w:style>
  <w:style w:type="paragraph" w:styleId="Odstavekseznama">
    <w:name w:val="List Paragraph"/>
    <w:aliases w:val="3,Bullet 1,Bullet Points,Colorful List - Accent 11,Dot pt,F5 List Paragraph,Indicator Text,Issue Action POC,List Paragraph Char Char Char,List Paragraph2,MAIN CONTENT,Normal numbered,Numbered Para 1,POCG Table Text,Bullet layer,Bulle,K1"/>
    <w:basedOn w:val="Navaden"/>
    <w:link w:val="OdstavekseznamaZnak"/>
    <w:uiPriority w:val="34"/>
    <w:qFormat/>
    <w:rsid w:val="007B41B6"/>
    <w:pPr>
      <w:spacing w:line="240" w:lineRule="auto"/>
      <w:ind w:left="720"/>
      <w:contextualSpacing/>
    </w:pPr>
    <w:rPr>
      <w:szCs w:val="20"/>
      <w:lang w:eastAsia="sl-SI"/>
    </w:rPr>
  </w:style>
  <w:style w:type="character" w:customStyle="1" w:styleId="OdstavekseznamaZnak">
    <w:name w:val="Odstavek seznama Znak"/>
    <w:aliases w:val="3 Znak,Bullet 1 Znak,Bullet Points Znak,Colorful List - Accent 11 Znak,Dot pt Znak,F5 List Paragraph Znak,Indicator Text Znak,Issue Action POC Znak,List Paragraph Char Char Char Znak,List Paragraph2 Znak,MAIN CONTENT Znak,K1 Znak"/>
    <w:link w:val="Odstavekseznama"/>
    <w:uiPriority w:val="34"/>
    <w:qFormat/>
    <w:locked/>
    <w:rsid w:val="007B41B6"/>
    <w:rPr>
      <w:rFonts w:ascii="Arial" w:eastAsia="Times New Roman" w:hAnsi="Arial" w:cs="Times New Roman"/>
      <w:sz w:val="20"/>
      <w:szCs w:val="20"/>
      <w:lang w:eastAsia="sl-SI"/>
    </w:rPr>
  </w:style>
  <w:style w:type="character" w:styleId="Hiperpovezava">
    <w:name w:val="Hyperlink"/>
    <w:basedOn w:val="Privzetapisavaodstavka"/>
    <w:uiPriority w:val="99"/>
    <w:unhideWhenUsed/>
    <w:rsid w:val="00EB3269"/>
    <w:rPr>
      <w:color w:val="0563C1" w:themeColor="hyperlink"/>
      <w:u w:val="single"/>
    </w:rPr>
  </w:style>
  <w:style w:type="character" w:styleId="Nerazreenaomemba">
    <w:name w:val="Unresolved Mention"/>
    <w:basedOn w:val="Privzetapisavaodstavka"/>
    <w:uiPriority w:val="99"/>
    <w:semiHidden/>
    <w:unhideWhenUsed/>
    <w:rsid w:val="00EB3269"/>
    <w:rPr>
      <w:color w:val="605E5C"/>
      <w:shd w:val="clear" w:color="auto" w:fill="E1DFDD"/>
    </w:rPr>
  </w:style>
  <w:style w:type="paragraph" w:customStyle="1" w:styleId="Neotevilenodstavek">
    <w:name w:val="Neoštevilčen odstavek"/>
    <w:basedOn w:val="Navaden"/>
    <w:link w:val="NeotevilenodstavekZnak"/>
    <w:qFormat/>
    <w:rsid w:val="00AB105D"/>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AB105D"/>
    <w:rPr>
      <w:rFonts w:ascii="Arial" w:eastAsia="Times New Roman" w:hAnsi="Arial" w:cs="Arial"/>
      <w:lang w:eastAsia="sl-SI"/>
    </w:rPr>
  </w:style>
  <w:style w:type="paragraph" w:styleId="Brezrazmikov">
    <w:name w:val="No Spacing"/>
    <w:aliases w:val="SUBHEADING,Clips Body,No Spacing1,ARTICLE TEXT,Medium Grid 21,Spacing,ISSUE AREA,Nessuna spaziatura,B,Brez razmikov1,Medium Shading 1 - Accent 21,No Spacing2,Medium Shading 1 - Accent 11,Poglavje/besedilo,Body Copy flush left,No Spacing3"/>
    <w:link w:val="BrezrazmikovZnak"/>
    <w:uiPriority w:val="1"/>
    <w:qFormat/>
    <w:rsid w:val="00AB105D"/>
    <w:pPr>
      <w:spacing w:after="0" w:line="240" w:lineRule="auto"/>
    </w:pPr>
    <w:rPr>
      <w:rFonts w:ascii="Calibri" w:eastAsia="Calibri" w:hAnsi="Calibri" w:cs="Times New Roman"/>
    </w:rPr>
  </w:style>
  <w:style w:type="character" w:customStyle="1" w:styleId="BrezrazmikovZnak">
    <w:name w:val="Brez razmikov Znak"/>
    <w:aliases w:val="SUBHEADING Znak,Clips Body Znak,No Spacing1 Znak,ARTICLE TEXT Znak,Medium Grid 21 Znak,Spacing Znak,ISSUE AREA Znak,Nessuna spaziatura Znak,B Znak,Brez razmikov1 Znak,Medium Shading 1 - Accent 21 Znak,No Spacing2 Znak,No Spacing3 Znak"/>
    <w:link w:val="Brezrazmikov"/>
    <w:uiPriority w:val="1"/>
    <w:qFormat/>
    <w:rsid w:val="00AB105D"/>
    <w:rPr>
      <w:rFonts w:ascii="Calibri" w:eastAsia="Calibri" w:hAnsi="Calibri" w:cs="Times New Roman"/>
    </w:rPr>
  </w:style>
  <w:style w:type="paragraph" w:styleId="Navadensplet">
    <w:name w:val="Normal (Web)"/>
    <w:basedOn w:val="Navaden"/>
    <w:link w:val="NavadenspletZnak"/>
    <w:uiPriority w:val="99"/>
    <w:rsid w:val="005874AB"/>
    <w:pPr>
      <w:spacing w:line="260" w:lineRule="atLeast"/>
    </w:pPr>
    <w:rPr>
      <w:rFonts w:ascii="Times New Roman" w:hAnsi="Times New Roman"/>
      <w:sz w:val="24"/>
    </w:rPr>
  </w:style>
  <w:style w:type="character" w:customStyle="1" w:styleId="NavadenspletZnak">
    <w:name w:val="Navaden (splet) Znak"/>
    <w:link w:val="Navadensplet"/>
    <w:uiPriority w:val="99"/>
    <w:locked/>
    <w:rsid w:val="005874AB"/>
    <w:rPr>
      <w:rFonts w:ascii="Times New Roman" w:eastAsia="Times New Roman" w:hAnsi="Times New Roman" w:cs="Times New Roman"/>
      <w:sz w:val="24"/>
      <w:szCs w:val="24"/>
    </w:rPr>
  </w:style>
  <w:style w:type="paragraph" w:customStyle="1" w:styleId="Telobesedila21">
    <w:name w:val="Telo besedila 21"/>
    <w:basedOn w:val="Navaden"/>
    <w:rsid w:val="00595A28"/>
    <w:pPr>
      <w:suppressAutoHyphens/>
      <w:spacing w:line="260" w:lineRule="atLeast"/>
      <w:jc w:val="both"/>
    </w:pPr>
    <w:rPr>
      <w:rFonts w:cs="Arial"/>
      <w:bCs/>
      <w:sz w:val="18"/>
      <w:szCs w:val="18"/>
      <w:lang w:eastAsia="ar-SA"/>
    </w:rPr>
  </w:style>
  <w:style w:type="table" w:styleId="Tabelamrea">
    <w:name w:val="Table Grid"/>
    <w:basedOn w:val="Navadnatabela"/>
    <w:uiPriority w:val="39"/>
    <w:rsid w:val="005106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D36600"/>
    <w:pPr>
      <w:spacing w:after="0" w:line="240" w:lineRule="auto"/>
    </w:pPr>
    <w:rPr>
      <w:rFonts w:ascii="Arial" w:eastAsia="Times New Roman" w:hAnsi="Arial" w:cs="Times New Roman"/>
      <w:sz w:val="20"/>
      <w:szCs w:val="24"/>
    </w:rPr>
  </w:style>
  <w:style w:type="character" w:styleId="Pripombasklic">
    <w:name w:val="annotation reference"/>
    <w:basedOn w:val="Privzetapisavaodstavka"/>
    <w:uiPriority w:val="99"/>
    <w:semiHidden/>
    <w:unhideWhenUsed/>
    <w:rsid w:val="00E22D11"/>
    <w:rPr>
      <w:sz w:val="16"/>
      <w:szCs w:val="16"/>
    </w:rPr>
  </w:style>
  <w:style w:type="paragraph" w:styleId="Pripombabesedilo">
    <w:name w:val="annotation text"/>
    <w:basedOn w:val="Navaden"/>
    <w:link w:val="PripombabesediloZnak"/>
    <w:uiPriority w:val="99"/>
    <w:unhideWhenUsed/>
    <w:rsid w:val="00E22D11"/>
    <w:pPr>
      <w:spacing w:line="240" w:lineRule="auto"/>
    </w:pPr>
    <w:rPr>
      <w:szCs w:val="20"/>
    </w:rPr>
  </w:style>
  <w:style w:type="character" w:customStyle="1" w:styleId="PripombabesediloZnak">
    <w:name w:val="Pripomba – besedilo Znak"/>
    <w:basedOn w:val="Privzetapisavaodstavka"/>
    <w:link w:val="Pripombabesedilo"/>
    <w:uiPriority w:val="99"/>
    <w:rsid w:val="00E22D11"/>
    <w:rPr>
      <w:rFonts w:ascii="Arial" w:eastAsia="Times New Roman" w:hAnsi="Arial" w:cs="Times New Roman"/>
      <w:sz w:val="20"/>
      <w:szCs w:val="20"/>
    </w:rPr>
  </w:style>
  <w:style w:type="paragraph" w:styleId="Zadevapripombe">
    <w:name w:val="annotation subject"/>
    <w:basedOn w:val="Pripombabesedilo"/>
    <w:next w:val="Pripombabesedilo"/>
    <w:link w:val="ZadevapripombeZnak"/>
    <w:uiPriority w:val="99"/>
    <w:semiHidden/>
    <w:unhideWhenUsed/>
    <w:rsid w:val="00E22D11"/>
    <w:rPr>
      <w:b/>
      <w:bCs/>
    </w:rPr>
  </w:style>
  <w:style w:type="character" w:customStyle="1" w:styleId="ZadevapripombeZnak">
    <w:name w:val="Zadeva pripombe Znak"/>
    <w:basedOn w:val="PripombabesediloZnak"/>
    <w:link w:val="Zadevapripombe"/>
    <w:uiPriority w:val="99"/>
    <w:semiHidden/>
    <w:rsid w:val="00E22D11"/>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402">
      <w:bodyDiv w:val="1"/>
      <w:marLeft w:val="0"/>
      <w:marRight w:val="0"/>
      <w:marTop w:val="0"/>
      <w:marBottom w:val="0"/>
      <w:divBdr>
        <w:top w:val="none" w:sz="0" w:space="0" w:color="auto"/>
        <w:left w:val="none" w:sz="0" w:space="0" w:color="auto"/>
        <w:bottom w:val="none" w:sz="0" w:space="0" w:color="auto"/>
        <w:right w:val="none" w:sz="0" w:space="0" w:color="auto"/>
      </w:divBdr>
      <w:divsChild>
        <w:div w:id="737898907">
          <w:marLeft w:val="0"/>
          <w:marRight w:val="0"/>
          <w:marTop w:val="0"/>
          <w:marBottom w:val="0"/>
          <w:divBdr>
            <w:top w:val="none" w:sz="0" w:space="0" w:color="auto"/>
            <w:left w:val="none" w:sz="0" w:space="0" w:color="auto"/>
            <w:bottom w:val="none" w:sz="0" w:space="0" w:color="auto"/>
            <w:right w:val="none" w:sz="0" w:space="0" w:color="auto"/>
          </w:divBdr>
        </w:div>
      </w:divsChild>
    </w:div>
    <w:div w:id="195896623">
      <w:bodyDiv w:val="1"/>
      <w:marLeft w:val="0"/>
      <w:marRight w:val="0"/>
      <w:marTop w:val="0"/>
      <w:marBottom w:val="0"/>
      <w:divBdr>
        <w:top w:val="none" w:sz="0" w:space="0" w:color="auto"/>
        <w:left w:val="none" w:sz="0" w:space="0" w:color="auto"/>
        <w:bottom w:val="none" w:sz="0" w:space="0" w:color="auto"/>
        <w:right w:val="none" w:sz="0" w:space="0" w:color="auto"/>
      </w:divBdr>
      <w:divsChild>
        <w:div w:id="1552187148">
          <w:marLeft w:val="0"/>
          <w:marRight w:val="0"/>
          <w:marTop w:val="0"/>
          <w:marBottom w:val="0"/>
          <w:divBdr>
            <w:top w:val="none" w:sz="0" w:space="0" w:color="auto"/>
            <w:left w:val="none" w:sz="0" w:space="0" w:color="auto"/>
            <w:bottom w:val="none" w:sz="0" w:space="0" w:color="auto"/>
            <w:right w:val="none" w:sz="0" w:space="0" w:color="auto"/>
          </w:divBdr>
        </w:div>
      </w:divsChild>
    </w:div>
    <w:div w:id="222302134">
      <w:bodyDiv w:val="1"/>
      <w:marLeft w:val="0"/>
      <w:marRight w:val="0"/>
      <w:marTop w:val="0"/>
      <w:marBottom w:val="0"/>
      <w:divBdr>
        <w:top w:val="none" w:sz="0" w:space="0" w:color="auto"/>
        <w:left w:val="none" w:sz="0" w:space="0" w:color="auto"/>
        <w:bottom w:val="none" w:sz="0" w:space="0" w:color="auto"/>
        <w:right w:val="none" w:sz="0" w:space="0" w:color="auto"/>
      </w:divBdr>
      <w:divsChild>
        <w:div w:id="1125660459">
          <w:marLeft w:val="0"/>
          <w:marRight w:val="0"/>
          <w:marTop w:val="0"/>
          <w:marBottom w:val="0"/>
          <w:divBdr>
            <w:top w:val="none" w:sz="0" w:space="0" w:color="auto"/>
            <w:left w:val="none" w:sz="0" w:space="0" w:color="auto"/>
            <w:bottom w:val="none" w:sz="0" w:space="0" w:color="auto"/>
            <w:right w:val="none" w:sz="0" w:space="0" w:color="auto"/>
          </w:divBdr>
        </w:div>
      </w:divsChild>
    </w:div>
    <w:div w:id="305863660">
      <w:bodyDiv w:val="1"/>
      <w:marLeft w:val="0"/>
      <w:marRight w:val="0"/>
      <w:marTop w:val="0"/>
      <w:marBottom w:val="0"/>
      <w:divBdr>
        <w:top w:val="none" w:sz="0" w:space="0" w:color="auto"/>
        <w:left w:val="none" w:sz="0" w:space="0" w:color="auto"/>
        <w:bottom w:val="none" w:sz="0" w:space="0" w:color="auto"/>
        <w:right w:val="none" w:sz="0" w:space="0" w:color="auto"/>
      </w:divBdr>
      <w:divsChild>
        <w:div w:id="2112435464">
          <w:marLeft w:val="0"/>
          <w:marRight w:val="0"/>
          <w:marTop w:val="0"/>
          <w:marBottom w:val="0"/>
          <w:divBdr>
            <w:top w:val="none" w:sz="0" w:space="0" w:color="auto"/>
            <w:left w:val="none" w:sz="0" w:space="0" w:color="auto"/>
            <w:bottom w:val="none" w:sz="0" w:space="0" w:color="auto"/>
            <w:right w:val="none" w:sz="0" w:space="0" w:color="auto"/>
          </w:divBdr>
        </w:div>
      </w:divsChild>
    </w:div>
    <w:div w:id="305938583">
      <w:bodyDiv w:val="1"/>
      <w:marLeft w:val="0"/>
      <w:marRight w:val="0"/>
      <w:marTop w:val="0"/>
      <w:marBottom w:val="0"/>
      <w:divBdr>
        <w:top w:val="none" w:sz="0" w:space="0" w:color="auto"/>
        <w:left w:val="none" w:sz="0" w:space="0" w:color="auto"/>
        <w:bottom w:val="none" w:sz="0" w:space="0" w:color="auto"/>
        <w:right w:val="none" w:sz="0" w:space="0" w:color="auto"/>
      </w:divBdr>
      <w:divsChild>
        <w:div w:id="1155949952">
          <w:marLeft w:val="0"/>
          <w:marRight w:val="0"/>
          <w:marTop w:val="0"/>
          <w:marBottom w:val="0"/>
          <w:divBdr>
            <w:top w:val="none" w:sz="0" w:space="0" w:color="auto"/>
            <w:left w:val="none" w:sz="0" w:space="0" w:color="auto"/>
            <w:bottom w:val="none" w:sz="0" w:space="0" w:color="auto"/>
            <w:right w:val="none" w:sz="0" w:space="0" w:color="auto"/>
          </w:divBdr>
        </w:div>
      </w:divsChild>
    </w:div>
    <w:div w:id="326326492">
      <w:bodyDiv w:val="1"/>
      <w:marLeft w:val="0"/>
      <w:marRight w:val="0"/>
      <w:marTop w:val="0"/>
      <w:marBottom w:val="0"/>
      <w:divBdr>
        <w:top w:val="none" w:sz="0" w:space="0" w:color="auto"/>
        <w:left w:val="none" w:sz="0" w:space="0" w:color="auto"/>
        <w:bottom w:val="none" w:sz="0" w:space="0" w:color="auto"/>
        <w:right w:val="none" w:sz="0" w:space="0" w:color="auto"/>
      </w:divBdr>
      <w:divsChild>
        <w:div w:id="429350829">
          <w:marLeft w:val="0"/>
          <w:marRight w:val="0"/>
          <w:marTop w:val="0"/>
          <w:marBottom w:val="0"/>
          <w:divBdr>
            <w:top w:val="none" w:sz="0" w:space="0" w:color="auto"/>
            <w:left w:val="none" w:sz="0" w:space="0" w:color="auto"/>
            <w:bottom w:val="none" w:sz="0" w:space="0" w:color="auto"/>
            <w:right w:val="none" w:sz="0" w:space="0" w:color="auto"/>
          </w:divBdr>
        </w:div>
      </w:divsChild>
    </w:div>
    <w:div w:id="370499124">
      <w:bodyDiv w:val="1"/>
      <w:marLeft w:val="0"/>
      <w:marRight w:val="0"/>
      <w:marTop w:val="0"/>
      <w:marBottom w:val="0"/>
      <w:divBdr>
        <w:top w:val="none" w:sz="0" w:space="0" w:color="auto"/>
        <w:left w:val="none" w:sz="0" w:space="0" w:color="auto"/>
        <w:bottom w:val="none" w:sz="0" w:space="0" w:color="auto"/>
        <w:right w:val="none" w:sz="0" w:space="0" w:color="auto"/>
      </w:divBdr>
      <w:divsChild>
        <w:div w:id="1351371338">
          <w:marLeft w:val="0"/>
          <w:marRight w:val="0"/>
          <w:marTop w:val="0"/>
          <w:marBottom w:val="0"/>
          <w:divBdr>
            <w:top w:val="none" w:sz="0" w:space="0" w:color="auto"/>
            <w:left w:val="none" w:sz="0" w:space="0" w:color="auto"/>
            <w:bottom w:val="none" w:sz="0" w:space="0" w:color="auto"/>
            <w:right w:val="none" w:sz="0" w:space="0" w:color="auto"/>
          </w:divBdr>
        </w:div>
      </w:divsChild>
    </w:div>
    <w:div w:id="471363717">
      <w:bodyDiv w:val="1"/>
      <w:marLeft w:val="0"/>
      <w:marRight w:val="0"/>
      <w:marTop w:val="0"/>
      <w:marBottom w:val="0"/>
      <w:divBdr>
        <w:top w:val="none" w:sz="0" w:space="0" w:color="auto"/>
        <w:left w:val="none" w:sz="0" w:space="0" w:color="auto"/>
        <w:bottom w:val="none" w:sz="0" w:space="0" w:color="auto"/>
        <w:right w:val="none" w:sz="0" w:space="0" w:color="auto"/>
      </w:divBdr>
      <w:divsChild>
        <w:div w:id="2023388606">
          <w:marLeft w:val="0"/>
          <w:marRight w:val="0"/>
          <w:marTop w:val="0"/>
          <w:marBottom w:val="0"/>
          <w:divBdr>
            <w:top w:val="none" w:sz="0" w:space="0" w:color="auto"/>
            <w:left w:val="none" w:sz="0" w:space="0" w:color="auto"/>
            <w:bottom w:val="none" w:sz="0" w:space="0" w:color="auto"/>
            <w:right w:val="none" w:sz="0" w:space="0" w:color="auto"/>
          </w:divBdr>
        </w:div>
      </w:divsChild>
    </w:div>
    <w:div w:id="533541892">
      <w:bodyDiv w:val="1"/>
      <w:marLeft w:val="0"/>
      <w:marRight w:val="0"/>
      <w:marTop w:val="0"/>
      <w:marBottom w:val="0"/>
      <w:divBdr>
        <w:top w:val="none" w:sz="0" w:space="0" w:color="auto"/>
        <w:left w:val="none" w:sz="0" w:space="0" w:color="auto"/>
        <w:bottom w:val="none" w:sz="0" w:space="0" w:color="auto"/>
        <w:right w:val="none" w:sz="0" w:space="0" w:color="auto"/>
      </w:divBdr>
    </w:div>
    <w:div w:id="560404410">
      <w:bodyDiv w:val="1"/>
      <w:marLeft w:val="0"/>
      <w:marRight w:val="0"/>
      <w:marTop w:val="0"/>
      <w:marBottom w:val="0"/>
      <w:divBdr>
        <w:top w:val="none" w:sz="0" w:space="0" w:color="auto"/>
        <w:left w:val="none" w:sz="0" w:space="0" w:color="auto"/>
        <w:bottom w:val="none" w:sz="0" w:space="0" w:color="auto"/>
        <w:right w:val="none" w:sz="0" w:space="0" w:color="auto"/>
      </w:divBdr>
      <w:divsChild>
        <w:div w:id="1888226022">
          <w:marLeft w:val="0"/>
          <w:marRight w:val="0"/>
          <w:marTop w:val="0"/>
          <w:marBottom w:val="0"/>
          <w:divBdr>
            <w:top w:val="none" w:sz="0" w:space="0" w:color="auto"/>
            <w:left w:val="none" w:sz="0" w:space="0" w:color="auto"/>
            <w:bottom w:val="none" w:sz="0" w:space="0" w:color="auto"/>
            <w:right w:val="none" w:sz="0" w:space="0" w:color="auto"/>
          </w:divBdr>
        </w:div>
      </w:divsChild>
    </w:div>
    <w:div w:id="593243511">
      <w:bodyDiv w:val="1"/>
      <w:marLeft w:val="0"/>
      <w:marRight w:val="0"/>
      <w:marTop w:val="0"/>
      <w:marBottom w:val="0"/>
      <w:divBdr>
        <w:top w:val="none" w:sz="0" w:space="0" w:color="auto"/>
        <w:left w:val="none" w:sz="0" w:space="0" w:color="auto"/>
        <w:bottom w:val="none" w:sz="0" w:space="0" w:color="auto"/>
        <w:right w:val="none" w:sz="0" w:space="0" w:color="auto"/>
      </w:divBdr>
      <w:divsChild>
        <w:div w:id="1369180925">
          <w:marLeft w:val="0"/>
          <w:marRight w:val="0"/>
          <w:marTop w:val="0"/>
          <w:marBottom w:val="0"/>
          <w:divBdr>
            <w:top w:val="none" w:sz="0" w:space="0" w:color="auto"/>
            <w:left w:val="none" w:sz="0" w:space="0" w:color="auto"/>
            <w:bottom w:val="none" w:sz="0" w:space="0" w:color="auto"/>
            <w:right w:val="none" w:sz="0" w:space="0" w:color="auto"/>
          </w:divBdr>
        </w:div>
      </w:divsChild>
    </w:div>
    <w:div w:id="731847614">
      <w:bodyDiv w:val="1"/>
      <w:marLeft w:val="0"/>
      <w:marRight w:val="0"/>
      <w:marTop w:val="0"/>
      <w:marBottom w:val="0"/>
      <w:divBdr>
        <w:top w:val="none" w:sz="0" w:space="0" w:color="auto"/>
        <w:left w:val="none" w:sz="0" w:space="0" w:color="auto"/>
        <w:bottom w:val="none" w:sz="0" w:space="0" w:color="auto"/>
        <w:right w:val="none" w:sz="0" w:space="0" w:color="auto"/>
      </w:divBdr>
      <w:divsChild>
        <w:div w:id="871453379">
          <w:marLeft w:val="0"/>
          <w:marRight w:val="0"/>
          <w:marTop w:val="0"/>
          <w:marBottom w:val="0"/>
          <w:divBdr>
            <w:top w:val="none" w:sz="0" w:space="0" w:color="auto"/>
            <w:left w:val="none" w:sz="0" w:space="0" w:color="auto"/>
            <w:bottom w:val="none" w:sz="0" w:space="0" w:color="auto"/>
            <w:right w:val="none" w:sz="0" w:space="0" w:color="auto"/>
          </w:divBdr>
        </w:div>
      </w:divsChild>
    </w:div>
    <w:div w:id="778257579">
      <w:bodyDiv w:val="1"/>
      <w:marLeft w:val="0"/>
      <w:marRight w:val="0"/>
      <w:marTop w:val="0"/>
      <w:marBottom w:val="0"/>
      <w:divBdr>
        <w:top w:val="none" w:sz="0" w:space="0" w:color="auto"/>
        <w:left w:val="none" w:sz="0" w:space="0" w:color="auto"/>
        <w:bottom w:val="none" w:sz="0" w:space="0" w:color="auto"/>
        <w:right w:val="none" w:sz="0" w:space="0" w:color="auto"/>
      </w:divBdr>
      <w:divsChild>
        <w:div w:id="357127812">
          <w:marLeft w:val="0"/>
          <w:marRight w:val="0"/>
          <w:marTop w:val="0"/>
          <w:marBottom w:val="0"/>
          <w:divBdr>
            <w:top w:val="none" w:sz="0" w:space="0" w:color="auto"/>
            <w:left w:val="none" w:sz="0" w:space="0" w:color="auto"/>
            <w:bottom w:val="none" w:sz="0" w:space="0" w:color="auto"/>
            <w:right w:val="none" w:sz="0" w:space="0" w:color="auto"/>
          </w:divBdr>
        </w:div>
      </w:divsChild>
    </w:div>
    <w:div w:id="895706259">
      <w:bodyDiv w:val="1"/>
      <w:marLeft w:val="0"/>
      <w:marRight w:val="0"/>
      <w:marTop w:val="0"/>
      <w:marBottom w:val="0"/>
      <w:divBdr>
        <w:top w:val="none" w:sz="0" w:space="0" w:color="auto"/>
        <w:left w:val="none" w:sz="0" w:space="0" w:color="auto"/>
        <w:bottom w:val="none" w:sz="0" w:space="0" w:color="auto"/>
        <w:right w:val="none" w:sz="0" w:space="0" w:color="auto"/>
      </w:divBdr>
      <w:divsChild>
        <w:div w:id="2048220408">
          <w:marLeft w:val="0"/>
          <w:marRight w:val="0"/>
          <w:marTop w:val="0"/>
          <w:marBottom w:val="0"/>
          <w:divBdr>
            <w:top w:val="none" w:sz="0" w:space="0" w:color="auto"/>
            <w:left w:val="none" w:sz="0" w:space="0" w:color="auto"/>
            <w:bottom w:val="none" w:sz="0" w:space="0" w:color="auto"/>
            <w:right w:val="none" w:sz="0" w:space="0" w:color="auto"/>
          </w:divBdr>
        </w:div>
      </w:divsChild>
    </w:div>
    <w:div w:id="1025518976">
      <w:bodyDiv w:val="1"/>
      <w:marLeft w:val="0"/>
      <w:marRight w:val="0"/>
      <w:marTop w:val="0"/>
      <w:marBottom w:val="0"/>
      <w:divBdr>
        <w:top w:val="none" w:sz="0" w:space="0" w:color="auto"/>
        <w:left w:val="none" w:sz="0" w:space="0" w:color="auto"/>
        <w:bottom w:val="none" w:sz="0" w:space="0" w:color="auto"/>
        <w:right w:val="none" w:sz="0" w:space="0" w:color="auto"/>
      </w:divBdr>
      <w:divsChild>
        <w:div w:id="537090683">
          <w:marLeft w:val="0"/>
          <w:marRight w:val="0"/>
          <w:marTop w:val="0"/>
          <w:marBottom w:val="0"/>
          <w:divBdr>
            <w:top w:val="none" w:sz="0" w:space="0" w:color="auto"/>
            <w:left w:val="none" w:sz="0" w:space="0" w:color="auto"/>
            <w:bottom w:val="none" w:sz="0" w:space="0" w:color="auto"/>
            <w:right w:val="none" w:sz="0" w:space="0" w:color="auto"/>
          </w:divBdr>
        </w:div>
      </w:divsChild>
    </w:div>
    <w:div w:id="1136219216">
      <w:bodyDiv w:val="1"/>
      <w:marLeft w:val="0"/>
      <w:marRight w:val="0"/>
      <w:marTop w:val="0"/>
      <w:marBottom w:val="0"/>
      <w:divBdr>
        <w:top w:val="none" w:sz="0" w:space="0" w:color="auto"/>
        <w:left w:val="none" w:sz="0" w:space="0" w:color="auto"/>
        <w:bottom w:val="none" w:sz="0" w:space="0" w:color="auto"/>
        <w:right w:val="none" w:sz="0" w:space="0" w:color="auto"/>
      </w:divBdr>
      <w:divsChild>
        <w:div w:id="1962956708">
          <w:marLeft w:val="0"/>
          <w:marRight w:val="0"/>
          <w:marTop w:val="0"/>
          <w:marBottom w:val="0"/>
          <w:divBdr>
            <w:top w:val="none" w:sz="0" w:space="0" w:color="auto"/>
            <w:left w:val="none" w:sz="0" w:space="0" w:color="auto"/>
            <w:bottom w:val="none" w:sz="0" w:space="0" w:color="auto"/>
            <w:right w:val="none" w:sz="0" w:space="0" w:color="auto"/>
          </w:divBdr>
        </w:div>
      </w:divsChild>
    </w:div>
    <w:div w:id="1154102239">
      <w:bodyDiv w:val="1"/>
      <w:marLeft w:val="0"/>
      <w:marRight w:val="0"/>
      <w:marTop w:val="0"/>
      <w:marBottom w:val="0"/>
      <w:divBdr>
        <w:top w:val="none" w:sz="0" w:space="0" w:color="auto"/>
        <w:left w:val="none" w:sz="0" w:space="0" w:color="auto"/>
        <w:bottom w:val="none" w:sz="0" w:space="0" w:color="auto"/>
        <w:right w:val="none" w:sz="0" w:space="0" w:color="auto"/>
      </w:divBdr>
      <w:divsChild>
        <w:div w:id="1779639687">
          <w:marLeft w:val="0"/>
          <w:marRight w:val="0"/>
          <w:marTop w:val="0"/>
          <w:marBottom w:val="0"/>
          <w:divBdr>
            <w:top w:val="none" w:sz="0" w:space="0" w:color="auto"/>
            <w:left w:val="none" w:sz="0" w:space="0" w:color="auto"/>
            <w:bottom w:val="none" w:sz="0" w:space="0" w:color="auto"/>
            <w:right w:val="none" w:sz="0" w:space="0" w:color="auto"/>
          </w:divBdr>
        </w:div>
      </w:divsChild>
    </w:div>
    <w:div w:id="1234850872">
      <w:bodyDiv w:val="1"/>
      <w:marLeft w:val="0"/>
      <w:marRight w:val="0"/>
      <w:marTop w:val="0"/>
      <w:marBottom w:val="0"/>
      <w:divBdr>
        <w:top w:val="none" w:sz="0" w:space="0" w:color="auto"/>
        <w:left w:val="none" w:sz="0" w:space="0" w:color="auto"/>
        <w:bottom w:val="none" w:sz="0" w:space="0" w:color="auto"/>
        <w:right w:val="none" w:sz="0" w:space="0" w:color="auto"/>
      </w:divBdr>
      <w:divsChild>
        <w:div w:id="1230580591">
          <w:marLeft w:val="0"/>
          <w:marRight w:val="0"/>
          <w:marTop w:val="0"/>
          <w:marBottom w:val="0"/>
          <w:divBdr>
            <w:top w:val="none" w:sz="0" w:space="0" w:color="auto"/>
            <w:left w:val="none" w:sz="0" w:space="0" w:color="auto"/>
            <w:bottom w:val="none" w:sz="0" w:space="0" w:color="auto"/>
            <w:right w:val="none" w:sz="0" w:space="0" w:color="auto"/>
          </w:divBdr>
        </w:div>
      </w:divsChild>
    </w:div>
    <w:div w:id="1343126250">
      <w:bodyDiv w:val="1"/>
      <w:marLeft w:val="0"/>
      <w:marRight w:val="0"/>
      <w:marTop w:val="0"/>
      <w:marBottom w:val="0"/>
      <w:divBdr>
        <w:top w:val="none" w:sz="0" w:space="0" w:color="auto"/>
        <w:left w:val="none" w:sz="0" w:space="0" w:color="auto"/>
        <w:bottom w:val="none" w:sz="0" w:space="0" w:color="auto"/>
        <w:right w:val="none" w:sz="0" w:space="0" w:color="auto"/>
      </w:divBdr>
      <w:divsChild>
        <w:div w:id="559631968">
          <w:marLeft w:val="0"/>
          <w:marRight w:val="0"/>
          <w:marTop w:val="0"/>
          <w:marBottom w:val="0"/>
          <w:divBdr>
            <w:top w:val="none" w:sz="0" w:space="0" w:color="auto"/>
            <w:left w:val="none" w:sz="0" w:space="0" w:color="auto"/>
            <w:bottom w:val="none" w:sz="0" w:space="0" w:color="auto"/>
            <w:right w:val="none" w:sz="0" w:space="0" w:color="auto"/>
          </w:divBdr>
        </w:div>
      </w:divsChild>
    </w:div>
    <w:div w:id="1373076754">
      <w:bodyDiv w:val="1"/>
      <w:marLeft w:val="0"/>
      <w:marRight w:val="0"/>
      <w:marTop w:val="0"/>
      <w:marBottom w:val="0"/>
      <w:divBdr>
        <w:top w:val="none" w:sz="0" w:space="0" w:color="auto"/>
        <w:left w:val="none" w:sz="0" w:space="0" w:color="auto"/>
        <w:bottom w:val="none" w:sz="0" w:space="0" w:color="auto"/>
        <w:right w:val="none" w:sz="0" w:space="0" w:color="auto"/>
      </w:divBdr>
    </w:div>
    <w:div w:id="1460220098">
      <w:bodyDiv w:val="1"/>
      <w:marLeft w:val="0"/>
      <w:marRight w:val="0"/>
      <w:marTop w:val="0"/>
      <w:marBottom w:val="0"/>
      <w:divBdr>
        <w:top w:val="none" w:sz="0" w:space="0" w:color="auto"/>
        <w:left w:val="none" w:sz="0" w:space="0" w:color="auto"/>
        <w:bottom w:val="none" w:sz="0" w:space="0" w:color="auto"/>
        <w:right w:val="none" w:sz="0" w:space="0" w:color="auto"/>
      </w:divBdr>
      <w:divsChild>
        <w:div w:id="1070344157">
          <w:marLeft w:val="0"/>
          <w:marRight w:val="0"/>
          <w:marTop w:val="0"/>
          <w:marBottom w:val="0"/>
          <w:divBdr>
            <w:top w:val="none" w:sz="0" w:space="0" w:color="auto"/>
            <w:left w:val="none" w:sz="0" w:space="0" w:color="auto"/>
            <w:bottom w:val="none" w:sz="0" w:space="0" w:color="auto"/>
            <w:right w:val="none" w:sz="0" w:space="0" w:color="auto"/>
          </w:divBdr>
        </w:div>
      </w:divsChild>
    </w:div>
    <w:div w:id="1511217649">
      <w:bodyDiv w:val="1"/>
      <w:marLeft w:val="0"/>
      <w:marRight w:val="0"/>
      <w:marTop w:val="0"/>
      <w:marBottom w:val="0"/>
      <w:divBdr>
        <w:top w:val="none" w:sz="0" w:space="0" w:color="auto"/>
        <w:left w:val="none" w:sz="0" w:space="0" w:color="auto"/>
        <w:bottom w:val="none" w:sz="0" w:space="0" w:color="auto"/>
        <w:right w:val="none" w:sz="0" w:space="0" w:color="auto"/>
      </w:divBdr>
      <w:divsChild>
        <w:div w:id="1231959213">
          <w:marLeft w:val="0"/>
          <w:marRight w:val="0"/>
          <w:marTop w:val="0"/>
          <w:marBottom w:val="0"/>
          <w:divBdr>
            <w:top w:val="none" w:sz="0" w:space="0" w:color="auto"/>
            <w:left w:val="none" w:sz="0" w:space="0" w:color="auto"/>
            <w:bottom w:val="none" w:sz="0" w:space="0" w:color="auto"/>
            <w:right w:val="none" w:sz="0" w:space="0" w:color="auto"/>
          </w:divBdr>
        </w:div>
      </w:divsChild>
    </w:div>
    <w:div w:id="1549878002">
      <w:bodyDiv w:val="1"/>
      <w:marLeft w:val="0"/>
      <w:marRight w:val="0"/>
      <w:marTop w:val="0"/>
      <w:marBottom w:val="0"/>
      <w:divBdr>
        <w:top w:val="none" w:sz="0" w:space="0" w:color="auto"/>
        <w:left w:val="none" w:sz="0" w:space="0" w:color="auto"/>
        <w:bottom w:val="none" w:sz="0" w:space="0" w:color="auto"/>
        <w:right w:val="none" w:sz="0" w:space="0" w:color="auto"/>
      </w:divBdr>
      <w:divsChild>
        <w:div w:id="346370814">
          <w:marLeft w:val="0"/>
          <w:marRight w:val="0"/>
          <w:marTop w:val="0"/>
          <w:marBottom w:val="0"/>
          <w:divBdr>
            <w:top w:val="none" w:sz="0" w:space="0" w:color="auto"/>
            <w:left w:val="none" w:sz="0" w:space="0" w:color="auto"/>
            <w:bottom w:val="none" w:sz="0" w:space="0" w:color="auto"/>
            <w:right w:val="none" w:sz="0" w:space="0" w:color="auto"/>
          </w:divBdr>
        </w:div>
      </w:divsChild>
    </w:div>
    <w:div w:id="1571619226">
      <w:bodyDiv w:val="1"/>
      <w:marLeft w:val="0"/>
      <w:marRight w:val="0"/>
      <w:marTop w:val="0"/>
      <w:marBottom w:val="0"/>
      <w:divBdr>
        <w:top w:val="none" w:sz="0" w:space="0" w:color="auto"/>
        <w:left w:val="none" w:sz="0" w:space="0" w:color="auto"/>
        <w:bottom w:val="none" w:sz="0" w:space="0" w:color="auto"/>
        <w:right w:val="none" w:sz="0" w:space="0" w:color="auto"/>
      </w:divBdr>
      <w:divsChild>
        <w:div w:id="205262915">
          <w:marLeft w:val="0"/>
          <w:marRight w:val="0"/>
          <w:marTop w:val="0"/>
          <w:marBottom w:val="0"/>
          <w:divBdr>
            <w:top w:val="none" w:sz="0" w:space="0" w:color="auto"/>
            <w:left w:val="none" w:sz="0" w:space="0" w:color="auto"/>
            <w:bottom w:val="none" w:sz="0" w:space="0" w:color="auto"/>
            <w:right w:val="none" w:sz="0" w:space="0" w:color="auto"/>
          </w:divBdr>
        </w:div>
      </w:divsChild>
    </w:div>
    <w:div w:id="1647658995">
      <w:bodyDiv w:val="1"/>
      <w:marLeft w:val="0"/>
      <w:marRight w:val="0"/>
      <w:marTop w:val="0"/>
      <w:marBottom w:val="0"/>
      <w:divBdr>
        <w:top w:val="none" w:sz="0" w:space="0" w:color="auto"/>
        <w:left w:val="none" w:sz="0" w:space="0" w:color="auto"/>
        <w:bottom w:val="none" w:sz="0" w:space="0" w:color="auto"/>
        <w:right w:val="none" w:sz="0" w:space="0" w:color="auto"/>
      </w:divBdr>
      <w:divsChild>
        <w:div w:id="313604463">
          <w:marLeft w:val="0"/>
          <w:marRight w:val="0"/>
          <w:marTop w:val="0"/>
          <w:marBottom w:val="0"/>
          <w:divBdr>
            <w:top w:val="none" w:sz="0" w:space="0" w:color="auto"/>
            <w:left w:val="none" w:sz="0" w:space="0" w:color="auto"/>
            <w:bottom w:val="none" w:sz="0" w:space="0" w:color="auto"/>
            <w:right w:val="none" w:sz="0" w:space="0" w:color="auto"/>
          </w:divBdr>
        </w:div>
      </w:divsChild>
    </w:div>
    <w:div w:id="1677264163">
      <w:bodyDiv w:val="1"/>
      <w:marLeft w:val="0"/>
      <w:marRight w:val="0"/>
      <w:marTop w:val="0"/>
      <w:marBottom w:val="0"/>
      <w:divBdr>
        <w:top w:val="none" w:sz="0" w:space="0" w:color="auto"/>
        <w:left w:val="none" w:sz="0" w:space="0" w:color="auto"/>
        <w:bottom w:val="none" w:sz="0" w:space="0" w:color="auto"/>
        <w:right w:val="none" w:sz="0" w:space="0" w:color="auto"/>
      </w:divBdr>
      <w:divsChild>
        <w:div w:id="1785493134">
          <w:marLeft w:val="0"/>
          <w:marRight w:val="0"/>
          <w:marTop w:val="0"/>
          <w:marBottom w:val="0"/>
          <w:divBdr>
            <w:top w:val="none" w:sz="0" w:space="0" w:color="auto"/>
            <w:left w:val="none" w:sz="0" w:space="0" w:color="auto"/>
            <w:bottom w:val="none" w:sz="0" w:space="0" w:color="auto"/>
            <w:right w:val="none" w:sz="0" w:space="0" w:color="auto"/>
          </w:divBdr>
        </w:div>
      </w:divsChild>
    </w:div>
    <w:div w:id="1737391938">
      <w:bodyDiv w:val="1"/>
      <w:marLeft w:val="0"/>
      <w:marRight w:val="0"/>
      <w:marTop w:val="0"/>
      <w:marBottom w:val="0"/>
      <w:divBdr>
        <w:top w:val="none" w:sz="0" w:space="0" w:color="auto"/>
        <w:left w:val="none" w:sz="0" w:space="0" w:color="auto"/>
        <w:bottom w:val="none" w:sz="0" w:space="0" w:color="auto"/>
        <w:right w:val="none" w:sz="0" w:space="0" w:color="auto"/>
      </w:divBdr>
      <w:divsChild>
        <w:div w:id="1708138437">
          <w:marLeft w:val="0"/>
          <w:marRight w:val="0"/>
          <w:marTop w:val="0"/>
          <w:marBottom w:val="0"/>
          <w:divBdr>
            <w:top w:val="none" w:sz="0" w:space="0" w:color="auto"/>
            <w:left w:val="none" w:sz="0" w:space="0" w:color="auto"/>
            <w:bottom w:val="none" w:sz="0" w:space="0" w:color="auto"/>
            <w:right w:val="none" w:sz="0" w:space="0" w:color="auto"/>
          </w:divBdr>
        </w:div>
      </w:divsChild>
    </w:div>
    <w:div w:id="1781489473">
      <w:bodyDiv w:val="1"/>
      <w:marLeft w:val="0"/>
      <w:marRight w:val="0"/>
      <w:marTop w:val="0"/>
      <w:marBottom w:val="0"/>
      <w:divBdr>
        <w:top w:val="none" w:sz="0" w:space="0" w:color="auto"/>
        <w:left w:val="none" w:sz="0" w:space="0" w:color="auto"/>
        <w:bottom w:val="none" w:sz="0" w:space="0" w:color="auto"/>
        <w:right w:val="none" w:sz="0" w:space="0" w:color="auto"/>
      </w:divBdr>
      <w:divsChild>
        <w:div w:id="1197621619">
          <w:marLeft w:val="0"/>
          <w:marRight w:val="0"/>
          <w:marTop w:val="0"/>
          <w:marBottom w:val="0"/>
          <w:divBdr>
            <w:top w:val="none" w:sz="0" w:space="0" w:color="auto"/>
            <w:left w:val="none" w:sz="0" w:space="0" w:color="auto"/>
            <w:bottom w:val="none" w:sz="0" w:space="0" w:color="auto"/>
            <w:right w:val="none" w:sz="0" w:space="0" w:color="auto"/>
          </w:divBdr>
        </w:div>
      </w:divsChild>
    </w:div>
    <w:div w:id="1789885883">
      <w:bodyDiv w:val="1"/>
      <w:marLeft w:val="0"/>
      <w:marRight w:val="0"/>
      <w:marTop w:val="0"/>
      <w:marBottom w:val="0"/>
      <w:divBdr>
        <w:top w:val="none" w:sz="0" w:space="0" w:color="auto"/>
        <w:left w:val="none" w:sz="0" w:space="0" w:color="auto"/>
        <w:bottom w:val="none" w:sz="0" w:space="0" w:color="auto"/>
        <w:right w:val="none" w:sz="0" w:space="0" w:color="auto"/>
      </w:divBdr>
      <w:divsChild>
        <w:div w:id="94836266">
          <w:marLeft w:val="0"/>
          <w:marRight w:val="0"/>
          <w:marTop w:val="0"/>
          <w:marBottom w:val="0"/>
          <w:divBdr>
            <w:top w:val="none" w:sz="0" w:space="0" w:color="auto"/>
            <w:left w:val="none" w:sz="0" w:space="0" w:color="auto"/>
            <w:bottom w:val="none" w:sz="0" w:space="0" w:color="auto"/>
            <w:right w:val="none" w:sz="0" w:space="0" w:color="auto"/>
          </w:divBdr>
        </w:div>
      </w:divsChild>
    </w:div>
    <w:div w:id="1809663794">
      <w:bodyDiv w:val="1"/>
      <w:marLeft w:val="0"/>
      <w:marRight w:val="0"/>
      <w:marTop w:val="0"/>
      <w:marBottom w:val="0"/>
      <w:divBdr>
        <w:top w:val="none" w:sz="0" w:space="0" w:color="auto"/>
        <w:left w:val="none" w:sz="0" w:space="0" w:color="auto"/>
        <w:bottom w:val="none" w:sz="0" w:space="0" w:color="auto"/>
        <w:right w:val="none" w:sz="0" w:space="0" w:color="auto"/>
      </w:divBdr>
    </w:div>
    <w:div w:id="1968126028">
      <w:bodyDiv w:val="1"/>
      <w:marLeft w:val="0"/>
      <w:marRight w:val="0"/>
      <w:marTop w:val="0"/>
      <w:marBottom w:val="0"/>
      <w:divBdr>
        <w:top w:val="none" w:sz="0" w:space="0" w:color="auto"/>
        <w:left w:val="none" w:sz="0" w:space="0" w:color="auto"/>
        <w:bottom w:val="none" w:sz="0" w:space="0" w:color="auto"/>
        <w:right w:val="none" w:sz="0" w:space="0" w:color="auto"/>
      </w:divBdr>
      <w:divsChild>
        <w:div w:id="423457683">
          <w:marLeft w:val="0"/>
          <w:marRight w:val="0"/>
          <w:marTop w:val="0"/>
          <w:marBottom w:val="0"/>
          <w:divBdr>
            <w:top w:val="none" w:sz="0" w:space="0" w:color="auto"/>
            <w:left w:val="none" w:sz="0" w:space="0" w:color="auto"/>
            <w:bottom w:val="none" w:sz="0" w:space="0" w:color="auto"/>
            <w:right w:val="none" w:sz="0" w:space="0" w:color="auto"/>
          </w:divBdr>
        </w:div>
      </w:divsChild>
    </w:div>
    <w:div w:id="1980526177">
      <w:bodyDiv w:val="1"/>
      <w:marLeft w:val="0"/>
      <w:marRight w:val="0"/>
      <w:marTop w:val="0"/>
      <w:marBottom w:val="0"/>
      <w:divBdr>
        <w:top w:val="none" w:sz="0" w:space="0" w:color="auto"/>
        <w:left w:val="none" w:sz="0" w:space="0" w:color="auto"/>
        <w:bottom w:val="none" w:sz="0" w:space="0" w:color="auto"/>
        <w:right w:val="none" w:sz="0" w:space="0" w:color="auto"/>
      </w:divBdr>
      <w:divsChild>
        <w:div w:id="1040664444">
          <w:marLeft w:val="0"/>
          <w:marRight w:val="0"/>
          <w:marTop w:val="0"/>
          <w:marBottom w:val="0"/>
          <w:divBdr>
            <w:top w:val="none" w:sz="0" w:space="0" w:color="auto"/>
            <w:left w:val="none" w:sz="0" w:space="0" w:color="auto"/>
            <w:bottom w:val="none" w:sz="0" w:space="0" w:color="auto"/>
            <w:right w:val="none" w:sz="0" w:space="0" w:color="auto"/>
          </w:divBdr>
        </w:div>
      </w:divsChild>
    </w:div>
    <w:div w:id="1998531608">
      <w:bodyDiv w:val="1"/>
      <w:marLeft w:val="0"/>
      <w:marRight w:val="0"/>
      <w:marTop w:val="0"/>
      <w:marBottom w:val="0"/>
      <w:divBdr>
        <w:top w:val="none" w:sz="0" w:space="0" w:color="auto"/>
        <w:left w:val="none" w:sz="0" w:space="0" w:color="auto"/>
        <w:bottom w:val="none" w:sz="0" w:space="0" w:color="auto"/>
        <w:right w:val="none" w:sz="0" w:space="0" w:color="auto"/>
      </w:divBdr>
      <w:divsChild>
        <w:div w:id="486164148">
          <w:marLeft w:val="0"/>
          <w:marRight w:val="0"/>
          <w:marTop w:val="0"/>
          <w:marBottom w:val="0"/>
          <w:divBdr>
            <w:top w:val="none" w:sz="0" w:space="0" w:color="auto"/>
            <w:left w:val="none" w:sz="0" w:space="0" w:color="auto"/>
            <w:bottom w:val="none" w:sz="0" w:space="0" w:color="auto"/>
            <w:right w:val="none" w:sz="0" w:space="0" w:color="auto"/>
          </w:divBdr>
        </w:div>
      </w:divsChild>
    </w:div>
    <w:div w:id="2041542056">
      <w:bodyDiv w:val="1"/>
      <w:marLeft w:val="0"/>
      <w:marRight w:val="0"/>
      <w:marTop w:val="0"/>
      <w:marBottom w:val="0"/>
      <w:divBdr>
        <w:top w:val="none" w:sz="0" w:space="0" w:color="auto"/>
        <w:left w:val="none" w:sz="0" w:space="0" w:color="auto"/>
        <w:bottom w:val="none" w:sz="0" w:space="0" w:color="auto"/>
        <w:right w:val="none" w:sz="0" w:space="0" w:color="auto"/>
      </w:divBdr>
      <w:divsChild>
        <w:div w:id="851796271">
          <w:marLeft w:val="0"/>
          <w:marRight w:val="0"/>
          <w:marTop w:val="0"/>
          <w:marBottom w:val="0"/>
          <w:divBdr>
            <w:top w:val="none" w:sz="0" w:space="0" w:color="auto"/>
            <w:left w:val="none" w:sz="0" w:space="0" w:color="auto"/>
            <w:bottom w:val="none" w:sz="0" w:space="0" w:color="auto"/>
            <w:right w:val="none" w:sz="0" w:space="0" w:color="auto"/>
          </w:divBdr>
        </w:div>
      </w:divsChild>
    </w:div>
    <w:div w:id="2104910546">
      <w:bodyDiv w:val="1"/>
      <w:marLeft w:val="0"/>
      <w:marRight w:val="0"/>
      <w:marTop w:val="0"/>
      <w:marBottom w:val="0"/>
      <w:divBdr>
        <w:top w:val="none" w:sz="0" w:space="0" w:color="auto"/>
        <w:left w:val="none" w:sz="0" w:space="0" w:color="auto"/>
        <w:bottom w:val="none" w:sz="0" w:space="0" w:color="auto"/>
        <w:right w:val="none" w:sz="0" w:space="0" w:color="auto"/>
      </w:divBdr>
    </w:div>
    <w:div w:id="2123917127">
      <w:bodyDiv w:val="1"/>
      <w:marLeft w:val="0"/>
      <w:marRight w:val="0"/>
      <w:marTop w:val="0"/>
      <w:marBottom w:val="0"/>
      <w:divBdr>
        <w:top w:val="none" w:sz="0" w:space="0" w:color="auto"/>
        <w:left w:val="none" w:sz="0" w:space="0" w:color="auto"/>
        <w:bottom w:val="none" w:sz="0" w:space="0" w:color="auto"/>
        <w:right w:val="none" w:sz="0" w:space="0" w:color="auto"/>
      </w:divBdr>
      <w:divsChild>
        <w:div w:id="4495953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radni-list.si/glasilo-uradni-list-rs/vsebina/2002-21-0047" TargetMode="External"/><Relationship Id="rId18" Type="http://schemas.openxmlformats.org/officeDocument/2006/relationships/hyperlink" Target="https://www.uradni-list.si/glasilo-uradni-list-rs/vsebina/2007-01-0986" TargetMode="External"/><Relationship Id="rId26" Type="http://schemas.openxmlformats.org/officeDocument/2006/relationships/hyperlink" Target="https://www.uradni-list.si/glasilo-uradni-list-rs/vsebina/2021-01-0977" TargetMode="External"/><Relationship Id="rId3" Type="http://schemas.openxmlformats.org/officeDocument/2006/relationships/customXml" Target="../customXml/item3.xml"/><Relationship Id="rId21" Type="http://schemas.openxmlformats.org/officeDocument/2006/relationships/hyperlink" Target="https://www.uradni-list.si/glasilo-uradni-list-rs/vsebina/2011-01-4102" TargetMode="External"/><Relationship Id="rId7" Type="http://schemas.openxmlformats.org/officeDocument/2006/relationships/settings" Target="settings.xml"/><Relationship Id="rId12" Type="http://schemas.openxmlformats.org/officeDocument/2006/relationships/hyperlink" Target="https://www.uradni-list.si/glasilo-uradni-list-rs/vsebina/2001-01-2438" TargetMode="External"/><Relationship Id="rId17" Type="http://schemas.openxmlformats.org/officeDocument/2006/relationships/hyperlink" Target="https://www.uradni-list.si/glasilo-uradni-list-rs/vsebina/2006-01-1063" TargetMode="External"/><Relationship Id="rId25" Type="http://schemas.openxmlformats.org/officeDocument/2006/relationships/hyperlink" Target="https://www.uradni-list.si/glasilo-uradni-list-rs/vsebina/2021-01-0709" TargetMode="External"/><Relationship Id="rId2" Type="http://schemas.openxmlformats.org/officeDocument/2006/relationships/customXml" Target="../customXml/item2.xml"/><Relationship Id="rId16" Type="http://schemas.openxmlformats.org/officeDocument/2006/relationships/hyperlink" Target="https://www.uradni-list.si/glasilo-uradni-list-rs/vsebina/2004-01-4708" TargetMode="External"/><Relationship Id="rId20" Type="http://schemas.openxmlformats.org/officeDocument/2006/relationships/hyperlink" Target="https://www.uradni-list.si/glasilo-uradni-list-rs/vsebina/2010-01-4027"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24" Type="http://schemas.openxmlformats.org/officeDocument/2006/relationships/hyperlink" Target="https://www.uradni-list.si/glasilo-uradni-list-rs/vsebina/2020-01-2866"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uradni-list.si/glasilo-uradni-list-rs/vsebina/2003-01-4610" TargetMode="External"/><Relationship Id="rId23" Type="http://schemas.openxmlformats.org/officeDocument/2006/relationships/hyperlink" Target="https://www.uradni-list.si/glasilo-uradni-list-rs/vsebina/2014-01-0248"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uradni-list.si/glasilo-uradni-list-rs/vsebina/2010-01-1482"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radni-list.si/glasilo-uradni-list-rs/vsebina/2003-01-2693" TargetMode="External"/><Relationship Id="rId22" Type="http://schemas.openxmlformats.org/officeDocument/2006/relationships/hyperlink" Target="https://www.uradni-list.si/glasilo-uradni-list-rs/vsebina/2012-01-2579" TargetMode="External"/><Relationship Id="rId27" Type="http://schemas.openxmlformats.org/officeDocument/2006/relationships/hyperlink" Target="https://www.uradni-list.si/glasilo-uradni-list-rs/vsebina/2021-01-2459" TargetMode="External"/><Relationship Id="rId30" Type="http://schemas.openxmlformats.org/officeDocument/2006/relationships/header" Target="head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EA9DD628E4B6D4CACA0756D3B778398" ma:contentTypeVersion="8" ma:contentTypeDescription="Ustvari nov dokument." ma:contentTypeScope="" ma:versionID="257e97032f013d310dda69f8e664f443">
  <xsd:schema xmlns:xsd="http://www.w3.org/2001/XMLSchema" xmlns:xs="http://www.w3.org/2001/XMLSchema" xmlns:p="http://schemas.microsoft.com/office/2006/metadata/properties" xmlns:ns2="151b2ea7-3fcb-4365-8b00-6fbe08e5051c" targetNamespace="http://schemas.microsoft.com/office/2006/metadata/properties" ma:root="true" ma:fieldsID="1b200c698ae5142d9abd4ff5a64e3da4" ns2:_="">
    <xsd:import namespace="151b2ea7-3fcb-4365-8b00-6fbe08e505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1b2ea7-3fcb-4365-8b00-6fbe08e505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B0813BD-2227-4906-B5F2-834626A476A3}">
  <ds:schemaRefs>
    <ds:schemaRef ds:uri="http://schemas.openxmlformats.org/officeDocument/2006/bibliography"/>
  </ds:schemaRefs>
</ds:datastoreItem>
</file>

<file path=customXml/itemProps2.xml><?xml version="1.0" encoding="utf-8"?>
<ds:datastoreItem xmlns:ds="http://schemas.openxmlformats.org/officeDocument/2006/customXml" ds:itemID="{2DAF939C-24C1-48EC-BEF9-A9E322484C2F}">
  <ds:schemaRefs>
    <ds:schemaRef ds:uri="http://schemas.microsoft.com/sharepoint/v3/contenttype/forms"/>
  </ds:schemaRefs>
</ds:datastoreItem>
</file>

<file path=customXml/itemProps3.xml><?xml version="1.0" encoding="utf-8"?>
<ds:datastoreItem xmlns:ds="http://schemas.openxmlformats.org/officeDocument/2006/customXml" ds:itemID="{4018A697-45A1-45F2-98F7-B916A8A8A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1b2ea7-3fcb-4365-8b00-6fbe08e505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1C4EEC-7CBF-4399-BC29-A414BAACDE7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2097</Words>
  <Characters>11956</Characters>
  <Application>Microsoft Office Word</Application>
  <DocSecurity>0</DocSecurity>
  <Lines>99</Lines>
  <Paragraphs>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Zdovc</dc:creator>
  <cp:keywords/>
  <dc:description/>
  <cp:lastModifiedBy>Klaudija Redenšek</cp:lastModifiedBy>
  <cp:revision>3</cp:revision>
  <cp:lastPrinted>2026-04-07T08:19:00Z</cp:lastPrinted>
  <dcterms:created xsi:type="dcterms:W3CDTF">2026-09-21T08:28:00Z</dcterms:created>
  <dcterms:modified xsi:type="dcterms:W3CDTF">2026-09-21T08:29:00Z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0x010100EEA9DD628E4B6D4CACA0756D3B778398</vt:lpwstr>
  </property>
</Properties>
</file>