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C6A12" w14:textId="77777777" w:rsidR="00F1778A" w:rsidRDefault="00F1778A">
      <w:pPr>
        <w:spacing w:after="0" w:line="260" w:lineRule="auto"/>
        <w:rPr>
          <w:rFonts w:cs="Arial"/>
        </w:rPr>
      </w:pPr>
    </w:p>
    <w:p w14:paraId="3E1E16D8" w14:textId="77777777" w:rsidR="00F1778A" w:rsidRDefault="00F1778A">
      <w:pPr>
        <w:spacing w:after="0" w:line="260" w:lineRule="auto"/>
        <w:rPr>
          <w:rFonts w:cs="Arial"/>
        </w:rPr>
      </w:pPr>
    </w:p>
    <w:p w14:paraId="235F424C" w14:textId="77777777" w:rsidR="00F1778A" w:rsidRDefault="00F1778A">
      <w:pPr>
        <w:spacing w:after="0" w:line="260" w:lineRule="auto"/>
        <w:rPr>
          <w:rFonts w:cs="Arial"/>
        </w:rPr>
      </w:pPr>
    </w:p>
    <w:p w14:paraId="187F31AF" w14:textId="77777777" w:rsidR="00F1778A" w:rsidRDefault="00F1778A">
      <w:pPr>
        <w:spacing w:after="0" w:line="260" w:lineRule="auto"/>
        <w:rPr>
          <w:rFonts w:cs="Arial"/>
        </w:rPr>
      </w:pPr>
    </w:p>
    <w:p w14:paraId="62A1B268" w14:textId="77777777" w:rsidR="00F1778A" w:rsidRDefault="00BE7841">
      <w:pPr>
        <w:pStyle w:val="Odebeljeno"/>
        <w:spacing w:line="260" w:lineRule="auto"/>
      </w:pPr>
      <w:r>
        <w:t>GENERALNI SEKRETARIAT VLADE</w:t>
      </w:r>
    </w:p>
    <w:p w14:paraId="70462395" w14:textId="77777777" w:rsidR="00F1778A" w:rsidRDefault="00BE7841">
      <w:pPr>
        <w:pStyle w:val="Odebeljeno"/>
        <w:spacing w:line="260" w:lineRule="auto"/>
      </w:pPr>
      <w:r>
        <w:t>REPUBLIKE SLOVENIJE</w:t>
      </w:r>
    </w:p>
    <w:p w14:paraId="4DD0093C" w14:textId="77777777" w:rsidR="00F1778A" w:rsidRDefault="00BE7841">
      <w:pPr>
        <w:pStyle w:val="Odebeljeno"/>
        <w:spacing w:line="260" w:lineRule="auto"/>
      </w:pPr>
      <w:r>
        <w:t>gp.gs@gov.si</w:t>
      </w:r>
    </w:p>
    <w:p w14:paraId="40FF113F" w14:textId="77777777" w:rsidR="00F1778A" w:rsidRDefault="00F1778A">
      <w:pPr>
        <w:spacing w:after="0" w:line="260" w:lineRule="auto"/>
        <w:rPr>
          <w:rFonts w:cs="Arial"/>
        </w:rPr>
      </w:pPr>
    </w:p>
    <w:p w14:paraId="14457E8C" w14:textId="77777777" w:rsidR="00F1778A" w:rsidRDefault="00F1778A">
      <w:pPr>
        <w:spacing w:after="0" w:line="260" w:lineRule="auto"/>
        <w:rPr>
          <w:rFonts w:cs="Arial"/>
        </w:rPr>
      </w:pPr>
    </w:p>
    <w:p w14:paraId="49148079" w14:textId="77777777" w:rsidR="00F1778A" w:rsidRDefault="00F1778A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F1778A" w14:paraId="3FA37221" w14:textId="77777777">
        <w:tc>
          <w:tcPr>
            <w:tcW w:w="1500" w:type="dxa"/>
          </w:tcPr>
          <w:p w14:paraId="329183F7" w14:textId="77777777" w:rsidR="00F1778A" w:rsidRDefault="00BE7841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138064B0" w14:textId="132DC42C" w:rsidR="00F1778A" w:rsidRDefault="00ED2A04">
            <w:pPr>
              <w:spacing w:after="0" w:line="260" w:lineRule="auto"/>
            </w:pPr>
            <w:r w:rsidRPr="00ED2A04">
              <w:t>007-6/2026/9</w:t>
            </w:r>
          </w:p>
        </w:tc>
      </w:tr>
      <w:tr w:rsidR="00F1778A" w14:paraId="4927DDAA" w14:textId="77777777">
        <w:tc>
          <w:tcPr>
            <w:tcW w:w="1500" w:type="dxa"/>
          </w:tcPr>
          <w:p w14:paraId="7C5E2CAF" w14:textId="77777777" w:rsidR="00F1778A" w:rsidRDefault="00BE7841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43E52777" w14:textId="77777777" w:rsidR="00F1778A" w:rsidRDefault="00BE7841">
            <w:pPr>
              <w:spacing w:after="0" w:line="260" w:lineRule="auto"/>
            </w:pPr>
            <w:r>
              <w:t>15. 09. 2026</w:t>
            </w:r>
          </w:p>
        </w:tc>
      </w:tr>
      <w:tr w:rsidR="00F1778A" w14:paraId="197797B0" w14:textId="77777777">
        <w:tc>
          <w:tcPr>
            <w:tcW w:w="1500" w:type="dxa"/>
          </w:tcPr>
          <w:p w14:paraId="196FB002" w14:textId="77777777" w:rsidR="00F1778A" w:rsidRDefault="00BE7841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6CBFE9C2" w14:textId="77777777" w:rsidR="00F1778A" w:rsidRDefault="00BE7841">
            <w:pPr>
              <w:spacing w:after="0" w:line="260" w:lineRule="auto"/>
            </w:pPr>
            <w:r>
              <w:t>2026-2330-0004</w:t>
            </w:r>
          </w:p>
        </w:tc>
      </w:tr>
    </w:tbl>
    <w:p w14:paraId="1C02F71C" w14:textId="77777777" w:rsidR="00F1778A" w:rsidRDefault="00F1778A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F1778A" w14:paraId="24710B32" w14:textId="77777777">
        <w:tc>
          <w:tcPr>
            <w:tcW w:w="1500" w:type="dxa"/>
          </w:tcPr>
          <w:p w14:paraId="38CE9B2E" w14:textId="77777777" w:rsidR="00F1778A" w:rsidRDefault="00BE7841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6923FB6A" w14:textId="77777777" w:rsidR="00F1778A" w:rsidRDefault="00BE7841">
            <w:pPr>
              <w:pStyle w:val="Odebeljeno"/>
              <w:spacing w:line="260" w:lineRule="auto"/>
            </w:pPr>
            <w:r>
              <w:t>Uredba o spremembah in dopolnitvi Uredbe o izvajanju intervencije podpora za novo sodelovanje v shemah kakovosti iz strateškega načrta skupne kmetijske politike 2023–2027 – predlog za obravnavo</w:t>
            </w:r>
          </w:p>
        </w:tc>
      </w:tr>
    </w:tbl>
    <w:p w14:paraId="1FC7300B" w14:textId="77777777" w:rsidR="00F1778A" w:rsidRDefault="00F1778A">
      <w:pPr>
        <w:spacing w:after="0" w:line="260" w:lineRule="auto"/>
        <w:rPr>
          <w:rFonts w:cs="Arial"/>
        </w:rPr>
      </w:pPr>
    </w:p>
    <w:p w14:paraId="378AD649" w14:textId="77777777" w:rsidR="00F1778A" w:rsidRDefault="00F1778A">
      <w:pPr>
        <w:spacing w:after="0" w:line="260" w:lineRule="auto"/>
        <w:rPr>
          <w:rFonts w:cs="Arial"/>
        </w:rPr>
      </w:pPr>
    </w:p>
    <w:p w14:paraId="644B8283" w14:textId="77777777" w:rsidR="00F1778A" w:rsidRDefault="00BE7841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3FDACD2E" w14:textId="77777777" w:rsidR="00F1778A" w:rsidRDefault="00F1778A">
      <w:pPr>
        <w:spacing w:after="0" w:line="260" w:lineRule="auto"/>
        <w:rPr>
          <w:rFonts w:cs="Arial"/>
        </w:rPr>
      </w:pPr>
    </w:p>
    <w:p w14:paraId="47FE45A3" w14:textId="77777777" w:rsidR="00F1778A" w:rsidRDefault="00BE7841">
      <w:pPr>
        <w:spacing w:after="0" w:line="240" w:lineRule="auto"/>
        <w:jc w:val="left"/>
      </w:pPr>
      <w:r>
        <w:t>Na podlagi šestega odstavka 21. člena Zakona o Vladi Republike Slovenije (Uradni list RS, št. 24/05 – uradno prečiščeno besedilo, 109/08, 38/10 – ZUKN, 8/12, 21/13, 47/13 – ZDU-1G, 65/14, 55/17, 163/22, 57/25 – ZF in 555/26) je Vlada Republike Slovenije na …..…… seji dne ………... sprejela naslednji</w:t>
      </w:r>
    </w:p>
    <w:p w14:paraId="00C25596" w14:textId="77777777" w:rsidR="00F1778A" w:rsidRDefault="00BE7841">
      <w:pPr>
        <w:spacing w:after="0" w:line="240" w:lineRule="auto"/>
      </w:pPr>
      <w:r>
        <w:t xml:space="preserve"> </w:t>
      </w:r>
    </w:p>
    <w:p w14:paraId="3A5A0707" w14:textId="77777777" w:rsidR="00F1778A" w:rsidRDefault="00BE7841">
      <w:pPr>
        <w:spacing w:after="0" w:line="240" w:lineRule="auto"/>
        <w:jc w:val="center"/>
      </w:pPr>
      <w:r>
        <w:t>SKLEP:</w:t>
      </w:r>
    </w:p>
    <w:p w14:paraId="2ACC5F7A" w14:textId="77777777" w:rsidR="00F1778A" w:rsidRDefault="00BE7841">
      <w:pPr>
        <w:spacing w:after="0" w:line="240" w:lineRule="auto"/>
      </w:pPr>
      <w:r>
        <w:t xml:space="preserve"> </w:t>
      </w:r>
    </w:p>
    <w:p w14:paraId="7D7798A5" w14:textId="77777777" w:rsidR="00F1778A" w:rsidRDefault="00BE7841">
      <w:pPr>
        <w:spacing w:after="0" w:line="240" w:lineRule="auto"/>
      </w:pPr>
      <w:r>
        <w:t>Vlada Republike Slovenije je izdala Uredbo o spremembah in dopolnitvi Uredbe o izvajanju intervencije podpora za novo sodelovanje v shemah kakovosti iz strateškega načrta skupne kmetijske politike 2023–2027 in jo objavi v Uradnem listu Republike Slovenije.</w:t>
      </w:r>
    </w:p>
    <w:p w14:paraId="7027DD29" w14:textId="77777777" w:rsidR="00F1778A" w:rsidRDefault="00BE7841">
      <w:pPr>
        <w:spacing w:after="0" w:line="240" w:lineRule="auto"/>
      </w:pPr>
      <w:r>
        <w:t xml:space="preserve"> </w:t>
      </w:r>
    </w:p>
    <w:p w14:paraId="445C6B66" w14:textId="77777777" w:rsidR="00F1778A" w:rsidRDefault="00BE7841">
      <w:pPr>
        <w:spacing w:after="0" w:line="240" w:lineRule="auto"/>
        <w:jc w:val="center"/>
      </w:pPr>
      <w:r>
        <w:t xml:space="preserve">                                                                                    Janja </w:t>
      </w:r>
      <w:proofErr w:type="spellStart"/>
      <w:r>
        <w:t>Garvas</w:t>
      </w:r>
      <w:proofErr w:type="spellEnd"/>
    </w:p>
    <w:p w14:paraId="28910B7C" w14:textId="77777777" w:rsidR="00F1778A" w:rsidRDefault="00BE7841">
      <w:pPr>
        <w:spacing w:after="0" w:line="240" w:lineRule="auto"/>
        <w:jc w:val="center"/>
      </w:pPr>
      <w:r>
        <w:t xml:space="preserve">                                                                                     generalna sekretarka</w:t>
      </w:r>
    </w:p>
    <w:p w14:paraId="5F726F4F" w14:textId="77777777" w:rsidR="00F1778A" w:rsidRDefault="00BE7841">
      <w:pPr>
        <w:spacing w:after="0" w:line="240" w:lineRule="auto"/>
        <w:jc w:val="center"/>
      </w:pPr>
      <w:r>
        <w:t xml:space="preserve"> </w:t>
      </w:r>
    </w:p>
    <w:p w14:paraId="44250CAE" w14:textId="77777777" w:rsidR="00F1778A" w:rsidRDefault="00BE7841">
      <w:pPr>
        <w:spacing w:after="0" w:line="240" w:lineRule="auto"/>
        <w:jc w:val="left"/>
      </w:pPr>
      <w:r>
        <w:t>Sklep prejmeta:</w:t>
      </w:r>
    </w:p>
    <w:p w14:paraId="5C644707" w14:textId="77777777" w:rsidR="00F1778A" w:rsidRDefault="00BE7841">
      <w:pPr>
        <w:spacing w:after="0" w:line="240" w:lineRule="auto"/>
      </w:pPr>
      <w:r>
        <w:t xml:space="preserve">– Ministrstvo za kmetijstvo, </w:t>
      </w:r>
    </w:p>
    <w:p w14:paraId="0E05ACE4" w14:textId="77777777" w:rsidR="00F1778A" w:rsidRDefault="00BE7841">
      <w:pPr>
        <w:spacing w:after="0" w:line="240" w:lineRule="auto"/>
      </w:pPr>
      <w:r>
        <w:t>– Služba Vlade Republike Slovenije za zakonodajo.</w:t>
      </w:r>
    </w:p>
    <w:p w14:paraId="0AC65609" w14:textId="77777777" w:rsidR="00F1778A" w:rsidRDefault="00BE7841">
      <w:pPr>
        <w:spacing w:after="0" w:line="240" w:lineRule="auto"/>
      </w:pPr>
      <w:r>
        <w:t xml:space="preserve"> </w:t>
      </w:r>
    </w:p>
    <w:p w14:paraId="75DF5B60" w14:textId="77777777" w:rsidR="00F1778A" w:rsidRDefault="00F1778A">
      <w:pPr>
        <w:spacing w:after="0" w:line="260" w:lineRule="auto"/>
        <w:rPr>
          <w:rFonts w:cs="Arial"/>
        </w:rPr>
      </w:pPr>
    </w:p>
    <w:p w14:paraId="14C1765A" w14:textId="77777777" w:rsidR="00F1778A" w:rsidRDefault="00BE7841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5CE61390" w14:textId="77777777" w:rsidR="00F1778A" w:rsidRDefault="00F1778A">
      <w:pPr>
        <w:spacing w:after="0" w:line="260" w:lineRule="auto"/>
        <w:rPr>
          <w:rFonts w:cs="Arial"/>
        </w:rPr>
      </w:pPr>
    </w:p>
    <w:p w14:paraId="01897659" w14:textId="77777777" w:rsidR="00F1778A" w:rsidRDefault="00BE7841">
      <w:pPr>
        <w:spacing w:after="0" w:line="260" w:lineRule="auto"/>
      </w:pPr>
      <w:r>
        <w:t>/</w:t>
      </w:r>
    </w:p>
    <w:p w14:paraId="118DF18D" w14:textId="77777777" w:rsidR="00F1778A" w:rsidRDefault="00F1778A">
      <w:pPr>
        <w:spacing w:after="0" w:line="260" w:lineRule="auto"/>
        <w:rPr>
          <w:rFonts w:cs="Arial"/>
        </w:rPr>
      </w:pPr>
    </w:p>
    <w:p w14:paraId="0D787110" w14:textId="77777777" w:rsidR="00F1778A" w:rsidRDefault="00BE7841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609632B0" w14:textId="77777777" w:rsidR="00F1778A" w:rsidRDefault="00F1778A">
      <w:pPr>
        <w:spacing w:after="0" w:line="260" w:lineRule="auto"/>
        <w:rPr>
          <w:rFonts w:cs="Arial"/>
        </w:rPr>
      </w:pPr>
    </w:p>
    <w:p w14:paraId="7D237126" w14:textId="77777777" w:rsidR="00F1778A" w:rsidRDefault="00BE7841">
      <w:pPr>
        <w:spacing w:after="0" w:line="240" w:lineRule="auto"/>
        <w:jc w:val="left"/>
      </w:pPr>
      <w:r>
        <w:t>– Andrej Hafner, v. d. generalnega direktorja Direktorata za kmetijstvo in</w:t>
      </w:r>
      <w:r>
        <w:rPr>
          <w:b/>
        </w:rPr>
        <w:t xml:space="preserve"> </w:t>
      </w:r>
      <w:r>
        <w:t>vodja Sektorja za  pravno sistemske zadeve v kmetijstvu, Direktorat za kmetijstvo,</w:t>
      </w:r>
    </w:p>
    <w:p w14:paraId="53B8B3D8" w14:textId="77777777" w:rsidR="00F1778A" w:rsidRDefault="00BE7841">
      <w:pPr>
        <w:spacing w:after="0" w:line="240" w:lineRule="auto"/>
      </w:pPr>
      <w:r>
        <w:t>– mag. Andreja Komel, vodja Sektorja za strukturno politiko in razvoj podeželja, Direktorat za kmetijstvo.</w:t>
      </w:r>
    </w:p>
    <w:p w14:paraId="6FD834D1" w14:textId="77777777" w:rsidR="00F1778A" w:rsidRDefault="00F1778A">
      <w:pPr>
        <w:spacing w:after="0" w:line="260" w:lineRule="auto"/>
        <w:rPr>
          <w:rFonts w:cs="Arial"/>
        </w:rPr>
      </w:pPr>
    </w:p>
    <w:p w14:paraId="546F1D7A" w14:textId="77777777" w:rsidR="00F1778A" w:rsidRDefault="00BE7841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14:paraId="45CAAC5C" w14:textId="77777777" w:rsidR="00F1778A" w:rsidRDefault="00F1778A">
      <w:pPr>
        <w:spacing w:after="0" w:line="260" w:lineRule="auto"/>
        <w:rPr>
          <w:rFonts w:cs="Arial"/>
        </w:rPr>
      </w:pPr>
    </w:p>
    <w:p w14:paraId="0B431380" w14:textId="77777777" w:rsidR="00F1778A" w:rsidRDefault="00BE7841">
      <w:pPr>
        <w:spacing w:after="0" w:line="240" w:lineRule="auto"/>
      </w:pPr>
      <w:r>
        <w:t>Pri pripravi predpisa ni sodeloval zunanji strokovnjak oziroma pravna oseba.</w:t>
      </w:r>
    </w:p>
    <w:p w14:paraId="274FD351" w14:textId="77777777" w:rsidR="00F1778A" w:rsidRDefault="00F1778A">
      <w:pPr>
        <w:spacing w:after="0" w:line="260" w:lineRule="auto"/>
        <w:rPr>
          <w:rFonts w:cs="Arial"/>
        </w:rPr>
      </w:pPr>
    </w:p>
    <w:p w14:paraId="3C6A9EA5" w14:textId="77777777" w:rsidR="00F1778A" w:rsidRDefault="00BE7841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61550013" w14:textId="77777777" w:rsidR="00F1778A" w:rsidRDefault="00F1778A">
      <w:pPr>
        <w:spacing w:after="0" w:line="260" w:lineRule="auto"/>
        <w:rPr>
          <w:rFonts w:cs="Arial"/>
        </w:rPr>
      </w:pPr>
    </w:p>
    <w:p w14:paraId="14F0B478" w14:textId="77777777" w:rsidR="00F1778A" w:rsidRDefault="00BE7841">
      <w:pPr>
        <w:spacing w:after="0" w:line="260" w:lineRule="auto"/>
      </w:pPr>
      <w:r>
        <w:t>/</w:t>
      </w:r>
    </w:p>
    <w:p w14:paraId="714811B8" w14:textId="77777777" w:rsidR="00F1778A" w:rsidRDefault="00F1778A">
      <w:pPr>
        <w:spacing w:after="0" w:line="260" w:lineRule="auto"/>
        <w:rPr>
          <w:rFonts w:cs="Arial"/>
        </w:rPr>
      </w:pPr>
    </w:p>
    <w:p w14:paraId="74DCAD89" w14:textId="77777777" w:rsidR="00F1778A" w:rsidRDefault="00BE7841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50FA5DF9" w14:textId="77777777" w:rsidR="00F1778A" w:rsidRDefault="00F1778A">
      <w:pPr>
        <w:spacing w:after="0" w:line="260" w:lineRule="auto"/>
        <w:rPr>
          <w:rFonts w:cs="Arial"/>
        </w:rPr>
      </w:pPr>
    </w:p>
    <w:p w14:paraId="2FF40761" w14:textId="77777777" w:rsidR="00F1778A" w:rsidRDefault="00BE7841">
      <w:pPr>
        <w:spacing w:after="0" w:line="240" w:lineRule="auto"/>
      </w:pPr>
      <w:r>
        <w:t>Uredba o spremembah in dopolnitvi Uredbe o izvajanju intervencije podpora za novo sodelovanje v shemah kakovosti iz strateškega načrta skupne kmetijske politike 2023–2027 se predlaga zaradi uskladitve z Zakonom o kmetijstvu (Uradni list RS, št. 100/25).</w:t>
      </w:r>
    </w:p>
    <w:p w14:paraId="3FCBD99F" w14:textId="77777777" w:rsidR="00F1778A" w:rsidRDefault="00F1778A">
      <w:pPr>
        <w:spacing w:after="0" w:line="260" w:lineRule="auto"/>
        <w:rPr>
          <w:rFonts w:cs="Arial"/>
        </w:rPr>
      </w:pPr>
    </w:p>
    <w:p w14:paraId="0A688A3F" w14:textId="77777777" w:rsidR="00F1778A" w:rsidRDefault="00BE7841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678C526C" w14:textId="77777777" w:rsidR="00F1778A" w:rsidRDefault="00F1778A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F1778A" w14:paraId="77709E07" w14:textId="77777777">
        <w:tc>
          <w:tcPr>
            <w:tcW w:w="1276" w:type="dxa"/>
          </w:tcPr>
          <w:p w14:paraId="0D42FAA4" w14:textId="77777777" w:rsidR="00F1778A" w:rsidRDefault="00BE7841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5D960D4A" w14:textId="77777777" w:rsidR="00F1778A" w:rsidRDefault="00BE7841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6088B40F" w14:textId="77777777" w:rsidR="00F1778A" w:rsidRDefault="00BE7841">
            <w:pPr>
              <w:spacing w:after="0" w:line="260" w:lineRule="exact"/>
              <w:jc w:val="center"/>
              <w:rPr>
                <w:iCs/>
              </w:rPr>
            </w:pPr>
            <w:r>
              <w:t>da</w:t>
            </w:r>
          </w:p>
        </w:tc>
      </w:tr>
      <w:tr w:rsidR="00F1778A" w14:paraId="62A96C40" w14:textId="77777777">
        <w:tc>
          <w:tcPr>
            <w:tcW w:w="1276" w:type="dxa"/>
          </w:tcPr>
          <w:p w14:paraId="366B790A" w14:textId="77777777" w:rsidR="00F1778A" w:rsidRDefault="00BE7841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540F5045" w14:textId="77777777" w:rsidR="00F1778A" w:rsidRDefault="00BE7841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6A874686" w14:textId="77777777" w:rsidR="00F1778A" w:rsidRDefault="00BE7841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F1778A" w14:paraId="0BE305EC" w14:textId="77777777">
        <w:tc>
          <w:tcPr>
            <w:tcW w:w="1276" w:type="dxa"/>
          </w:tcPr>
          <w:p w14:paraId="18AAD0D5" w14:textId="77777777" w:rsidR="00F1778A" w:rsidRDefault="00BE7841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6C1A3F56" w14:textId="77777777" w:rsidR="00F1778A" w:rsidRDefault="00BE7841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45FCBCC7" w14:textId="77777777" w:rsidR="00F1778A" w:rsidRDefault="00BE7841">
            <w:pPr>
              <w:spacing w:after="0" w:line="260" w:lineRule="exact"/>
              <w:jc w:val="center"/>
            </w:pPr>
            <w:r>
              <w:t>ne</w:t>
            </w:r>
          </w:p>
        </w:tc>
      </w:tr>
      <w:tr w:rsidR="00F1778A" w14:paraId="2F515C5A" w14:textId="77777777">
        <w:tc>
          <w:tcPr>
            <w:tcW w:w="1276" w:type="dxa"/>
          </w:tcPr>
          <w:p w14:paraId="1F66EA3B" w14:textId="77777777" w:rsidR="00F1778A" w:rsidRDefault="00BE7841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4A349573" w14:textId="77777777" w:rsidR="00F1778A" w:rsidRDefault="00BE7841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5E564992" w14:textId="77777777" w:rsidR="00F1778A" w:rsidRDefault="00BE7841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F1778A" w14:paraId="4DBCAC9B" w14:textId="77777777">
        <w:tc>
          <w:tcPr>
            <w:tcW w:w="1276" w:type="dxa"/>
          </w:tcPr>
          <w:p w14:paraId="5F50BB44" w14:textId="77777777" w:rsidR="00F1778A" w:rsidRDefault="00BE7841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372CFFFD" w14:textId="77777777" w:rsidR="00F1778A" w:rsidRDefault="00BE7841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5465500C" w14:textId="77777777" w:rsidR="00F1778A" w:rsidRDefault="00BE7841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F1778A" w14:paraId="5C27E41A" w14:textId="77777777">
        <w:tc>
          <w:tcPr>
            <w:tcW w:w="1276" w:type="dxa"/>
          </w:tcPr>
          <w:p w14:paraId="5A36A4C0" w14:textId="77777777" w:rsidR="00F1778A" w:rsidRDefault="00BE7841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7D5B4FE9" w14:textId="77777777" w:rsidR="00F1778A" w:rsidRDefault="00BE7841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331588A5" w14:textId="77777777" w:rsidR="00F1778A" w:rsidRDefault="00BE7841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  <w:tr w:rsidR="00F1778A" w14:paraId="61BC87D7" w14:textId="77777777">
        <w:tc>
          <w:tcPr>
            <w:tcW w:w="1276" w:type="dxa"/>
          </w:tcPr>
          <w:p w14:paraId="0166A233" w14:textId="77777777" w:rsidR="00F1778A" w:rsidRDefault="00BE7841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59692F74" w14:textId="77777777" w:rsidR="00F1778A" w:rsidRDefault="00BE7841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334E666F" w14:textId="77777777" w:rsidR="00F1778A" w:rsidRDefault="00BE7841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</w:tbl>
    <w:p w14:paraId="18B422F1" w14:textId="77777777" w:rsidR="00F1778A" w:rsidRDefault="00F1778A">
      <w:pPr>
        <w:spacing w:after="0" w:line="260" w:lineRule="auto"/>
        <w:rPr>
          <w:rFonts w:cs="Arial"/>
        </w:rPr>
      </w:pPr>
    </w:p>
    <w:p w14:paraId="51AD373D" w14:textId="77777777" w:rsidR="00F1778A" w:rsidRDefault="00BE7841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7D2D0822" w14:textId="77777777" w:rsidR="00F1778A" w:rsidRDefault="00F1778A">
      <w:pPr>
        <w:spacing w:after="0" w:line="260" w:lineRule="auto"/>
        <w:rPr>
          <w:rFonts w:cs="Arial"/>
        </w:rPr>
      </w:pPr>
    </w:p>
    <w:p w14:paraId="439DEC8C" w14:textId="77777777" w:rsidR="00F1778A" w:rsidRDefault="00F1778A">
      <w:pPr>
        <w:spacing w:after="0" w:line="260" w:lineRule="auto"/>
        <w:rPr>
          <w:rFonts w:cs="Arial"/>
        </w:rPr>
      </w:pPr>
    </w:p>
    <w:p w14:paraId="1C889BCA" w14:textId="77777777" w:rsidR="00F1778A" w:rsidRDefault="00BE7841">
      <w:pPr>
        <w:pStyle w:val="Odebeljeno"/>
        <w:spacing w:line="260" w:lineRule="auto"/>
      </w:pPr>
      <w:r>
        <w:t>I.</w:t>
      </w:r>
      <w:r>
        <w:tab/>
        <w:t>Ocena finančnih posledic, ki niso načrtovane v sprejetem proračunu</w:t>
      </w:r>
    </w:p>
    <w:p w14:paraId="3FCD618F" w14:textId="77777777" w:rsidR="00F1778A" w:rsidRDefault="00F1778A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0"/>
        <w:gridCol w:w="1247"/>
        <w:gridCol w:w="1247"/>
        <w:gridCol w:w="1247"/>
        <w:gridCol w:w="1247"/>
        <w:gridCol w:w="1247"/>
      </w:tblGrid>
      <w:tr w:rsidR="00F1778A" w14:paraId="07817ADD" w14:textId="77777777">
        <w:tc>
          <w:tcPr>
            <w:tcW w:w="2270" w:type="dxa"/>
            <w:vAlign w:val="center"/>
          </w:tcPr>
          <w:p w14:paraId="4524883C" w14:textId="77777777" w:rsidR="00F1778A" w:rsidRDefault="00BE7841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Predvideno povečanje (+) ali zmanjšanje (-)</w:t>
            </w:r>
          </w:p>
        </w:tc>
        <w:tc>
          <w:tcPr>
            <w:tcW w:w="1247" w:type="dxa"/>
            <w:vAlign w:val="center"/>
          </w:tcPr>
          <w:p w14:paraId="258B451C" w14:textId="77777777" w:rsidR="00F1778A" w:rsidRDefault="00BE7841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247" w:type="dxa"/>
            <w:vAlign w:val="center"/>
          </w:tcPr>
          <w:p w14:paraId="6AE6F872" w14:textId="77777777" w:rsidR="00F1778A" w:rsidRDefault="00BE7841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247" w:type="dxa"/>
            <w:vAlign w:val="center"/>
          </w:tcPr>
          <w:p w14:paraId="39D60CE0" w14:textId="77777777" w:rsidR="00F1778A" w:rsidRDefault="00BE7841">
            <w:pPr>
              <w:pStyle w:val="Odebeljeno"/>
              <w:spacing w:line="260" w:lineRule="exact"/>
              <w:jc w:val="center"/>
            </w:pPr>
            <w:r>
              <w:t>t + 2</w:t>
            </w:r>
          </w:p>
        </w:tc>
        <w:tc>
          <w:tcPr>
            <w:tcW w:w="1247" w:type="dxa"/>
            <w:vAlign w:val="center"/>
          </w:tcPr>
          <w:p w14:paraId="63B8B0BC" w14:textId="77777777" w:rsidR="00F1778A" w:rsidRDefault="00BE7841">
            <w:pPr>
              <w:pStyle w:val="Odebeljeno"/>
              <w:spacing w:line="260" w:lineRule="exact"/>
              <w:jc w:val="center"/>
            </w:pPr>
            <w:r>
              <w:t>t + 3</w:t>
            </w:r>
          </w:p>
        </w:tc>
        <w:tc>
          <w:tcPr>
            <w:tcW w:w="1247" w:type="dxa"/>
            <w:vAlign w:val="center"/>
          </w:tcPr>
          <w:p w14:paraId="3F610173" w14:textId="77777777" w:rsidR="00F1778A" w:rsidRDefault="00BE7841">
            <w:pPr>
              <w:pStyle w:val="Odebeljeno"/>
              <w:spacing w:line="260" w:lineRule="exact"/>
              <w:jc w:val="center"/>
            </w:pPr>
            <w:r>
              <w:t>Skupaj (v EUR)</w:t>
            </w:r>
          </w:p>
        </w:tc>
      </w:tr>
      <w:tr w:rsidR="00F1778A" w14:paraId="47A9A3E9" w14:textId="77777777">
        <w:tc>
          <w:tcPr>
            <w:tcW w:w="0" w:type="dxa"/>
            <w:vAlign w:val="center"/>
          </w:tcPr>
          <w:p w14:paraId="0D531AD9" w14:textId="77777777" w:rsidR="00F1778A" w:rsidRDefault="00BE7841">
            <w:pPr>
              <w:spacing w:after="0" w:line="260" w:lineRule="exact"/>
              <w:jc w:val="center"/>
            </w:pPr>
            <w:r>
              <w:t>prihodkov državnega proračuna</w:t>
            </w:r>
          </w:p>
        </w:tc>
        <w:tc>
          <w:tcPr>
            <w:tcW w:w="0" w:type="dxa"/>
            <w:vAlign w:val="center"/>
          </w:tcPr>
          <w:p w14:paraId="4839B0E7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8445EFD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1FCFE48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1B3D8FE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B982AAA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F1778A" w14:paraId="732CDDD7" w14:textId="77777777">
        <w:tc>
          <w:tcPr>
            <w:tcW w:w="0" w:type="dxa"/>
            <w:vAlign w:val="center"/>
          </w:tcPr>
          <w:p w14:paraId="5201FEA1" w14:textId="77777777" w:rsidR="00F1778A" w:rsidRDefault="00BE7841">
            <w:pPr>
              <w:spacing w:after="0" w:line="260" w:lineRule="exact"/>
              <w:jc w:val="center"/>
            </w:pPr>
            <w:r>
              <w:t>prihodkov občinskih proračunov</w:t>
            </w:r>
          </w:p>
        </w:tc>
        <w:tc>
          <w:tcPr>
            <w:tcW w:w="0" w:type="dxa"/>
            <w:vAlign w:val="center"/>
          </w:tcPr>
          <w:p w14:paraId="3192504A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51EECA4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1E692D8A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404D86E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8EFD0E0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F1778A" w14:paraId="39727DE0" w14:textId="77777777">
        <w:tc>
          <w:tcPr>
            <w:tcW w:w="0" w:type="dxa"/>
            <w:vAlign w:val="center"/>
          </w:tcPr>
          <w:p w14:paraId="1B47715A" w14:textId="77777777" w:rsidR="00F1778A" w:rsidRDefault="00BE7841">
            <w:pPr>
              <w:spacing w:after="0" w:line="260" w:lineRule="exact"/>
              <w:jc w:val="center"/>
            </w:pPr>
            <w:r>
              <w:t>odhodkov državnega proračuna</w:t>
            </w:r>
          </w:p>
        </w:tc>
        <w:tc>
          <w:tcPr>
            <w:tcW w:w="0" w:type="dxa"/>
            <w:vAlign w:val="center"/>
          </w:tcPr>
          <w:p w14:paraId="1ED44112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FD10BEE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1C392BD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6E11800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462B2CE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F1778A" w14:paraId="340CAF77" w14:textId="77777777">
        <w:tc>
          <w:tcPr>
            <w:tcW w:w="0" w:type="dxa"/>
            <w:vAlign w:val="center"/>
          </w:tcPr>
          <w:p w14:paraId="7853C992" w14:textId="77777777" w:rsidR="00F1778A" w:rsidRDefault="00BE7841">
            <w:pPr>
              <w:spacing w:after="0" w:line="260" w:lineRule="exact"/>
              <w:jc w:val="center"/>
            </w:pPr>
            <w:r>
              <w:t>odhodkov občinskih proračunov</w:t>
            </w:r>
          </w:p>
        </w:tc>
        <w:tc>
          <w:tcPr>
            <w:tcW w:w="0" w:type="dxa"/>
            <w:vAlign w:val="center"/>
          </w:tcPr>
          <w:p w14:paraId="4168E604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04D0A95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69BDBE1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44F3A5B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E7E72F3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F1778A" w14:paraId="2CCFE07C" w14:textId="77777777">
        <w:tc>
          <w:tcPr>
            <w:tcW w:w="0" w:type="dxa"/>
            <w:vAlign w:val="center"/>
          </w:tcPr>
          <w:p w14:paraId="65B4443E" w14:textId="77777777" w:rsidR="00F1778A" w:rsidRDefault="00BE7841">
            <w:pPr>
              <w:spacing w:after="0" w:line="260" w:lineRule="exact"/>
              <w:jc w:val="center"/>
            </w:pPr>
            <w:r>
              <w:t>obveznosti za druga javnofinančna sredstva</w:t>
            </w:r>
          </w:p>
        </w:tc>
        <w:tc>
          <w:tcPr>
            <w:tcW w:w="0" w:type="dxa"/>
            <w:vAlign w:val="center"/>
          </w:tcPr>
          <w:p w14:paraId="4FAADA76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88BB5D5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2CBABD5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A8BE317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1393EBF5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</w:tr>
    </w:tbl>
    <w:p w14:paraId="3DE3BDA7" w14:textId="77777777" w:rsidR="00F1778A" w:rsidRDefault="00F1778A">
      <w:pPr>
        <w:spacing w:after="0" w:line="260" w:lineRule="auto"/>
        <w:rPr>
          <w:rFonts w:cs="Arial"/>
        </w:rPr>
      </w:pPr>
    </w:p>
    <w:p w14:paraId="64EF89E1" w14:textId="77777777" w:rsidR="00F1778A" w:rsidRDefault="00BE7841">
      <w:pPr>
        <w:pStyle w:val="Odebeljeno"/>
        <w:spacing w:line="260" w:lineRule="auto"/>
      </w:pPr>
      <w:r>
        <w:t>II.</w:t>
      </w:r>
      <w:r>
        <w:tab/>
        <w:t>Finančne posledice za državni proračun</w:t>
      </w:r>
    </w:p>
    <w:p w14:paraId="54897140" w14:textId="77777777" w:rsidR="00F1778A" w:rsidRDefault="00F1778A">
      <w:pPr>
        <w:spacing w:after="0" w:line="260" w:lineRule="auto"/>
        <w:rPr>
          <w:rFonts w:cs="Arial"/>
        </w:rPr>
      </w:pPr>
    </w:p>
    <w:p w14:paraId="37CA8F66" w14:textId="77777777" w:rsidR="00F1778A" w:rsidRDefault="00BE7841">
      <w:pPr>
        <w:pStyle w:val="Odebeljeno"/>
        <w:spacing w:line="260" w:lineRule="auto"/>
      </w:pPr>
      <w:r>
        <w:t>a)</w:t>
      </w:r>
      <w:r>
        <w:tab/>
        <w:t>Pravice porabe za izvedbo predlaganih rešitev so zagotovljene:</w:t>
      </w:r>
    </w:p>
    <w:p w14:paraId="70EC0C26" w14:textId="77777777" w:rsidR="00F1778A" w:rsidRDefault="00F1778A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610"/>
        <w:gridCol w:w="1610"/>
        <w:gridCol w:w="1628"/>
        <w:gridCol w:w="1647"/>
      </w:tblGrid>
      <w:tr w:rsidR="00F1778A" w14:paraId="601AA787" w14:textId="77777777">
        <w:tc>
          <w:tcPr>
            <w:tcW w:w="1701" w:type="dxa"/>
            <w:vAlign w:val="center"/>
          </w:tcPr>
          <w:p w14:paraId="2A9B14AD" w14:textId="77777777" w:rsidR="00F1778A" w:rsidRDefault="00BE7841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Ime proračunskega uporabnika</w:t>
            </w:r>
          </w:p>
        </w:tc>
        <w:tc>
          <w:tcPr>
            <w:tcW w:w="1701" w:type="dxa"/>
            <w:vAlign w:val="center"/>
          </w:tcPr>
          <w:p w14:paraId="1A7508E4" w14:textId="77777777" w:rsidR="00F1778A" w:rsidRDefault="00BE7841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701" w:type="dxa"/>
            <w:vAlign w:val="center"/>
          </w:tcPr>
          <w:p w14:paraId="16E2D6B7" w14:textId="77777777" w:rsidR="00F1778A" w:rsidRDefault="00BE7841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701" w:type="dxa"/>
            <w:vAlign w:val="center"/>
          </w:tcPr>
          <w:p w14:paraId="1753F3B0" w14:textId="77777777" w:rsidR="00F1778A" w:rsidRDefault="00BE7841">
            <w:pPr>
              <w:pStyle w:val="Odebeljeno"/>
              <w:spacing w:line="260" w:lineRule="exact"/>
              <w:jc w:val="center"/>
            </w:pPr>
            <w:r>
              <w:t>Šifra in naziv ukrepa oz. projekta</w:t>
            </w:r>
          </w:p>
        </w:tc>
        <w:tc>
          <w:tcPr>
            <w:tcW w:w="1701" w:type="dxa"/>
            <w:vAlign w:val="center"/>
          </w:tcPr>
          <w:p w14:paraId="0AB86C2D" w14:textId="77777777" w:rsidR="00F1778A" w:rsidRDefault="00BE7841">
            <w:pPr>
              <w:pStyle w:val="Odebeljeno"/>
              <w:spacing w:line="260" w:lineRule="exact"/>
              <w:jc w:val="center"/>
            </w:pPr>
            <w:r>
              <w:t>Šifra in naziv proračunske postavke</w:t>
            </w:r>
          </w:p>
        </w:tc>
      </w:tr>
      <w:tr w:rsidR="00F1778A" w14:paraId="4EC5B514" w14:textId="77777777">
        <w:tc>
          <w:tcPr>
            <w:tcW w:w="0" w:type="dxa"/>
            <w:vAlign w:val="center"/>
          </w:tcPr>
          <w:p w14:paraId="7999D42F" w14:textId="77777777" w:rsidR="00F1778A" w:rsidRDefault="00BE7841">
            <w:pPr>
              <w:spacing w:after="0" w:line="260" w:lineRule="exact"/>
              <w:jc w:val="center"/>
            </w:pPr>
            <w:r>
              <w:t>Ministrstvo za kmetijstvo, gozdarstvo in prehrano</w:t>
            </w:r>
          </w:p>
        </w:tc>
        <w:tc>
          <w:tcPr>
            <w:tcW w:w="0" w:type="dxa"/>
            <w:vAlign w:val="center"/>
          </w:tcPr>
          <w:p w14:paraId="1D6E0FBB" w14:textId="77777777" w:rsidR="00F1778A" w:rsidRDefault="00BE7841">
            <w:pPr>
              <w:spacing w:after="0" w:line="260" w:lineRule="exact"/>
              <w:jc w:val="center"/>
            </w:pPr>
            <w:r>
              <w:t>254.880,79</w:t>
            </w:r>
          </w:p>
        </w:tc>
        <w:tc>
          <w:tcPr>
            <w:tcW w:w="0" w:type="dxa"/>
            <w:vAlign w:val="center"/>
          </w:tcPr>
          <w:p w14:paraId="225E27C4" w14:textId="77777777" w:rsidR="00F1778A" w:rsidRDefault="00BE7841">
            <w:pPr>
              <w:spacing w:after="0" w:line="260" w:lineRule="exact"/>
              <w:jc w:val="center"/>
            </w:pPr>
            <w:r>
              <w:t>101.700,00</w:t>
            </w:r>
          </w:p>
        </w:tc>
        <w:tc>
          <w:tcPr>
            <w:tcW w:w="0" w:type="dxa"/>
            <w:vAlign w:val="center"/>
          </w:tcPr>
          <w:p w14:paraId="112851D6" w14:textId="77777777" w:rsidR="00F1778A" w:rsidRDefault="00BE7841">
            <w:pPr>
              <w:spacing w:after="0" w:line="260" w:lineRule="exact"/>
              <w:jc w:val="center"/>
            </w:pPr>
            <w:r>
              <w:t>2330-24-0011-Sodelovanje SN 23-27 MKGP</w:t>
            </w:r>
          </w:p>
        </w:tc>
        <w:tc>
          <w:tcPr>
            <w:tcW w:w="0" w:type="dxa"/>
            <w:vAlign w:val="center"/>
          </w:tcPr>
          <w:p w14:paraId="52D84B18" w14:textId="77777777" w:rsidR="00F1778A" w:rsidRDefault="00BE7841">
            <w:pPr>
              <w:spacing w:after="0" w:line="260" w:lineRule="exact"/>
              <w:jc w:val="center"/>
            </w:pPr>
            <w:r>
              <w:t>221064 Skupni strateški načrt 2023-2027 – EKSRP – EU</w:t>
            </w:r>
          </w:p>
        </w:tc>
      </w:tr>
      <w:tr w:rsidR="00F1778A" w14:paraId="49859636" w14:textId="77777777">
        <w:tc>
          <w:tcPr>
            <w:tcW w:w="0" w:type="dxa"/>
            <w:vAlign w:val="center"/>
          </w:tcPr>
          <w:p w14:paraId="11C0A68C" w14:textId="77777777" w:rsidR="00F1778A" w:rsidRDefault="00BE7841">
            <w:pPr>
              <w:spacing w:after="0" w:line="260" w:lineRule="exact"/>
              <w:jc w:val="center"/>
            </w:pPr>
            <w:r>
              <w:lastRenderedPageBreak/>
              <w:t>Ministrstvo za kmetijstvo, gozdarstvo in prehrano</w:t>
            </w:r>
          </w:p>
        </w:tc>
        <w:tc>
          <w:tcPr>
            <w:tcW w:w="0" w:type="dxa"/>
            <w:vAlign w:val="center"/>
          </w:tcPr>
          <w:p w14:paraId="26C1FA04" w14:textId="77777777" w:rsidR="00F1778A" w:rsidRDefault="00BE7841">
            <w:pPr>
              <w:spacing w:after="0" w:line="260" w:lineRule="exact"/>
              <w:jc w:val="center"/>
            </w:pPr>
            <w:r>
              <w:t>496.979,96</w:t>
            </w:r>
          </w:p>
        </w:tc>
        <w:tc>
          <w:tcPr>
            <w:tcW w:w="0" w:type="dxa"/>
            <w:vAlign w:val="center"/>
          </w:tcPr>
          <w:p w14:paraId="7AA124EB" w14:textId="77777777" w:rsidR="00F1778A" w:rsidRDefault="00BE7841">
            <w:pPr>
              <w:spacing w:after="0" w:line="260" w:lineRule="exact"/>
              <w:jc w:val="center"/>
            </w:pPr>
            <w:r>
              <w:t>198.300,00</w:t>
            </w:r>
          </w:p>
        </w:tc>
        <w:tc>
          <w:tcPr>
            <w:tcW w:w="0" w:type="dxa"/>
            <w:vAlign w:val="center"/>
          </w:tcPr>
          <w:p w14:paraId="131257CA" w14:textId="77777777" w:rsidR="00F1778A" w:rsidRDefault="00BE7841">
            <w:pPr>
              <w:spacing w:after="0" w:line="260" w:lineRule="exact"/>
              <w:jc w:val="center"/>
            </w:pPr>
            <w:r>
              <w:t>2330-24-0011-Sodelovanje SN 23-27 MKGP</w:t>
            </w:r>
          </w:p>
        </w:tc>
        <w:tc>
          <w:tcPr>
            <w:tcW w:w="0" w:type="dxa"/>
            <w:vAlign w:val="center"/>
          </w:tcPr>
          <w:p w14:paraId="41BEA325" w14:textId="77777777" w:rsidR="00F1778A" w:rsidRDefault="00BE7841">
            <w:pPr>
              <w:spacing w:after="0" w:line="260" w:lineRule="exact"/>
              <w:jc w:val="center"/>
            </w:pPr>
            <w:r>
              <w:t>221065 Skupni strateški načrt 2023-2027 – EKSRP – slovenska udeležba</w:t>
            </w:r>
          </w:p>
        </w:tc>
      </w:tr>
      <w:tr w:rsidR="00F1778A" w14:paraId="08B0FEC5" w14:textId="77777777">
        <w:tc>
          <w:tcPr>
            <w:tcW w:w="0" w:type="dxa"/>
            <w:vAlign w:val="center"/>
          </w:tcPr>
          <w:p w14:paraId="24E0724E" w14:textId="77777777" w:rsidR="00F1778A" w:rsidRDefault="00BE7841">
            <w:pPr>
              <w:spacing w:after="0" w:line="260" w:lineRule="exact"/>
              <w:jc w:val="center"/>
            </w:pPr>
            <w:r>
              <w:t>Skupaj (v EUR)</w:t>
            </w:r>
          </w:p>
        </w:tc>
        <w:tc>
          <w:tcPr>
            <w:tcW w:w="0" w:type="dxa"/>
            <w:vAlign w:val="center"/>
          </w:tcPr>
          <w:p w14:paraId="518DE843" w14:textId="77777777" w:rsidR="00F1778A" w:rsidRDefault="00BE7841">
            <w:pPr>
              <w:spacing w:after="0" w:line="260" w:lineRule="exact"/>
              <w:jc w:val="center"/>
            </w:pPr>
            <w:r>
              <w:t>751.860,75</w:t>
            </w:r>
          </w:p>
        </w:tc>
        <w:tc>
          <w:tcPr>
            <w:tcW w:w="0" w:type="dxa"/>
            <w:vAlign w:val="center"/>
          </w:tcPr>
          <w:p w14:paraId="4C142895" w14:textId="77777777" w:rsidR="00F1778A" w:rsidRDefault="00BE7841">
            <w:pPr>
              <w:spacing w:after="0" w:line="260" w:lineRule="exact"/>
              <w:jc w:val="center"/>
            </w:pPr>
            <w:r>
              <w:t>300.000,00</w:t>
            </w:r>
          </w:p>
        </w:tc>
        <w:tc>
          <w:tcPr>
            <w:tcW w:w="0" w:type="dxa"/>
            <w:vAlign w:val="center"/>
          </w:tcPr>
          <w:p w14:paraId="3C65B897" w14:textId="77777777" w:rsidR="00F1778A" w:rsidRDefault="00F1778A">
            <w:pPr>
              <w:spacing w:after="0" w:line="260" w:lineRule="exact"/>
              <w:jc w:val="center"/>
            </w:pPr>
          </w:p>
        </w:tc>
        <w:tc>
          <w:tcPr>
            <w:tcW w:w="0" w:type="dxa"/>
            <w:vAlign w:val="center"/>
          </w:tcPr>
          <w:p w14:paraId="2567583E" w14:textId="77777777" w:rsidR="00F1778A" w:rsidRDefault="00F1778A">
            <w:pPr>
              <w:spacing w:after="0" w:line="260" w:lineRule="exact"/>
              <w:jc w:val="center"/>
            </w:pPr>
          </w:p>
        </w:tc>
      </w:tr>
    </w:tbl>
    <w:p w14:paraId="092A808B" w14:textId="77777777" w:rsidR="00F1778A" w:rsidRDefault="00F1778A">
      <w:pPr>
        <w:spacing w:after="0" w:line="260" w:lineRule="auto"/>
        <w:rPr>
          <w:rFonts w:cs="Arial"/>
        </w:rPr>
      </w:pPr>
    </w:p>
    <w:p w14:paraId="3E921815" w14:textId="77777777" w:rsidR="00F1778A" w:rsidRDefault="00BE7841">
      <w:pPr>
        <w:pStyle w:val="Odebeljeno"/>
        <w:spacing w:line="260" w:lineRule="auto"/>
      </w:pPr>
      <w:r>
        <w:t>b)</w:t>
      </w:r>
      <w:r>
        <w:tab/>
        <w:t>Manjkajoče pravice porabe bodo zagotovljene s prerazporeditvijo:</w:t>
      </w:r>
    </w:p>
    <w:p w14:paraId="05B2B154" w14:textId="77777777" w:rsidR="00F1778A" w:rsidRDefault="00F1778A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615"/>
        <w:gridCol w:w="1584"/>
        <w:gridCol w:w="1625"/>
        <w:gridCol w:w="1671"/>
      </w:tblGrid>
      <w:tr w:rsidR="00F1778A" w14:paraId="740AE64C" w14:textId="77777777">
        <w:tc>
          <w:tcPr>
            <w:tcW w:w="1701" w:type="dxa"/>
            <w:vAlign w:val="center"/>
          </w:tcPr>
          <w:p w14:paraId="334992DF" w14:textId="77777777" w:rsidR="00F1778A" w:rsidRDefault="00BE7841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Ime proračunskega uporabnika</w:t>
            </w:r>
          </w:p>
        </w:tc>
        <w:tc>
          <w:tcPr>
            <w:tcW w:w="1701" w:type="dxa"/>
            <w:vAlign w:val="center"/>
          </w:tcPr>
          <w:p w14:paraId="2894470F" w14:textId="77777777" w:rsidR="00F1778A" w:rsidRDefault="00BE7841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701" w:type="dxa"/>
            <w:vAlign w:val="center"/>
          </w:tcPr>
          <w:p w14:paraId="5B76E051" w14:textId="77777777" w:rsidR="00F1778A" w:rsidRDefault="00BE7841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701" w:type="dxa"/>
            <w:vAlign w:val="center"/>
          </w:tcPr>
          <w:p w14:paraId="7A886368" w14:textId="77777777" w:rsidR="00F1778A" w:rsidRDefault="00BE7841">
            <w:pPr>
              <w:pStyle w:val="Odebeljeno"/>
              <w:spacing w:line="260" w:lineRule="exact"/>
              <w:jc w:val="center"/>
            </w:pPr>
            <w:r>
              <w:t>Šifra in naziv ukrepa oz. projekta</w:t>
            </w:r>
          </w:p>
        </w:tc>
        <w:tc>
          <w:tcPr>
            <w:tcW w:w="1701" w:type="dxa"/>
            <w:vAlign w:val="center"/>
          </w:tcPr>
          <w:p w14:paraId="5D5A80C5" w14:textId="77777777" w:rsidR="00F1778A" w:rsidRDefault="00BE7841">
            <w:pPr>
              <w:pStyle w:val="Odebeljeno"/>
              <w:spacing w:line="260" w:lineRule="exact"/>
              <w:jc w:val="center"/>
            </w:pPr>
            <w:r>
              <w:t>Šifra in naziv proračunske postavke</w:t>
            </w:r>
          </w:p>
        </w:tc>
      </w:tr>
      <w:tr w:rsidR="00F1778A" w14:paraId="1026165A" w14:textId="77777777">
        <w:tc>
          <w:tcPr>
            <w:tcW w:w="0" w:type="dxa"/>
            <w:vAlign w:val="center"/>
          </w:tcPr>
          <w:p w14:paraId="6131DE8E" w14:textId="77777777" w:rsidR="00F1778A" w:rsidRDefault="00BE7841">
            <w:pPr>
              <w:spacing w:after="0" w:line="260" w:lineRule="exact"/>
              <w:jc w:val="center"/>
            </w:pPr>
            <w:r>
              <w:t>Skupaj (v EUR)</w:t>
            </w:r>
          </w:p>
        </w:tc>
        <w:tc>
          <w:tcPr>
            <w:tcW w:w="0" w:type="dxa"/>
            <w:vAlign w:val="center"/>
          </w:tcPr>
          <w:p w14:paraId="5133CB9F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B176B07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C71C455" w14:textId="77777777" w:rsidR="00F1778A" w:rsidRDefault="00F1778A">
            <w:pPr>
              <w:spacing w:after="0" w:line="260" w:lineRule="exact"/>
              <w:jc w:val="center"/>
            </w:pPr>
          </w:p>
        </w:tc>
        <w:tc>
          <w:tcPr>
            <w:tcW w:w="0" w:type="dxa"/>
            <w:vAlign w:val="center"/>
          </w:tcPr>
          <w:p w14:paraId="1385D416" w14:textId="77777777" w:rsidR="00F1778A" w:rsidRDefault="00F1778A">
            <w:pPr>
              <w:spacing w:after="0" w:line="260" w:lineRule="exact"/>
              <w:jc w:val="center"/>
            </w:pPr>
          </w:p>
        </w:tc>
      </w:tr>
    </w:tbl>
    <w:p w14:paraId="203443AE" w14:textId="77777777" w:rsidR="00F1778A" w:rsidRDefault="00F1778A">
      <w:pPr>
        <w:spacing w:after="0" w:line="260" w:lineRule="auto"/>
        <w:rPr>
          <w:rFonts w:cs="Arial"/>
        </w:rPr>
      </w:pPr>
    </w:p>
    <w:p w14:paraId="10151A8B" w14:textId="77777777" w:rsidR="00F1778A" w:rsidRDefault="00BE7841">
      <w:pPr>
        <w:pStyle w:val="Odebeljeno"/>
        <w:spacing w:line="260" w:lineRule="auto"/>
      </w:pPr>
      <w:r>
        <w:t>III.</w:t>
      </w:r>
      <w:r>
        <w:tab/>
        <w:t>Načrtovana nadomestitev zmanjšanih prihodkov oziroma povečanih odhodkov proračuna</w:t>
      </w:r>
    </w:p>
    <w:p w14:paraId="14A8000B" w14:textId="77777777" w:rsidR="00F1778A" w:rsidRDefault="00F1778A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F1778A" w14:paraId="3F8EB6DF" w14:textId="77777777">
        <w:tc>
          <w:tcPr>
            <w:tcW w:w="2835" w:type="dxa"/>
            <w:vAlign w:val="center"/>
          </w:tcPr>
          <w:p w14:paraId="0C166CA8" w14:textId="77777777" w:rsidR="00F1778A" w:rsidRDefault="00BE7841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Novi prihodki</w:t>
            </w:r>
          </w:p>
        </w:tc>
        <w:tc>
          <w:tcPr>
            <w:tcW w:w="2835" w:type="dxa"/>
            <w:vAlign w:val="center"/>
          </w:tcPr>
          <w:p w14:paraId="53532785" w14:textId="77777777" w:rsidR="00F1778A" w:rsidRDefault="00BE7841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2835" w:type="dxa"/>
            <w:vAlign w:val="center"/>
          </w:tcPr>
          <w:p w14:paraId="382005E3" w14:textId="77777777" w:rsidR="00F1778A" w:rsidRDefault="00BE7841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</w:tr>
      <w:tr w:rsidR="00F1778A" w14:paraId="6A8EC7A5" w14:textId="77777777">
        <w:tc>
          <w:tcPr>
            <w:tcW w:w="0" w:type="dxa"/>
            <w:vAlign w:val="center"/>
          </w:tcPr>
          <w:p w14:paraId="610A67F2" w14:textId="77777777" w:rsidR="00F1778A" w:rsidRDefault="00BE7841">
            <w:pPr>
              <w:spacing w:after="0" w:line="260" w:lineRule="exact"/>
              <w:jc w:val="center"/>
            </w:pPr>
            <w:r>
              <w:t>SKUPAJ</w:t>
            </w:r>
          </w:p>
        </w:tc>
        <w:tc>
          <w:tcPr>
            <w:tcW w:w="0" w:type="dxa"/>
            <w:vAlign w:val="center"/>
          </w:tcPr>
          <w:p w14:paraId="67428E12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F513C99" w14:textId="77777777" w:rsidR="00F1778A" w:rsidRDefault="00BE7841">
            <w:pPr>
              <w:spacing w:after="0" w:line="260" w:lineRule="exact"/>
              <w:jc w:val="center"/>
            </w:pPr>
            <w:r>
              <w:t>0,00</w:t>
            </w:r>
          </w:p>
        </w:tc>
      </w:tr>
    </w:tbl>
    <w:p w14:paraId="028DEDC5" w14:textId="77777777" w:rsidR="00F1778A" w:rsidRDefault="00F1778A">
      <w:pPr>
        <w:spacing w:after="0" w:line="260" w:lineRule="auto"/>
        <w:rPr>
          <w:rFonts w:cs="Arial"/>
        </w:rPr>
      </w:pPr>
    </w:p>
    <w:p w14:paraId="19E75677" w14:textId="77777777" w:rsidR="00F1778A" w:rsidRDefault="00BE7841">
      <w:pPr>
        <w:pStyle w:val="Odebeljeno"/>
        <w:spacing w:line="260" w:lineRule="auto"/>
      </w:pPr>
      <w:r>
        <w:t>Obrazložitev finančnih posledic</w:t>
      </w:r>
    </w:p>
    <w:p w14:paraId="5AECDA0A" w14:textId="77777777" w:rsidR="00F1778A" w:rsidRDefault="00F1778A">
      <w:pPr>
        <w:spacing w:after="0" w:line="260" w:lineRule="auto"/>
        <w:rPr>
          <w:rFonts w:cs="Arial"/>
        </w:rPr>
      </w:pPr>
    </w:p>
    <w:p w14:paraId="4B759510" w14:textId="77777777" w:rsidR="00F1778A" w:rsidRDefault="00BE7841">
      <w:pPr>
        <w:spacing w:after="0" w:line="240" w:lineRule="auto"/>
      </w:pPr>
      <w:r>
        <w:t>Predlog spremembe uredbe ne prinaša novih finančnih posledic. Za celotno obdobje izvajanja intervencije podpora za novo sodelovanje v shemah kakovosti iz strateškega načrta skupne kmetijske politike 2023–2027 je namenjenih 1.929.320,00 evrov javnih sredstev. Delež sofinanciranja EU znaša 33,9 %, delež financiranja iz nacionalnega proračuna pa 66,1 %.</w:t>
      </w:r>
    </w:p>
    <w:p w14:paraId="78E46212" w14:textId="77777777" w:rsidR="00F1778A" w:rsidRDefault="00BE7841">
      <w:pPr>
        <w:spacing w:after="0" w:line="240" w:lineRule="auto"/>
      </w:pPr>
      <w:r>
        <w:t xml:space="preserve"> </w:t>
      </w:r>
    </w:p>
    <w:p w14:paraId="6C9355E1" w14:textId="77777777" w:rsidR="00F1778A" w:rsidRDefault="00BE7841">
      <w:pPr>
        <w:spacing w:after="0" w:line="240" w:lineRule="auto"/>
      </w:pPr>
      <w:r>
        <w:t>V letu 2026 se za intervencijo namenja skupaj 751.860,75 EUR, od tega 254.880,79 EUR iz EU proračuna (PP 221064 Skupni strateški načrt 2023-2027 – EKSRP – EU), 496.979,96 EUR pa iz slovenskega proračuna (PP 221065 Skupni strateški načrt 2023-2027 – EKSRP – slovenska udeležba). Sredstva so že bila izplačana v prvi polovici leta. Izplačila sredstev za vloge, ki bodo oddane na podlagi te spremembe uredbe pa bodo izplačana v letih 2027 in 2028, kot je prikazano v nadaljevanju.</w:t>
      </w:r>
    </w:p>
    <w:p w14:paraId="6B5296FD" w14:textId="77777777" w:rsidR="00F1778A" w:rsidRDefault="00BE7841">
      <w:pPr>
        <w:spacing w:after="0" w:line="240" w:lineRule="auto"/>
      </w:pPr>
      <w:r>
        <w:t xml:space="preserve"> </w:t>
      </w:r>
    </w:p>
    <w:p w14:paraId="5A776AA9" w14:textId="77777777" w:rsidR="00F1778A" w:rsidRDefault="00BE7841">
      <w:pPr>
        <w:spacing w:after="0" w:line="240" w:lineRule="auto"/>
      </w:pPr>
      <w:r>
        <w:t>V letu 2027 se za intervencijo namenja skupaj 300.000 EUR, od tega 101.700 EUR iz EU proračuna (PP 221064 Skupni strateški načrt 2023-2027 – EKSRP – EU), 198.300 EUR pa iz slovenskega proračuna (PP 221065 Skupni strateški načrt 2023-2027 – EKSRP – slovenska udeležba).</w:t>
      </w:r>
    </w:p>
    <w:p w14:paraId="3243ADE3" w14:textId="77777777" w:rsidR="00F1778A" w:rsidRDefault="00BE7841">
      <w:pPr>
        <w:spacing w:after="0" w:line="240" w:lineRule="auto"/>
      </w:pPr>
      <w:r>
        <w:t xml:space="preserve"> </w:t>
      </w:r>
    </w:p>
    <w:p w14:paraId="6972A4CB" w14:textId="77777777" w:rsidR="00F1778A" w:rsidRDefault="00BE7841">
      <w:pPr>
        <w:spacing w:after="0" w:line="240" w:lineRule="auto"/>
      </w:pPr>
      <w:r>
        <w:t>Za leto 2028, v katerem zaključimo z izvajanjem intervencije, pa se namenja 155.161 EUR, in sicer 52.599 iz EU proračuna (PP 221064 Skupni strateški načrt 2023-2027 – EKSRP – EU) in 102.562 iz slovenskega proračuna (PP 221065 Skupni strateški načrt 2023-2027 – EKSRP – slovenska udeležba).</w:t>
      </w:r>
    </w:p>
    <w:p w14:paraId="6E28FCF3" w14:textId="77777777" w:rsidR="00F1778A" w:rsidRDefault="00BE7841">
      <w:pPr>
        <w:spacing w:after="0" w:line="240" w:lineRule="auto"/>
      </w:pPr>
      <w:r>
        <w:t xml:space="preserve"> </w:t>
      </w:r>
    </w:p>
    <w:p w14:paraId="357CE420" w14:textId="77777777" w:rsidR="00F1778A" w:rsidRDefault="00BE7841">
      <w:pPr>
        <w:spacing w:after="0" w:line="240" w:lineRule="auto"/>
      </w:pPr>
      <w:r>
        <w:t>Sredstva za posamezno leto se zagotavljajo s proračunskih postavk 221064 – Skupni strateški načrt 2023-2027 – EKSRP – EU in 221065 – Skupni strateški načrt 2023–2027 – EKSRP – slovenska udeležba, kot je razvidno iz preglednice Finančnih posledic za proračun.</w:t>
      </w:r>
    </w:p>
    <w:p w14:paraId="13485E31" w14:textId="77777777" w:rsidR="00F1778A" w:rsidRDefault="00F1778A">
      <w:pPr>
        <w:spacing w:after="0" w:line="260" w:lineRule="auto"/>
      </w:pPr>
    </w:p>
    <w:p w14:paraId="5A524AFA" w14:textId="77777777" w:rsidR="00F1778A" w:rsidRDefault="00BE7841">
      <w:pPr>
        <w:pStyle w:val="Odebeljeno"/>
        <w:spacing w:line="260" w:lineRule="auto"/>
      </w:pPr>
      <w:r>
        <w:t>Navedba o zagotovitvi sredstev</w:t>
      </w:r>
    </w:p>
    <w:p w14:paraId="2213361C" w14:textId="77777777" w:rsidR="00F1778A" w:rsidRDefault="00F1778A">
      <w:pPr>
        <w:spacing w:after="0" w:line="260" w:lineRule="auto"/>
        <w:rPr>
          <w:rFonts w:cs="Arial"/>
        </w:rPr>
      </w:pPr>
    </w:p>
    <w:p w14:paraId="560F891E" w14:textId="77777777" w:rsidR="00F1778A" w:rsidRDefault="00BE7841">
      <w:pPr>
        <w:spacing w:after="0" w:line="240" w:lineRule="auto"/>
      </w:pPr>
      <w:r>
        <w:t xml:space="preserve">Sredstva  za izvedbo intervencije so zagotovljena v državnem proračunu, in sicer na proračunskih postavkah  221064 Skupni strateški načrt 2023-2027 – EKSRP – EU in 221065 Skupni strateški načrt 2023-2027 – EKSRP – slovenska udeležba. </w:t>
      </w:r>
    </w:p>
    <w:p w14:paraId="2D0C1F8A" w14:textId="77777777" w:rsidR="00F1778A" w:rsidRDefault="00F1778A">
      <w:pPr>
        <w:spacing w:after="0" w:line="260" w:lineRule="auto"/>
      </w:pPr>
    </w:p>
    <w:p w14:paraId="4522AA3A" w14:textId="77777777" w:rsidR="00F1778A" w:rsidRDefault="00F1778A">
      <w:pPr>
        <w:spacing w:after="0" w:line="260" w:lineRule="auto"/>
        <w:rPr>
          <w:rFonts w:cs="Arial"/>
        </w:rPr>
      </w:pPr>
    </w:p>
    <w:p w14:paraId="5DE95CA5" w14:textId="77777777" w:rsidR="00F1778A" w:rsidRDefault="00F1778A">
      <w:pPr>
        <w:spacing w:after="0" w:line="260" w:lineRule="auto"/>
        <w:rPr>
          <w:rFonts w:cs="Arial"/>
        </w:rPr>
      </w:pPr>
    </w:p>
    <w:p w14:paraId="5C93FD28" w14:textId="77777777" w:rsidR="00F1778A" w:rsidRDefault="00BE7841">
      <w:pPr>
        <w:pStyle w:val="Odebeljeno"/>
        <w:spacing w:line="260" w:lineRule="auto"/>
      </w:pPr>
      <w:r>
        <w:lastRenderedPageBreak/>
        <w:t>9.</w:t>
      </w:r>
      <w:r>
        <w:tab/>
        <w:t>Predstavitev sodelovanja z združenji občin</w:t>
      </w:r>
    </w:p>
    <w:p w14:paraId="3463D1DB" w14:textId="77777777" w:rsidR="00F1778A" w:rsidRDefault="00F1778A">
      <w:pPr>
        <w:spacing w:after="0" w:line="260" w:lineRule="auto"/>
        <w:rPr>
          <w:rFonts w:cs="Arial"/>
        </w:rPr>
      </w:pPr>
    </w:p>
    <w:p w14:paraId="74768EBB" w14:textId="77777777" w:rsidR="00F1778A" w:rsidRDefault="00BE7841">
      <w:pPr>
        <w:spacing w:after="0" w:line="260" w:lineRule="auto"/>
      </w:pPr>
      <w:r>
        <w:t>Vsebina gradiva ne vpliva na pristojnosti, delovanje oziroma financiranje občin.</w:t>
      </w:r>
    </w:p>
    <w:p w14:paraId="034E836A" w14:textId="77777777" w:rsidR="00F1778A" w:rsidRDefault="00F1778A">
      <w:pPr>
        <w:spacing w:after="0" w:line="260" w:lineRule="auto"/>
        <w:rPr>
          <w:rFonts w:cs="Arial"/>
        </w:rPr>
      </w:pPr>
    </w:p>
    <w:p w14:paraId="76142723" w14:textId="77777777" w:rsidR="00F1778A" w:rsidRDefault="00BE7841">
      <w:pPr>
        <w:spacing w:after="0" w:line="260" w:lineRule="auto"/>
      </w:pPr>
      <w:r>
        <w:t>Gradivo ni bilo poslano v mnenje Skupnosti občin Slovenije (SOS).</w:t>
      </w:r>
    </w:p>
    <w:p w14:paraId="7E2E5B4E" w14:textId="77777777" w:rsidR="00F1778A" w:rsidRDefault="00F1778A">
      <w:pPr>
        <w:spacing w:after="0" w:line="260" w:lineRule="auto"/>
        <w:rPr>
          <w:rFonts w:cs="Arial"/>
        </w:rPr>
      </w:pPr>
    </w:p>
    <w:p w14:paraId="5371BE57" w14:textId="77777777" w:rsidR="00F1778A" w:rsidRDefault="00BE7841">
      <w:pPr>
        <w:spacing w:after="0" w:line="260" w:lineRule="auto"/>
      </w:pPr>
      <w:r>
        <w:t>Gradivo ni bilo poslano v mnenje Združenju občin Slovenije (ZOS).</w:t>
      </w:r>
    </w:p>
    <w:p w14:paraId="4D9FE4F3" w14:textId="77777777" w:rsidR="00F1778A" w:rsidRDefault="00F1778A">
      <w:pPr>
        <w:spacing w:after="0" w:line="260" w:lineRule="auto"/>
        <w:rPr>
          <w:rFonts w:cs="Arial"/>
        </w:rPr>
      </w:pPr>
    </w:p>
    <w:p w14:paraId="0A1F13D9" w14:textId="77777777" w:rsidR="00F1778A" w:rsidRDefault="00BE7841">
      <w:pPr>
        <w:spacing w:after="0" w:line="260" w:lineRule="auto"/>
      </w:pPr>
      <w:r>
        <w:t>Gradivo ni bilo poslano v mnenje Združenju mestnih občin Slovenije (ZMOS).</w:t>
      </w:r>
    </w:p>
    <w:p w14:paraId="65492FF1" w14:textId="77777777" w:rsidR="00F1778A" w:rsidRDefault="00F1778A">
      <w:pPr>
        <w:spacing w:after="0" w:line="260" w:lineRule="auto"/>
        <w:rPr>
          <w:rFonts w:cs="Arial"/>
        </w:rPr>
      </w:pPr>
    </w:p>
    <w:p w14:paraId="43C10EA9" w14:textId="77777777" w:rsidR="00F1778A" w:rsidRDefault="00BE7841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605C48A0" w14:textId="77777777" w:rsidR="00F1778A" w:rsidRDefault="00F1778A">
      <w:pPr>
        <w:spacing w:after="0" w:line="260" w:lineRule="auto"/>
        <w:rPr>
          <w:rFonts w:cs="Arial"/>
        </w:rPr>
      </w:pPr>
    </w:p>
    <w:p w14:paraId="4F5B1D28" w14:textId="77777777" w:rsidR="00F1778A" w:rsidRDefault="00BE7841">
      <w:pPr>
        <w:spacing w:after="0" w:line="260" w:lineRule="auto"/>
      </w:pPr>
      <w:r>
        <w:t>Gradivo je bilo predmet sodelovanja z javnostjo.</w:t>
      </w:r>
    </w:p>
    <w:p w14:paraId="757A6B1C" w14:textId="77777777" w:rsidR="00F1778A" w:rsidRDefault="00F1778A">
      <w:pPr>
        <w:spacing w:after="0" w:line="260" w:lineRule="auto"/>
        <w:rPr>
          <w:rFonts w:cs="Arial"/>
        </w:rPr>
      </w:pPr>
    </w:p>
    <w:p w14:paraId="746BFA5E" w14:textId="77777777" w:rsidR="00F1778A" w:rsidRDefault="00BE7841">
      <w:pPr>
        <w:spacing w:after="0" w:line="260" w:lineRule="auto"/>
      </w:pPr>
      <w:r>
        <w:t>Datum objave na spletni strani:</w:t>
      </w:r>
    </w:p>
    <w:p w14:paraId="6D70E93F" w14:textId="77777777" w:rsidR="00F1778A" w:rsidRDefault="00BE7841">
      <w:pPr>
        <w:spacing w:after="0" w:line="260" w:lineRule="auto"/>
      </w:pPr>
      <w:r>
        <w:t>29. 8. 2025</w:t>
      </w:r>
    </w:p>
    <w:p w14:paraId="1FB114E4" w14:textId="77777777" w:rsidR="00F1778A" w:rsidRDefault="00F1778A">
      <w:pPr>
        <w:spacing w:after="0" w:line="260" w:lineRule="auto"/>
        <w:rPr>
          <w:rFonts w:cs="Arial"/>
        </w:rPr>
      </w:pPr>
    </w:p>
    <w:p w14:paraId="677B442B" w14:textId="77777777" w:rsidR="00F1778A" w:rsidRDefault="00BE7841">
      <w:pPr>
        <w:spacing w:after="0" w:line="260" w:lineRule="auto"/>
      </w:pPr>
      <w:r>
        <w:t>Na gradivo niso bila podana mnenja, predlogi in pripombe.</w:t>
      </w:r>
    </w:p>
    <w:p w14:paraId="7EF3218D" w14:textId="77777777" w:rsidR="00F1778A" w:rsidRDefault="00F1778A">
      <w:pPr>
        <w:spacing w:after="0" w:line="260" w:lineRule="auto"/>
        <w:rPr>
          <w:rFonts w:cs="Arial"/>
        </w:rPr>
      </w:pPr>
    </w:p>
    <w:p w14:paraId="505B08B2" w14:textId="77777777" w:rsidR="00F1778A" w:rsidRDefault="00BE7841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4F6972D9" w14:textId="77777777" w:rsidR="00F1778A" w:rsidRDefault="00F1778A">
      <w:pPr>
        <w:spacing w:after="0" w:line="260" w:lineRule="auto"/>
        <w:rPr>
          <w:rFonts w:cs="Arial"/>
        </w:rPr>
      </w:pPr>
    </w:p>
    <w:p w14:paraId="1B67D509" w14:textId="77777777" w:rsidR="00F1778A" w:rsidRDefault="00BE7841">
      <w:pPr>
        <w:spacing w:after="0" w:line="260" w:lineRule="auto"/>
      </w:pPr>
      <w:r>
        <w:t>Pri pripravi gradiva so bile upoštevane zahteve iz Resolucije o normativni dejavnosti.</w:t>
      </w:r>
    </w:p>
    <w:p w14:paraId="79648AD0" w14:textId="77777777" w:rsidR="00F1778A" w:rsidRDefault="00F1778A">
      <w:pPr>
        <w:spacing w:after="0" w:line="260" w:lineRule="auto"/>
        <w:rPr>
          <w:rFonts w:cs="Arial"/>
        </w:rPr>
      </w:pPr>
    </w:p>
    <w:p w14:paraId="212E57E2" w14:textId="77777777" w:rsidR="00F1778A" w:rsidRDefault="00BE7841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09EE3892" w14:textId="77777777" w:rsidR="00F1778A" w:rsidRDefault="00F1778A">
      <w:pPr>
        <w:spacing w:after="0" w:line="260" w:lineRule="auto"/>
        <w:rPr>
          <w:rFonts w:cs="Arial"/>
        </w:rPr>
      </w:pPr>
    </w:p>
    <w:p w14:paraId="12FCE6C0" w14:textId="77777777" w:rsidR="00F1778A" w:rsidRDefault="00BE7841">
      <w:pPr>
        <w:spacing w:after="0" w:line="260" w:lineRule="auto"/>
      </w:pPr>
      <w:r>
        <w:t>Predlog predpisa, ki je predmet gradiva, ni vključen v okvirni načrt normativne dejavnosti.</w:t>
      </w:r>
    </w:p>
    <w:p w14:paraId="0B2CFF96" w14:textId="77777777" w:rsidR="00F1778A" w:rsidRDefault="00F1778A">
      <w:pPr>
        <w:spacing w:after="0" w:line="260" w:lineRule="auto"/>
        <w:rPr>
          <w:rFonts w:cs="Arial"/>
        </w:rPr>
      </w:pPr>
    </w:p>
    <w:p w14:paraId="5855DAEF" w14:textId="70C75891" w:rsidR="00F1778A" w:rsidRDefault="00F1778A">
      <w:pPr>
        <w:widowControl w:val="0"/>
        <w:spacing w:after="0" w:line="260" w:lineRule="exact"/>
        <w:ind w:left="3969"/>
        <w:jc w:val="center"/>
      </w:pPr>
    </w:p>
    <w:p w14:paraId="436D1765" w14:textId="77777777" w:rsidR="00703CA5" w:rsidRDefault="00703CA5">
      <w:pPr>
        <w:spacing w:after="0" w:line="260" w:lineRule="exact"/>
        <w:ind w:left="3969"/>
        <w:jc w:val="center"/>
      </w:pPr>
    </w:p>
    <w:p w14:paraId="1819BB0E" w14:textId="2CF4B915" w:rsidR="00F1778A" w:rsidRDefault="00703CA5">
      <w:pPr>
        <w:spacing w:after="0" w:line="260" w:lineRule="exact"/>
        <w:ind w:left="3969"/>
        <w:jc w:val="center"/>
      </w:pPr>
      <w:r>
        <w:t xml:space="preserve">Janez Cigler Kralj </w:t>
      </w:r>
    </w:p>
    <w:p w14:paraId="15C85C13" w14:textId="4B6997E3" w:rsidR="00703CA5" w:rsidRDefault="00703CA5">
      <w:pPr>
        <w:spacing w:after="0" w:line="260" w:lineRule="exact"/>
        <w:ind w:left="3969"/>
        <w:jc w:val="center"/>
      </w:pPr>
      <w:r>
        <w:t>minister</w:t>
      </w:r>
    </w:p>
    <w:sectPr w:rsidR="00703CA5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5473C" w14:textId="77777777" w:rsidR="00A6587B" w:rsidRDefault="00A6587B">
      <w:pPr>
        <w:spacing w:after="0" w:line="240" w:lineRule="auto"/>
      </w:pPr>
      <w:r>
        <w:separator/>
      </w:r>
    </w:p>
  </w:endnote>
  <w:endnote w:type="continuationSeparator" w:id="0">
    <w:p w14:paraId="5D1CA3C0" w14:textId="77777777" w:rsidR="00A6587B" w:rsidRDefault="00A65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C69FD" w14:textId="77777777" w:rsidR="00F1778A" w:rsidRDefault="00BE7841">
    <w:r>
      <w:rPr>
        <w:i/>
        <w:sz w:val="16"/>
      </w:rPr>
      <w:t>Ustvarjeno v MOPED-DOCS, 15. 09. 2026 12:16:03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112BD" w14:textId="77777777" w:rsidR="00A6587B" w:rsidRDefault="00A6587B">
      <w:pPr>
        <w:spacing w:after="0" w:line="240" w:lineRule="auto"/>
      </w:pPr>
      <w:r>
        <w:separator/>
      </w:r>
    </w:p>
  </w:footnote>
  <w:footnote w:type="continuationSeparator" w:id="0">
    <w:p w14:paraId="05492148" w14:textId="77777777" w:rsidR="00A6587B" w:rsidRDefault="00A65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59F29" w14:textId="77777777" w:rsidR="00945425" w:rsidRPr="000E33E4" w:rsidRDefault="00BE7841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60A39F67" wp14:editId="002719C0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0847DF69" w14:textId="77777777" w:rsidR="000E33E4" w:rsidRPr="000E33E4" w:rsidRDefault="00BE7841">
    <w:pPr>
      <w:pStyle w:val="Glava"/>
      <w:jc w:val="left"/>
      <w:rPr>
        <w:b/>
      </w:rPr>
    </w:pPr>
    <w:r w:rsidRPr="000E33E4">
      <w:rPr>
        <w:b/>
      </w:rPr>
      <w:t>MINISTRSTVO ZA KMETIJSTVO</w:t>
    </w:r>
  </w:p>
  <w:p w14:paraId="485267D5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F1778A" w14:paraId="6B6933AD" w14:textId="77777777" w:rsidTr="000E33E4">
      <w:tc>
        <w:tcPr>
          <w:tcW w:w="5102" w:type="dxa"/>
        </w:tcPr>
        <w:p w14:paraId="1C66220F" w14:textId="77777777" w:rsidR="000E33E4" w:rsidRDefault="00BE7841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Dunajska cesta 22, 1000 Ljubljana</w:t>
          </w:r>
        </w:p>
      </w:tc>
      <w:tc>
        <w:tcPr>
          <w:tcW w:w="3826" w:type="dxa"/>
        </w:tcPr>
        <w:p w14:paraId="15355E76" w14:textId="77777777" w:rsidR="000E33E4" w:rsidRDefault="00BE7841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01 478 90 00</w:t>
          </w:r>
        </w:p>
        <w:p w14:paraId="3B759382" w14:textId="77777777" w:rsidR="000E33E4" w:rsidRDefault="00BE7841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gp.mkm@gov.si</w:t>
            </w:r>
          </w:hyperlink>
        </w:p>
        <w:p w14:paraId="28A8B65F" w14:textId="77777777" w:rsidR="000E33E4" w:rsidRDefault="00BE7841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https://www.gov.si/drzavni-organi/ministrstva/ministrstvo-za-kmetijstvo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78A"/>
    <w:rsid w:val="000E33E4"/>
    <w:rsid w:val="001C566E"/>
    <w:rsid w:val="00287AD6"/>
    <w:rsid w:val="002D5694"/>
    <w:rsid w:val="00506763"/>
    <w:rsid w:val="00703CA5"/>
    <w:rsid w:val="00945425"/>
    <w:rsid w:val="0096422C"/>
    <w:rsid w:val="009A5053"/>
    <w:rsid w:val="009D32A8"/>
    <w:rsid w:val="00A6587B"/>
    <w:rsid w:val="00BE7841"/>
    <w:rsid w:val="00D3165C"/>
    <w:rsid w:val="00ED2A04"/>
    <w:rsid w:val="00F1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61409"/>
  <w15:docId w15:val="{D8BE3BC1-90E7-40A6-B1C1-0782737A1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Pirkovič</dc:creator>
  <cp:lastModifiedBy>Mateja Čamernik</cp:lastModifiedBy>
  <cp:revision>2</cp:revision>
  <dcterms:created xsi:type="dcterms:W3CDTF">2026-09-15T12:24:00Z</dcterms:created>
  <dcterms:modified xsi:type="dcterms:W3CDTF">2026-09-15T12:24:00Z</dcterms:modified>
</cp:coreProperties>
</file>