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53477" w14:textId="77777777" w:rsidR="00411DFB" w:rsidRDefault="00411DFB">
      <w:pPr>
        <w:spacing w:after="0" w:line="260" w:lineRule="auto"/>
        <w:rPr>
          <w:rFonts w:cs="Arial"/>
        </w:rPr>
      </w:pPr>
    </w:p>
    <w:p w14:paraId="012A8B82" w14:textId="77777777" w:rsidR="00411DFB" w:rsidRDefault="00411DFB">
      <w:pPr>
        <w:spacing w:after="0" w:line="260" w:lineRule="auto"/>
        <w:rPr>
          <w:rFonts w:cs="Arial"/>
        </w:rPr>
      </w:pPr>
    </w:p>
    <w:p w14:paraId="58369846" w14:textId="77777777" w:rsidR="00411DFB" w:rsidRDefault="00411DFB">
      <w:pPr>
        <w:spacing w:after="0" w:line="260" w:lineRule="auto"/>
        <w:rPr>
          <w:rFonts w:cs="Arial"/>
        </w:rPr>
      </w:pPr>
    </w:p>
    <w:p w14:paraId="417C890D" w14:textId="77777777" w:rsidR="00411DFB" w:rsidRDefault="00411DFB">
      <w:pPr>
        <w:spacing w:after="0" w:line="260" w:lineRule="auto"/>
        <w:rPr>
          <w:rFonts w:cs="Arial"/>
        </w:rPr>
      </w:pPr>
    </w:p>
    <w:p w14:paraId="61A291EF" w14:textId="77777777" w:rsidR="00411DFB" w:rsidRDefault="00B402FA">
      <w:pPr>
        <w:pStyle w:val="Odebeljeno"/>
        <w:spacing w:line="260" w:lineRule="auto"/>
      </w:pPr>
      <w:r>
        <w:t>GENERALNI SEKRETARIAT VLADE</w:t>
      </w:r>
    </w:p>
    <w:p w14:paraId="34C57257" w14:textId="77777777" w:rsidR="00411DFB" w:rsidRDefault="00B402FA">
      <w:pPr>
        <w:pStyle w:val="Odebeljeno"/>
        <w:spacing w:line="260" w:lineRule="auto"/>
      </w:pPr>
      <w:r>
        <w:t>REPUBLIKE SLOVENIJE</w:t>
      </w:r>
    </w:p>
    <w:p w14:paraId="15C03864" w14:textId="77777777" w:rsidR="00411DFB" w:rsidRDefault="00B402FA">
      <w:pPr>
        <w:pStyle w:val="Odebeljeno"/>
        <w:spacing w:line="260" w:lineRule="auto"/>
      </w:pPr>
      <w:r>
        <w:t>gp.gs@gov.si</w:t>
      </w:r>
    </w:p>
    <w:p w14:paraId="0A40246E" w14:textId="77777777" w:rsidR="00411DFB" w:rsidRDefault="00411DFB">
      <w:pPr>
        <w:spacing w:after="0" w:line="260" w:lineRule="auto"/>
        <w:rPr>
          <w:rFonts w:cs="Arial"/>
        </w:rPr>
      </w:pPr>
    </w:p>
    <w:p w14:paraId="59C24A1B" w14:textId="77777777" w:rsidR="00411DFB" w:rsidRDefault="00411DFB">
      <w:pPr>
        <w:spacing w:after="0" w:line="260" w:lineRule="auto"/>
        <w:rPr>
          <w:rFonts w:cs="Arial"/>
        </w:rPr>
      </w:pPr>
    </w:p>
    <w:p w14:paraId="0DA1C5DA" w14:textId="77777777" w:rsidR="00411DFB" w:rsidRDefault="00411DFB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411DFB" w14:paraId="04FA4CFB" w14:textId="77777777">
        <w:tc>
          <w:tcPr>
            <w:tcW w:w="1500" w:type="dxa"/>
          </w:tcPr>
          <w:p w14:paraId="12300015" w14:textId="77777777" w:rsidR="00411DFB" w:rsidRDefault="00B402FA">
            <w:pPr>
              <w:spacing w:after="0" w:line="260" w:lineRule="auto"/>
            </w:pPr>
            <w:r>
              <w:t>Številka:</w:t>
            </w:r>
          </w:p>
        </w:tc>
        <w:tc>
          <w:tcPr>
            <w:tcW w:w="7005" w:type="dxa"/>
          </w:tcPr>
          <w:p w14:paraId="567FEED5" w14:textId="46711E30" w:rsidR="00411DFB" w:rsidRDefault="00E16F5D">
            <w:pPr>
              <w:spacing w:after="0" w:line="260" w:lineRule="auto"/>
            </w:pPr>
            <w:r w:rsidRPr="001C6673">
              <w:t>007-445/2026/</w:t>
            </w:r>
            <w:r>
              <w:t>20</w:t>
            </w:r>
          </w:p>
        </w:tc>
      </w:tr>
      <w:tr w:rsidR="00411DFB" w14:paraId="6A2263BF" w14:textId="77777777">
        <w:tc>
          <w:tcPr>
            <w:tcW w:w="1500" w:type="dxa"/>
          </w:tcPr>
          <w:p w14:paraId="1167E65E" w14:textId="77777777" w:rsidR="00411DFB" w:rsidRDefault="00B402FA">
            <w:pPr>
              <w:spacing w:after="0" w:line="260" w:lineRule="auto"/>
            </w:pPr>
            <w:r>
              <w:t>Ljubljana,</w:t>
            </w:r>
          </w:p>
        </w:tc>
        <w:tc>
          <w:tcPr>
            <w:tcW w:w="7005" w:type="dxa"/>
          </w:tcPr>
          <w:p w14:paraId="59FD6BEE" w14:textId="77777777" w:rsidR="00411DFB" w:rsidRDefault="00B402FA">
            <w:pPr>
              <w:spacing w:after="0" w:line="260" w:lineRule="auto"/>
            </w:pPr>
            <w:r>
              <w:t>02. 09. 2026</w:t>
            </w:r>
          </w:p>
        </w:tc>
      </w:tr>
      <w:tr w:rsidR="00411DFB" w14:paraId="4EAE3552" w14:textId="77777777">
        <w:tc>
          <w:tcPr>
            <w:tcW w:w="1500" w:type="dxa"/>
          </w:tcPr>
          <w:p w14:paraId="445991DE" w14:textId="77777777" w:rsidR="00411DFB" w:rsidRDefault="00B402FA">
            <w:pPr>
              <w:spacing w:after="0" w:line="260" w:lineRule="auto"/>
            </w:pPr>
            <w:r>
              <w:t>EVA:</w:t>
            </w:r>
          </w:p>
        </w:tc>
        <w:tc>
          <w:tcPr>
            <w:tcW w:w="7005" w:type="dxa"/>
          </w:tcPr>
          <w:p w14:paraId="3B3DD8AD" w14:textId="77777777" w:rsidR="00411DFB" w:rsidRDefault="00B402FA">
            <w:pPr>
              <w:spacing w:after="0" w:line="260" w:lineRule="auto"/>
            </w:pPr>
            <w:r>
              <w:t>2025-2330-0102</w:t>
            </w:r>
          </w:p>
        </w:tc>
      </w:tr>
    </w:tbl>
    <w:p w14:paraId="0C4067C7" w14:textId="77777777" w:rsidR="00411DFB" w:rsidRDefault="00411DFB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411DFB" w14:paraId="69452342" w14:textId="77777777">
        <w:tc>
          <w:tcPr>
            <w:tcW w:w="1500" w:type="dxa"/>
          </w:tcPr>
          <w:p w14:paraId="1DDA00BB" w14:textId="77777777" w:rsidR="00411DFB" w:rsidRDefault="00B402FA">
            <w:pPr>
              <w:pStyle w:val="Odebeljeno"/>
              <w:spacing w:line="260" w:lineRule="auto"/>
            </w:pPr>
            <w:r>
              <w:t>ZADEVA:</w:t>
            </w:r>
          </w:p>
        </w:tc>
        <w:tc>
          <w:tcPr>
            <w:tcW w:w="7005" w:type="dxa"/>
          </w:tcPr>
          <w:p w14:paraId="4F5ACBB1" w14:textId="77777777" w:rsidR="00411DFB" w:rsidRDefault="00B402FA">
            <w:pPr>
              <w:pStyle w:val="Odebeljeno"/>
              <w:spacing w:line="260" w:lineRule="auto"/>
            </w:pPr>
            <w:r>
              <w:t>Uredba o spremembah in dopolnitvah Uredbe o izvajanju intervencij v sektorju čebelarskih proizvodov iz strateškega načrta skupne kmetijske politike 2023–2027 – predlog za obravnavo</w:t>
            </w:r>
          </w:p>
        </w:tc>
      </w:tr>
    </w:tbl>
    <w:p w14:paraId="1C6692A4" w14:textId="77777777" w:rsidR="00411DFB" w:rsidRDefault="00411DFB">
      <w:pPr>
        <w:spacing w:after="0" w:line="260" w:lineRule="auto"/>
        <w:rPr>
          <w:rFonts w:cs="Arial"/>
        </w:rPr>
      </w:pPr>
    </w:p>
    <w:p w14:paraId="26145421" w14:textId="77777777" w:rsidR="00411DFB" w:rsidRDefault="00411DFB">
      <w:pPr>
        <w:spacing w:after="0" w:line="260" w:lineRule="auto"/>
        <w:rPr>
          <w:rFonts w:cs="Arial"/>
        </w:rPr>
      </w:pPr>
    </w:p>
    <w:p w14:paraId="74EC3274" w14:textId="77777777" w:rsidR="00411DFB" w:rsidRDefault="00B402FA">
      <w:pPr>
        <w:pStyle w:val="Odebeljeno"/>
        <w:spacing w:line="260" w:lineRule="auto"/>
      </w:pPr>
      <w:r>
        <w:t>1.</w:t>
      </w:r>
      <w:r>
        <w:tab/>
        <w:t>Predlog sklepa vlade</w:t>
      </w:r>
    </w:p>
    <w:p w14:paraId="24587C63" w14:textId="77777777" w:rsidR="00411DFB" w:rsidRDefault="00411DFB">
      <w:pPr>
        <w:spacing w:after="0" w:line="260" w:lineRule="auto"/>
        <w:rPr>
          <w:rFonts w:cs="Arial"/>
        </w:rPr>
      </w:pPr>
    </w:p>
    <w:p w14:paraId="71A89956" w14:textId="77777777" w:rsidR="00411DFB" w:rsidRDefault="00B402FA">
      <w:pPr>
        <w:spacing w:after="0" w:line="240" w:lineRule="auto"/>
      </w:pPr>
      <w:r>
        <w:t>Na podlagi šestega odstavka 21. člena Zakona o Vladi Republike Slovenije (Uradni list RS, št. 24/05 – uradno prečiščeno besedilo, 109/08, 38/10 – ZUKN, 8/12, 21/13, 47/13 – ZDU-1G, 65/14, 55/17, 163/22, 57/25 – ZF in 555/26) je Vlada Republike Slovenije na … seji dne … sprejela naslednji</w:t>
      </w:r>
    </w:p>
    <w:p w14:paraId="6C0F5AFF" w14:textId="77777777" w:rsidR="00411DFB" w:rsidRDefault="00B402FA">
      <w:pPr>
        <w:spacing w:after="0" w:line="240" w:lineRule="auto"/>
      </w:pPr>
      <w:r>
        <w:t xml:space="preserve"> </w:t>
      </w:r>
    </w:p>
    <w:p w14:paraId="2422D210" w14:textId="77777777" w:rsidR="00411DFB" w:rsidRDefault="00B402FA">
      <w:pPr>
        <w:spacing w:after="0" w:line="240" w:lineRule="auto"/>
        <w:jc w:val="center"/>
      </w:pPr>
      <w:r>
        <w:t>SKLEP:</w:t>
      </w:r>
    </w:p>
    <w:p w14:paraId="66E1792A" w14:textId="77777777" w:rsidR="00411DFB" w:rsidRDefault="00B402FA">
      <w:pPr>
        <w:spacing w:after="0" w:line="240" w:lineRule="auto"/>
      </w:pPr>
      <w:r>
        <w:t xml:space="preserve"> </w:t>
      </w:r>
    </w:p>
    <w:p w14:paraId="72F239CA" w14:textId="77777777" w:rsidR="00411DFB" w:rsidRDefault="00B402FA">
      <w:pPr>
        <w:spacing w:after="0" w:line="240" w:lineRule="auto"/>
      </w:pPr>
      <w:r>
        <w:t>Vlada Republike Slovenije je izdala Uredbo o spremembah in dopolnitvah Uredbe o izvajanju intervencij v sektorju čebelarskih proizvodov iz strateškega načrta skupne kmetijske politike 2023–2027 in jo objavi v Uradnem listu Republike Slovenije.</w:t>
      </w:r>
    </w:p>
    <w:p w14:paraId="519FEC0C" w14:textId="77777777" w:rsidR="00411DFB" w:rsidRDefault="00B402FA">
      <w:pPr>
        <w:spacing w:after="0" w:line="240" w:lineRule="auto"/>
      </w:pPr>
      <w:r>
        <w:t xml:space="preserve"> </w:t>
      </w:r>
    </w:p>
    <w:p w14:paraId="7F2F7753" w14:textId="77777777" w:rsidR="00411DFB" w:rsidRDefault="00B402FA">
      <w:pPr>
        <w:spacing w:after="0" w:line="240" w:lineRule="auto"/>
      </w:pPr>
      <w:r>
        <w:t xml:space="preserve">                                                                                       Mag. Janja </w:t>
      </w:r>
      <w:proofErr w:type="spellStart"/>
      <w:r>
        <w:t>Garvas</w:t>
      </w:r>
      <w:proofErr w:type="spellEnd"/>
    </w:p>
    <w:p w14:paraId="5B01ABBA" w14:textId="77777777" w:rsidR="00411DFB" w:rsidRDefault="00B402FA">
      <w:pPr>
        <w:spacing w:after="0" w:line="240" w:lineRule="auto"/>
      </w:pPr>
      <w:r>
        <w:t xml:space="preserve">                                                                                     generalna sekretarka</w:t>
      </w:r>
    </w:p>
    <w:p w14:paraId="6A25F315" w14:textId="77777777" w:rsidR="00411DFB" w:rsidRDefault="00B402FA">
      <w:pPr>
        <w:spacing w:after="0" w:line="240" w:lineRule="auto"/>
      </w:pPr>
      <w:r>
        <w:t xml:space="preserve"> </w:t>
      </w:r>
    </w:p>
    <w:p w14:paraId="4CEB57C7" w14:textId="77777777" w:rsidR="00411DFB" w:rsidRDefault="00B402FA">
      <w:pPr>
        <w:spacing w:after="0" w:line="240" w:lineRule="auto"/>
      </w:pPr>
      <w:r>
        <w:t>Sklep prejmejo:</w:t>
      </w:r>
    </w:p>
    <w:p w14:paraId="7B933D63" w14:textId="77777777" w:rsidR="00411DFB" w:rsidRDefault="00B402FA">
      <w:pPr>
        <w:spacing w:after="0" w:line="240" w:lineRule="auto"/>
      </w:pPr>
      <w:r>
        <w:t>– Ministrstvo za kmetijstvo Republike Slovenije,</w:t>
      </w:r>
    </w:p>
    <w:p w14:paraId="5AA705D6" w14:textId="77777777" w:rsidR="00411DFB" w:rsidRDefault="00B402FA">
      <w:pPr>
        <w:spacing w:after="0" w:line="240" w:lineRule="auto"/>
      </w:pPr>
      <w:r>
        <w:t>– Služba Vlade Republike Slovenije za zakonodajo.</w:t>
      </w:r>
    </w:p>
    <w:p w14:paraId="5497BAC8" w14:textId="77777777" w:rsidR="00411DFB" w:rsidRDefault="00411DFB">
      <w:pPr>
        <w:spacing w:after="0" w:line="260" w:lineRule="auto"/>
        <w:rPr>
          <w:rFonts w:cs="Arial"/>
        </w:rPr>
      </w:pPr>
    </w:p>
    <w:p w14:paraId="5BE574E7" w14:textId="77777777" w:rsidR="00411DFB" w:rsidRDefault="00B402FA">
      <w:pPr>
        <w:pStyle w:val="Odebeljeno"/>
        <w:spacing w:line="260" w:lineRule="auto"/>
      </w:pPr>
      <w:r>
        <w:t>2.</w:t>
      </w:r>
      <w:r>
        <w:tab/>
        <w:t>Predlog za obravnavo predloga zakona po nujnem ali skrajšanem postopku v državnem zboru z obrazložitvijo razlogov</w:t>
      </w:r>
    </w:p>
    <w:p w14:paraId="0CC2B17D" w14:textId="77777777" w:rsidR="00411DFB" w:rsidRDefault="00411DFB">
      <w:pPr>
        <w:spacing w:after="0" w:line="260" w:lineRule="auto"/>
        <w:rPr>
          <w:rFonts w:cs="Arial"/>
        </w:rPr>
      </w:pPr>
    </w:p>
    <w:p w14:paraId="241FCDA5" w14:textId="77777777" w:rsidR="00411DFB" w:rsidRDefault="00B402FA">
      <w:pPr>
        <w:spacing w:after="0" w:line="260" w:lineRule="auto"/>
      </w:pPr>
      <w:r>
        <w:t>/</w:t>
      </w:r>
    </w:p>
    <w:p w14:paraId="7321067C" w14:textId="77777777" w:rsidR="00411DFB" w:rsidRDefault="00411DFB">
      <w:pPr>
        <w:spacing w:after="0" w:line="260" w:lineRule="auto"/>
        <w:rPr>
          <w:rFonts w:cs="Arial"/>
        </w:rPr>
      </w:pPr>
    </w:p>
    <w:p w14:paraId="5502B131" w14:textId="77777777" w:rsidR="00411DFB" w:rsidRDefault="00B402FA">
      <w:pPr>
        <w:pStyle w:val="Odebeljeno"/>
        <w:spacing w:line="260" w:lineRule="auto"/>
      </w:pPr>
      <w:r>
        <w:t>3.</w:t>
      </w:r>
      <w:r>
        <w:tab/>
        <w:t>Osebe, odgovorne za strokovno pripravo in usklajenost gradiva</w:t>
      </w:r>
    </w:p>
    <w:p w14:paraId="63547F3D" w14:textId="77777777" w:rsidR="00411DFB" w:rsidRDefault="00411DFB">
      <w:pPr>
        <w:spacing w:after="0" w:line="260" w:lineRule="auto"/>
        <w:rPr>
          <w:rFonts w:cs="Arial"/>
        </w:rPr>
      </w:pPr>
    </w:p>
    <w:p w14:paraId="3BA22A37" w14:textId="77777777" w:rsidR="00411DFB" w:rsidRDefault="00B402FA">
      <w:pPr>
        <w:spacing w:after="0" w:line="240" w:lineRule="auto"/>
      </w:pPr>
      <w:r>
        <w:t>– Andrej Hafner, vršilec dolžnosti generalnega direktorja Direktorata za kmetijstvo,</w:t>
      </w:r>
    </w:p>
    <w:p w14:paraId="573A5EC3" w14:textId="77777777" w:rsidR="00411DFB" w:rsidRDefault="00B402FA">
      <w:pPr>
        <w:spacing w:after="0" w:line="240" w:lineRule="auto"/>
      </w:pPr>
      <w:r>
        <w:t>– mag. Andreja Komel, vodja Sektorja za strukturno politiko in razvoj podeželja,</w:t>
      </w:r>
    </w:p>
    <w:p w14:paraId="7552566C" w14:textId="77777777" w:rsidR="00411DFB" w:rsidRDefault="00B402FA">
      <w:pPr>
        <w:spacing w:after="0" w:line="240" w:lineRule="auto"/>
      </w:pPr>
      <w:r>
        <w:t>– dr. Polona Grahovac, vodja oddelka za sektorske razvojne načrte v Sektorju za strukturno politiko in razvoj podeželja,</w:t>
      </w:r>
    </w:p>
    <w:p w14:paraId="72CA698A" w14:textId="77777777" w:rsidR="00411DFB" w:rsidRDefault="00B402FA">
      <w:pPr>
        <w:spacing w:after="0" w:line="240" w:lineRule="auto"/>
      </w:pPr>
      <w:r>
        <w:t>– Siniša Sašić, Sektor za strukturno politiko in razvoj podeželja.</w:t>
      </w:r>
    </w:p>
    <w:p w14:paraId="5A3FBA28" w14:textId="77777777" w:rsidR="00411DFB" w:rsidRDefault="00411DFB">
      <w:pPr>
        <w:spacing w:after="0" w:line="260" w:lineRule="auto"/>
        <w:rPr>
          <w:rFonts w:cs="Arial"/>
        </w:rPr>
      </w:pPr>
    </w:p>
    <w:p w14:paraId="59D58771" w14:textId="77777777" w:rsidR="00411DFB" w:rsidRDefault="00B402FA">
      <w:pPr>
        <w:pStyle w:val="Odebeljeno"/>
        <w:spacing w:line="260" w:lineRule="auto"/>
      </w:pPr>
      <w:r>
        <w:t>4.</w:t>
      </w:r>
      <w:r>
        <w:tab/>
        <w:t>Zunanji strokovnjaki, ki so sodelovali pri pripravi dela ali celotnega gradiva, in s tem povezani stroški</w:t>
      </w:r>
    </w:p>
    <w:p w14:paraId="6FB9DE01" w14:textId="77777777" w:rsidR="00411DFB" w:rsidRDefault="00411DFB">
      <w:pPr>
        <w:spacing w:after="0" w:line="260" w:lineRule="auto"/>
        <w:rPr>
          <w:rFonts w:cs="Arial"/>
        </w:rPr>
      </w:pPr>
    </w:p>
    <w:p w14:paraId="4886B20A" w14:textId="77777777" w:rsidR="00411DFB" w:rsidRDefault="00B402FA">
      <w:pPr>
        <w:spacing w:after="0" w:line="240" w:lineRule="auto"/>
      </w:pPr>
      <w:r>
        <w:t>Pri pripravi predpisa ni sodeloval zunanji strokovnjak oziroma pravna oseba.</w:t>
      </w:r>
    </w:p>
    <w:p w14:paraId="72691633" w14:textId="77777777" w:rsidR="00411DFB" w:rsidRDefault="00411DFB">
      <w:pPr>
        <w:spacing w:after="0" w:line="260" w:lineRule="auto"/>
        <w:rPr>
          <w:rFonts w:cs="Arial"/>
        </w:rPr>
      </w:pPr>
    </w:p>
    <w:p w14:paraId="4485AA4C" w14:textId="77777777" w:rsidR="00411DFB" w:rsidRDefault="00B402FA">
      <w:pPr>
        <w:pStyle w:val="Odebeljeno"/>
        <w:spacing w:line="260" w:lineRule="auto"/>
      </w:pPr>
      <w:r>
        <w:t>5.</w:t>
      </w:r>
      <w:r>
        <w:tab/>
        <w:t>Predstavniki vlade, ki bodo sodelovali pri delu državnega zbora</w:t>
      </w:r>
    </w:p>
    <w:p w14:paraId="56E3048B" w14:textId="77777777" w:rsidR="00411DFB" w:rsidRDefault="00411DFB">
      <w:pPr>
        <w:spacing w:after="0" w:line="260" w:lineRule="auto"/>
        <w:rPr>
          <w:rFonts w:cs="Arial"/>
        </w:rPr>
      </w:pPr>
    </w:p>
    <w:p w14:paraId="5E3227A7" w14:textId="77777777" w:rsidR="00411DFB" w:rsidRDefault="00B402FA">
      <w:pPr>
        <w:spacing w:after="0" w:line="260" w:lineRule="auto"/>
      </w:pPr>
      <w:r>
        <w:t>/</w:t>
      </w:r>
    </w:p>
    <w:p w14:paraId="452825BB" w14:textId="77777777" w:rsidR="00411DFB" w:rsidRDefault="00411DFB">
      <w:pPr>
        <w:spacing w:after="0" w:line="260" w:lineRule="auto"/>
        <w:rPr>
          <w:rFonts w:cs="Arial"/>
        </w:rPr>
      </w:pPr>
    </w:p>
    <w:p w14:paraId="303C5EA3" w14:textId="77777777" w:rsidR="00411DFB" w:rsidRDefault="00B402FA">
      <w:pPr>
        <w:pStyle w:val="Odebeljeno"/>
        <w:spacing w:line="260" w:lineRule="auto"/>
      </w:pPr>
      <w:r>
        <w:t>6.</w:t>
      </w:r>
      <w:r>
        <w:tab/>
        <w:t>Kratek povzetek gradiva</w:t>
      </w:r>
    </w:p>
    <w:p w14:paraId="170755AE" w14:textId="77777777" w:rsidR="00411DFB" w:rsidRDefault="00411DFB">
      <w:pPr>
        <w:spacing w:after="0" w:line="260" w:lineRule="auto"/>
        <w:rPr>
          <w:rFonts w:cs="Arial"/>
        </w:rPr>
      </w:pPr>
    </w:p>
    <w:p w14:paraId="0F6EAC1C" w14:textId="77777777" w:rsidR="00411DFB" w:rsidRDefault="00B402FA">
      <w:pPr>
        <w:spacing w:after="0" w:line="240" w:lineRule="auto"/>
      </w:pPr>
      <w:r>
        <w:t>S predlogom Uredbe o spremembah in dopolnitvah Uredbe o izvajanju intervencij v sektorju čebelarskih proizvodov iz strateškega načrta skupne kmetijske politike 2023–2027 (v nadaljnjem besedilu: predlog Uredbe) se Uredba o izvajanju intervencij v sektorju čebelarskih proizvodov iz strateškega načrta skupne kmetijske politike 2023–2027 (Uradni list RS, št. 17/23, 58/23, 92/24 in 100/25 – ZKme-2) usklajuje z Zakonom o kmetijstvu (Uradni list RS, št. 100/25; v nadaljnjem besedilu: ZKme-2).</w:t>
      </w:r>
    </w:p>
    <w:p w14:paraId="23CD74FB" w14:textId="77777777" w:rsidR="00411DFB" w:rsidRDefault="00B402FA">
      <w:pPr>
        <w:spacing w:after="0" w:line="240" w:lineRule="auto"/>
      </w:pPr>
      <w:r>
        <w:t xml:space="preserve"> </w:t>
      </w:r>
    </w:p>
    <w:p w14:paraId="1C0D8D9D" w14:textId="77777777" w:rsidR="00411DFB" w:rsidRDefault="00B402FA">
      <w:pPr>
        <w:spacing w:after="0" w:line="240" w:lineRule="auto"/>
      </w:pPr>
      <w:r>
        <w:t xml:space="preserve">Nadalje se s predlogom Uredbe skladno s strateškim načrtom skupne kmetijske politike 2023–2027 usklajujejo oznake </w:t>
      </w:r>
      <w:proofErr w:type="spellStart"/>
      <w:r>
        <w:t>podintervencij</w:t>
      </w:r>
      <w:proofErr w:type="spellEnd"/>
      <w:r>
        <w:t xml:space="preserve">. Hkrati se skrajšuje časovni načrt izvedbe javnih razpisov za čebelarje za naslednje programsko leto, programsko leto 2027. Pri </w:t>
      </w:r>
      <w:proofErr w:type="spellStart"/>
      <w:r>
        <w:t>podintervenciji</w:t>
      </w:r>
      <w:proofErr w:type="spellEnd"/>
      <w:r>
        <w:t xml:space="preserve"> sofinanciranje čebelarske opreme se dodaja oprema za promet s čebelami. Spreminja se pogoj glede vpisa v register čebel, in sicer se rok skrajšuje s treh let na eno leto. Dodaja se rok za odrek pravici do sredstev.</w:t>
      </w:r>
    </w:p>
    <w:p w14:paraId="4EFE7E00" w14:textId="77777777" w:rsidR="00411DFB" w:rsidRDefault="00B402FA">
      <w:pPr>
        <w:spacing w:after="0" w:line="240" w:lineRule="auto"/>
      </w:pPr>
      <w:r>
        <w:t>V skladu s tretjim odstavkom 54. člena ZKme-2 katalog stroškov opredmetenih osnovnih sredstev predpiše minister na podlagi metodologije priprave kataloga, ki se objavi na osrednjem spletnem mestu državne uprave. S predlogom Uredbe se zagotavlja uskladitev s tretjim odstavkom 54. člena ZKme-2. Področje je trenutno urejeno s Sklepom o določitvi seznama in najvišje višine priznanih stroškov nakupa čebelarske opreme, zdravil za zatiranje varoj, sadik medovitih rastlin ter satnic za namen izvajanja intervencij v sektorju čebelarskih proizvodov iz strateškega načrta skupne kmetijske politike 2023–2027 (Uradni list RS, št. 13/26), ki ga je sprejela Vlada Republike Slovenije.</w:t>
      </w:r>
    </w:p>
    <w:p w14:paraId="1434A829" w14:textId="77777777" w:rsidR="00411DFB" w:rsidRDefault="00411DFB">
      <w:pPr>
        <w:spacing w:after="0" w:line="260" w:lineRule="auto"/>
        <w:rPr>
          <w:rFonts w:cs="Arial"/>
        </w:rPr>
      </w:pPr>
    </w:p>
    <w:p w14:paraId="4323DE6C" w14:textId="77777777" w:rsidR="00411DFB" w:rsidRDefault="00B402FA">
      <w:pPr>
        <w:pStyle w:val="Odebeljeno"/>
        <w:spacing w:line="260" w:lineRule="auto"/>
      </w:pPr>
      <w:r>
        <w:t>7.</w:t>
      </w:r>
      <w:r>
        <w:tab/>
        <w:t>Presoja posledic za</w:t>
      </w:r>
    </w:p>
    <w:p w14:paraId="5218B18C" w14:textId="77777777" w:rsidR="00411DFB" w:rsidRDefault="00411DFB">
      <w:pPr>
        <w:spacing w:after="0" w:line="260" w:lineRule="auto"/>
        <w:rPr>
          <w:rFonts w:cs="Arial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961"/>
        <w:gridCol w:w="2268"/>
      </w:tblGrid>
      <w:tr w:rsidR="00411DFB" w14:paraId="2387A563" w14:textId="77777777">
        <w:tc>
          <w:tcPr>
            <w:tcW w:w="1276" w:type="dxa"/>
          </w:tcPr>
          <w:p w14:paraId="1860194F" w14:textId="77777777" w:rsidR="00411DFB" w:rsidRDefault="00B402FA">
            <w:pPr>
              <w:spacing w:after="0" w:line="260" w:lineRule="exact"/>
              <w:ind w:left="360"/>
            </w:pPr>
            <w:r>
              <w:rPr>
                <w:iCs/>
              </w:rPr>
              <w:t>a)</w:t>
            </w:r>
          </w:p>
        </w:tc>
        <w:tc>
          <w:tcPr>
            <w:tcW w:w="4961" w:type="dxa"/>
          </w:tcPr>
          <w:p w14:paraId="39B7B02F" w14:textId="77777777" w:rsidR="00411DFB" w:rsidRDefault="00B402FA">
            <w:pPr>
              <w:spacing w:after="0" w:line="260" w:lineRule="exact"/>
            </w:pPr>
            <w:r>
              <w:t>javnofinančna sredstva nad 40.000 EUR v tekočem in naslednjih treh letih,</w:t>
            </w:r>
          </w:p>
        </w:tc>
        <w:tc>
          <w:tcPr>
            <w:tcW w:w="2268" w:type="dxa"/>
          </w:tcPr>
          <w:p w14:paraId="56EED5A9" w14:textId="77777777" w:rsidR="00411DFB" w:rsidRDefault="00B402FA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411DFB" w14:paraId="31DD86B4" w14:textId="77777777">
        <w:tc>
          <w:tcPr>
            <w:tcW w:w="1276" w:type="dxa"/>
          </w:tcPr>
          <w:p w14:paraId="25E09D82" w14:textId="77777777" w:rsidR="00411DFB" w:rsidRDefault="00B402FA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b)</w:t>
            </w:r>
          </w:p>
        </w:tc>
        <w:tc>
          <w:tcPr>
            <w:tcW w:w="4961" w:type="dxa"/>
          </w:tcPr>
          <w:p w14:paraId="35075633" w14:textId="77777777" w:rsidR="00411DFB" w:rsidRDefault="00B402FA">
            <w:pPr>
              <w:spacing w:after="0" w:line="260" w:lineRule="exact"/>
              <w:rPr>
                <w:iCs/>
              </w:rPr>
            </w:pPr>
            <w:r>
              <w:rPr>
                <w:bCs/>
              </w:rPr>
              <w:t>usklajenost pravnega reda Republike Slovenije s pravnim redom Evropske unije,</w:t>
            </w:r>
          </w:p>
        </w:tc>
        <w:tc>
          <w:tcPr>
            <w:tcW w:w="2268" w:type="dxa"/>
          </w:tcPr>
          <w:p w14:paraId="7582B16D" w14:textId="77777777" w:rsidR="00411DFB" w:rsidRDefault="00B402FA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411DFB" w14:paraId="454B37B0" w14:textId="77777777">
        <w:tc>
          <w:tcPr>
            <w:tcW w:w="1276" w:type="dxa"/>
          </w:tcPr>
          <w:p w14:paraId="1A8574A5" w14:textId="77777777" w:rsidR="00411DFB" w:rsidRDefault="00B402FA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c)</w:t>
            </w:r>
          </w:p>
        </w:tc>
        <w:tc>
          <w:tcPr>
            <w:tcW w:w="4961" w:type="dxa"/>
          </w:tcPr>
          <w:p w14:paraId="0CD89BD6" w14:textId="77777777" w:rsidR="00411DFB" w:rsidRDefault="00B402FA">
            <w:pPr>
              <w:spacing w:after="0" w:line="260" w:lineRule="exact"/>
              <w:rPr>
                <w:iCs/>
              </w:rPr>
            </w:pPr>
            <w:r>
              <w:t>administrativne posledice,</w:t>
            </w:r>
          </w:p>
        </w:tc>
        <w:tc>
          <w:tcPr>
            <w:tcW w:w="2268" w:type="dxa"/>
          </w:tcPr>
          <w:p w14:paraId="6CDF1590" w14:textId="77777777" w:rsidR="00411DFB" w:rsidRDefault="00B402FA">
            <w:pPr>
              <w:spacing w:after="0" w:line="260" w:lineRule="exact"/>
              <w:jc w:val="center"/>
            </w:pPr>
            <w:r>
              <w:t>ne</w:t>
            </w:r>
          </w:p>
        </w:tc>
      </w:tr>
      <w:tr w:rsidR="00411DFB" w14:paraId="080140E9" w14:textId="77777777">
        <w:tc>
          <w:tcPr>
            <w:tcW w:w="1276" w:type="dxa"/>
          </w:tcPr>
          <w:p w14:paraId="71A436DF" w14:textId="77777777" w:rsidR="00411DFB" w:rsidRDefault="00B402FA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č)</w:t>
            </w:r>
          </w:p>
        </w:tc>
        <w:tc>
          <w:tcPr>
            <w:tcW w:w="4961" w:type="dxa"/>
          </w:tcPr>
          <w:p w14:paraId="43DA0458" w14:textId="77777777" w:rsidR="00411DFB" w:rsidRDefault="00B402FA">
            <w:pPr>
              <w:spacing w:after="0" w:line="260" w:lineRule="exact"/>
              <w:rPr>
                <w:bCs/>
              </w:rPr>
            </w:pPr>
            <w:r>
              <w:t>gospodarstvo, zlasti</w:t>
            </w:r>
            <w:r>
              <w:rPr>
                <w:bCs/>
              </w:rPr>
              <w:t xml:space="preserve"> mala in srednja podjetja ter konkurenčnost podjetij,</w:t>
            </w:r>
          </w:p>
        </w:tc>
        <w:tc>
          <w:tcPr>
            <w:tcW w:w="2268" w:type="dxa"/>
          </w:tcPr>
          <w:p w14:paraId="1DE57D36" w14:textId="77777777" w:rsidR="00411DFB" w:rsidRDefault="00B402FA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411DFB" w14:paraId="61B55A64" w14:textId="77777777">
        <w:tc>
          <w:tcPr>
            <w:tcW w:w="1276" w:type="dxa"/>
          </w:tcPr>
          <w:p w14:paraId="3323D847" w14:textId="77777777" w:rsidR="00411DFB" w:rsidRDefault="00B402FA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d)</w:t>
            </w:r>
          </w:p>
        </w:tc>
        <w:tc>
          <w:tcPr>
            <w:tcW w:w="4961" w:type="dxa"/>
          </w:tcPr>
          <w:p w14:paraId="012CE706" w14:textId="77777777" w:rsidR="00411DFB" w:rsidRDefault="00B402FA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okolje, vključno s prostorskimi in varstvenimi vidiki,</w:t>
            </w:r>
          </w:p>
        </w:tc>
        <w:tc>
          <w:tcPr>
            <w:tcW w:w="2268" w:type="dxa"/>
          </w:tcPr>
          <w:p w14:paraId="32A792BE" w14:textId="77777777" w:rsidR="00411DFB" w:rsidRDefault="00B402FA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411DFB" w14:paraId="368B9305" w14:textId="77777777">
        <w:tc>
          <w:tcPr>
            <w:tcW w:w="1276" w:type="dxa"/>
          </w:tcPr>
          <w:p w14:paraId="05598BBB" w14:textId="77777777" w:rsidR="00411DFB" w:rsidRDefault="00B402FA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e)</w:t>
            </w:r>
          </w:p>
        </w:tc>
        <w:tc>
          <w:tcPr>
            <w:tcW w:w="4961" w:type="dxa"/>
          </w:tcPr>
          <w:p w14:paraId="57523530" w14:textId="77777777" w:rsidR="00411DFB" w:rsidRDefault="00B402FA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socialno področje,</w:t>
            </w:r>
          </w:p>
        </w:tc>
        <w:tc>
          <w:tcPr>
            <w:tcW w:w="2268" w:type="dxa"/>
          </w:tcPr>
          <w:p w14:paraId="07CF4B62" w14:textId="77777777" w:rsidR="00411DFB" w:rsidRDefault="00B402FA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ne</w:t>
            </w:r>
          </w:p>
        </w:tc>
      </w:tr>
      <w:tr w:rsidR="00411DFB" w14:paraId="4EC093EF" w14:textId="77777777">
        <w:tc>
          <w:tcPr>
            <w:tcW w:w="1276" w:type="dxa"/>
          </w:tcPr>
          <w:p w14:paraId="2393E4EF" w14:textId="77777777" w:rsidR="00411DFB" w:rsidRDefault="00B402FA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f)</w:t>
            </w:r>
          </w:p>
        </w:tc>
        <w:tc>
          <w:tcPr>
            <w:tcW w:w="4961" w:type="dxa"/>
          </w:tcPr>
          <w:p w14:paraId="7BC26E8D" w14:textId="77777777" w:rsidR="00411DFB" w:rsidRDefault="00B402FA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dokumente razvojnega načrtovanja.</w:t>
            </w:r>
          </w:p>
        </w:tc>
        <w:tc>
          <w:tcPr>
            <w:tcW w:w="2268" w:type="dxa"/>
          </w:tcPr>
          <w:p w14:paraId="6D180D3B" w14:textId="77777777" w:rsidR="00411DFB" w:rsidRDefault="00B402FA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ne</w:t>
            </w:r>
          </w:p>
        </w:tc>
      </w:tr>
    </w:tbl>
    <w:p w14:paraId="4CF80945" w14:textId="77777777" w:rsidR="00411DFB" w:rsidRDefault="00411DFB">
      <w:pPr>
        <w:spacing w:after="0" w:line="260" w:lineRule="auto"/>
        <w:rPr>
          <w:rFonts w:cs="Arial"/>
        </w:rPr>
      </w:pPr>
    </w:p>
    <w:p w14:paraId="628886EA" w14:textId="77777777" w:rsidR="00411DFB" w:rsidRDefault="00B402FA">
      <w:pPr>
        <w:pStyle w:val="Odebeljeno"/>
        <w:spacing w:line="260" w:lineRule="auto"/>
      </w:pPr>
      <w:r>
        <w:t>8.</w:t>
      </w:r>
      <w:r>
        <w:tab/>
        <w:t>Predstavitev ocene finančnih posledic</w:t>
      </w:r>
    </w:p>
    <w:p w14:paraId="2AAC9999" w14:textId="77777777" w:rsidR="00411DFB" w:rsidRDefault="00411DFB">
      <w:pPr>
        <w:spacing w:after="0" w:line="260" w:lineRule="auto"/>
        <w:rPr>
          <w:rFonts w:cs="Arial"/>
        </w:rPr>
      </w:pPr>
    </w:p>
    <w:p w14:paraId="3A8D4D36" w14:textId="77777777" w:rsidR="00411DFB" w:rsidRDefault="00B402FA">
      <w:pPr>
        <w:spacing w:after="0" w:line="260" w:lineRule="auto"/>
      </w:pPr>
      <w:r>
        <w:t>Ni podatka.</w:t>
      </w:r>
    </w:p>
    <w:p w14:paraId="59D7E728" w14:textId="77777777" w:rsidR="00411DFB" w:rsidRDefault="00411DFB">
      <w:pPr>
        <w:spacing w:after="0" w:line="260" w:lineRule="auto"/>
        <w:rPr>
          <w:rFonts w:cs="Arial"/>
        </w:rPr>
      </w:pPr>
    </w:p>
    <w:p w14:paraId="4ACBE1DE" w14:textId="77777777" w:rsidR="00411DFB" w:rsidRDefault="00B402FA">
      <w:pPr>
        <w:pStyle w:val="Odebeljeno"/>
        <w:spacing w:line="260" w:lineRule="auto"/>
      </w:pPr>
      <w:r>
        <w:t>9.</w:t>
      </w:r>
      <w:r>
        <w:tab/>
        <w:t>Predstavitev sodelovanja z združenji občin</w:t>
      </w:r>
    </w:p>
    <w:p w14:paraId="0AA4D08D" w14:textId="77777777" w:rsidR="00411DFB" w:rsidRDefault="00411DFB">
      <w:pPr>
        <w:spacing w:after="0" w:line="260" w:lineRule="auto"/>
        <w:rPr>
          <w:rFonts w:cs="Arial"/>
        </w:rPr>
      </w:pPr>
    </w:p>
    <w:p w14:paraId="6FE16EF6" w14:textId="77777777" w:rsidR="00411DFB" w:rsidRDefault="00B402FA">
      <w:pPr>
        <w:spacing w:after="0" w:line="260" w:lineRule="auto"/>
      </w:pPr>
      <w:r>
        <w:t>Vsebina gradiva ne vpliva na pristojnosti, delovanje oziroma financiranje občin.</w:t>
      </w:r>
    </w:p>
    <w:p w14:paraId="366AC6FC" w14:textId="77777777" w:rsidR="00411DFB" w:rsidRDefault="00411DFB">
      <w:pPr>
        <w:spacing w:after="0" w:line="260" w:lineRule="auto"/>
        <w:rPr>
          <w:rFonts w:cs="Arial"/>
        </w:rPr>
      </w:pPr>
    </w:p>
    <w:p w14:paraId="39606F83" w14:textId="77777777" w:rsidR="00411DFB" w:rsidRDefault="00B402FA">
      <w:pPr>
        <w:spacing w:after="0" w:line="260" w:lineRule="auto"/>
      </w:pPr>
      <w:r>
        <w:t>Gradivo ni bilo poslano v mnenje Skupnosti občin Slovenije (SOS).</w:t>
      </w:r>
    </w:p>
    <w:p w14:paraId="43A2D6BF" w14:textId="77777777" w:rsidR="00411DFB" w:rsidRDefault="00411DFB">
      <w:pPr>
        <w:spacing w:after="0" w:line="260" w:lineRule="auto"/>
        <w:rPr>
          <w:rFonts w:cs="Arial"/>
        </w:rPr>
      </w:pPr>
    </w:p>
    <w:p w14:paraId="59153547" w14:textId="77777777" w:rsidR="00411DFB" w:rsidRDefault="00B402FA">
      <w:pPr>
        <w:spacing w:after="0" w:line="260" w:lineRule="auto"/>
      </w:pPr>
      <w:r>
        <w:t>Gradivo ni bilo poslano v mnenje Združenju občin Slovenije (ZOS).</w:t>
      </w:r>
    </w:p>
    <w:p w14:paraId="1DA9C11B" w14:textId="77777777" w:rsidR="00411DFB" w:rsidRDefault="00411DFB">
      <w:pPr>
        <w:spacing w:after="0" w:line="260" w:lineRule="auto"/>
        <w:rPr>
          <w:rFonts w:cs="Arial"/>
        </w:rPr>
      </w:pPr>
    </w:p>
    <w:p w14:paraId="1461FA42" w14:textId="77777777" w:rsidR="00411DFB" w:rsidRDefault="00B402FA">
      <w:pPr>
        <w:spacing w:after="0" w:line="260" w:lineRule="auto"/>
      </w:pPr>
      <w:r>
        <w:t>Gradivo ni bilo poslano v mnenje Združenju mestnih občin Slovenije (ZMOS).</w:t>
      </w:r>
    </w:p>
    <w:p w14:paraId="0DCA7A77" w14:textId="77777777" w:rsidR="00411DFB" w:rsidRDefault="00411DFB">
      <w:pPr>
        <w:spacing w:after="0" w:line="260" w:lineRule="auto"/>
        <w:rPr>
          <w:rFonts w:cs="Arial"/>
        </w:rPr>
      </w:pPr>
    </w:p>
    <w:p w14:paraId="2BC8DB75" w14:textId="77777777" w:rsidR="00411DFB" w:rsidRDefault="00B402FA">
      <w:pPr>
        <w:pStyle w:val="Odebeljeno"/>
        <w:spacing w:line="260" w:lineRule="auto"/>
      </w:pPr>
      <w:r>
        <w:t>10.</w:t>
      </w:r>
      <w:r>
        <w:tab/>
        <w:t>Predstavitev sodelovanja javnosti</w:t>
      </w:r>
    </w:p>
    <w:p w14:paraId="5397E222" w14:textId="77777777" w:rsidR="00411DFB" w:rsidRDefault="00411DFB">
      <w:pPr>
        <w:spacing w:after="0" w:line="260" w:lineRule="auto"/>
        <w:rPr>
          <w:rFonts w:cs="Arial"/>
        </w:rPr>
      </w:pPr>
    </w:p>
    <w:p w14:paraId="04CB08E6" w14:textId="77777777" w:rsidR="00411DFB" w:rsidRDefault="00B402FA">
      <w:pPr>
        <w:spacing w:after="0" w:line="260" w:lineRule="auto"/>
      </w:pPr>
      <w:r>
        <w:t>Gradivo je bilo predmet sodelovanja z javnostjo.</w:t>
      </w:r>
    </w:p>
    <w:p w14:paraId="7C210B29" w14:textId="77777777" w:rsidR="00411DFB" w:rsidRDefault="00411DFB">
      <w:pPr>
        <w:spacing w:after="0" w:line="260" w:lineRule="auto"/>
        <w:rPr>
          <w:rFonts w:cs="Arial"/>
        </w:rPr>
      </w:pPr>
    </w:p>
    <w:p w14:paraId="1AB61929" w14:textId="77777777" w:rsidR="00411DFB" w:rsidRDefault="00B402FA">
      <w:pPr>
        <w:spacing w:after="0" w:line="260" w:lineRule="auto"/>
      </w:pPr>
      <w:r>
        <w:t>Datum objave na spletni strani:</w:t>
      </w:r>
    </w:p>
    <w:p w14:paraId="56EFF7B6" w14:textId="77777777" w:rsidR="00411DFB" w:rsidRDefault="00B402FA">
      <w:pPr>
        <w:spacing w:after="0" w:line="260" w:lineRule="auto"/>
      </w:pPr>
      <w:r>
        <w:t>22. 6. 2026</w:t>
      </w:r>
    </w:p>
    <w:p w14:paraId="4EFED556" w14:textId="77777777" w:rsidR="00411DFB" w:rsidRDefault="00411DFB">
      <w:pPr>
        <w:spacing w:after="0" w:line="260" w:lineRule="auto"/>
        <w:rPr>
          <w:rFonts w:cs="Arial"/>
        </w:rPr>
      </w:pPr>
    </w:p>
    <w:p w14:paraId="214B2461" w14:textId="77777777" w:rsidR="00411DFB" w:rsidRDefault="00B402FA">
      <w:pPr>
        <w:spacing w:after="0" w:line="260" w:lineRule="auto"/>
      </w:pPr>
      <w:r>
        <w:t>Na gradivo so bila podana mnenja, predlogi in pripombe.</w:t>
      </w:r>
    </w:p>
    <w:p w14:paraId="5ABF5270" w14:textId="77777777" w:rsidR="00411DFB" w:rsidRDefault="00411DFB">
      <w:pPr>
        <w:spacing w:after="0" w:line="260" w:lineRule="auto"/>
        <w:rPr>
          <w:rFonts w:cs="Arial"/>
        </w:rPr>
      </w:pPr>
    </w:p>
    <w:p w14:paraId="78CA6B2D" w14:textId="77777777" w:rsidR="00411DFB" w:rsidRDefault="00B402FA">
      <w:pPr>
        <w:spacing w:after="0" w:line="260" w:lineRule="auto"/>
      </w:pPr>
      <w:r>
        <w:t>V razpravo vključeni subjekti:</w:t>
      </w:r>
    </w:p>
    <w:p w14:paraId="087E8B0C" w14:textId="55E9C8E3" w:rsidR="00411DFB" w:rsidRDefault="00B402FA">
      <w:pPr>
        <w:spacing w:after="0" w:line="240" w:lineRule="auto"/>
      </w:pPr>
      <w:r>
        <w:t>Kmetijsko gozdarska zbornica Slovenije, Čebelarska zveza Slovenije, Slovensko združenje profesionalnih čebelarjev, Združenje ekoloških čebelarjev</w:t>
      </w:r>
      <w:r w:rsidR="00022306">
        <w:t>.</w:t>
      </w:r>
    </w:p>
    <w:p w14:paraId="79A8FBD6" w14:textId="77777777" w:rsidR="00411DFB" w:rsidRDefault="00411DFB">
      <w:pPr>
        <w:spacing w:after="0" w:line="260" w:lineRule="auto"/>
        <w:rPr>
          <w:rFonts w:cs="Arial"/>
        </w:rPr>
      </w:pPr>
    </w:p>
    <w:p w14:paraId="62D22E96" w14:textId="77777777" w:rsidR="00411DFB" w:rsidRDefault="00B402FA">
      <w:pPr>
        <w:spacing w:after="0" w:line="260" w:lineRule="auto"/>
      </w:pPr>
      <w:r>
        <w:t>Obrazložitev upoštevanja mnenj, predlogov in pripomb v razpravo vključenih subjektov:</w:t>
      </w:r>
    </w:p>
    <w:p w14:paraId="3452156C" w14:textId="77777777" w:rsidR="00411DFB" w:rsidRDefault="00B402FA">
      <w:pPr>
        <w:spacing w:after="0" w:line="240" w:lineRule="auto"/>
      </w:pPr>
      <w:r>
        <w:t>Pripombe so bile delno upoštevane.</w:t>
      </w:r>
    </w:p>
    <w:p w14:paraId="4C0C9D69" w14:textId="77777777" w:rsidR="00411DFB" w:rsidRDefault="00411DFB">
      <w:pPr>
        <w:spacing w:after="0" w:line="260" w:lineRule="auto"/>
        <w:rPr>
          <w:rFonts w:cs="Arial"/>
        </w:rPr>
      </w:pPr>
    </w:p>
    <w:p w14:paraId="1AFFA26F" w14:textId="77777777" w:rsidR="00411DFB" w:rsidRDefault="00B402FA">
      <w:pPr>
        <w:pStyle w:val="Odebeljeno"/>
        <w:spacing w:line="260" w:lineRule="auto"/>
      </w:pPr>
      <w:r>
        <w:t>11.</w:t>
      </w:r>
      <w:r>
        <w:tab/>
        <w:t>Spoštovanje Resolucije o normativni dejavnosti</w:t>
      </w:r>
    </w:p>
    <w:p w14:paraId="5C073545" w14:textId="77777777" w:rsidR="00411DFB" w:rsidRDefault="00411DFB">
      <w:pPr>
        <w:spacing w:after="0" w:line="260" w:lineRule="auto"/>
        <w:rPr>
          <w:rFonts w:cs="Arial"/>
        </w:rPr>
      </w:pPr>
    </w:p>
    <w:p w14:paraId="1B9373B5" w14:textId="77777777" w:rsidR="00411DFB" w:rsidRDefault="00B402FA">
      <w:pPr>
        <w:spacing w:after="0" w:line="260" w:lineRule="auto"/>
      </w:pPr>
      <w:r>
        <w:t>Pri pripravi gradiva so bile upoštevane zahteve iz Resolucije o normativni dejavnosti.</w:t>
      </w:r>
    </w:p>
    <w:p w14:paraId="02CA9FDA" w14:textId="77777777" w:rsidR="00411DFB" w:rsidRDefault="00411DFB">
      <w:pPr>
        <w:spacing w:after="0" w:line="260" w:lineRule="auto"/>
        <w:rPr>
          <w:rFonts w:cs="Arial"/>
        </w:rPr>
      </w:pPr>
    </w:p>
    <w:p w14:paraId="32633168" w14:textId="77777777" w:rsidR="00411DFB" w:rsidRDefault="00B402FA">
      <w:pPr>
        <w:pStyle w:val="Odebeljeno"/>
        <w:spacing w:line="260" w:lineRule="auto"/>
      </w:pPr>
      <w:r>
        <w:t>12.</w:t>
      </w:r>
      <w:r>
        <w:tab/>
        <w:t>Vključitev v okvirni načrt normativne dejavnosti</w:t>
      </w:r>
    </w:p>
    <w:p w14:paraId="226B3A01" w14:textId="77777777" w:rsidR="00411DFB" w:rsidRDefault="00411DFB">
      <w:pPr>
        <w:spacing w:after="0" w:line="260" w:lineRule="auto"/>
        <w:rPr>
          <w:rFonts w:cs="Arial"/>
        </w:rPr>
      </w:pPr>
    </w:p>
    <w:p w14:paraId="069CECF7" w14:textId="77777777" w:rsidR="00411DFB" w:rsidRDefault="00B402FA">
      <w:pPr>
        <w:spacing w:after="0" w:line="260" w:lineRule="auto"/>
      </w:pPr>
      <w:r>
        <w:t>Predlog predpisa, ki je predmet gradiva, ni vključen v okvirni načrt normativne dejavnosti.</w:t>
      </w:r>
    </w:p>
    <w:p w14:paraId="4D3B86D6" w14:textId="77777777" w:rsidR="00411DFB" w:rsidRDefault="00411DFB">
      <w:pPr>
        <w:spacing w:after="0" w:line="260" w:lineRule="auto"/>
        <w:rPr>
          <w:rFonts w:cs="Arial"/>
        </w:rPr>
      </w:pPr>
    </w:p>
    <w:p w14:paraId="7FB0A80A" w14:textId="41C37ED6" w:rsidR="00411DFB" w:rsidRDefault="00411DFB">
      <w:pPr>
        <w:widowControl w:val="0"/>
        <w:spacing w:after="0" w:line="260" w:lineRule="exact"/>
        <w:ind w:left="3969"/>
        <w:jc w:val="center"/>
      </w:pPr>
    </w:p>
    <w:p w14:paraId="1B20F8D6" w14:textId="26DC7069" w:rsidR="00411DFB" w:rsidRDefault="00E16F5D">
      <w:pPr>
        <w:spacing w:after="0" w:line="260" w:lineRule="exact"/>
        <w:ind w:left="3969"/>
        <w:jc w:val="center"/>
      </w:pPr>
      <w:r>
        <w:t>Janez Cigler Kralj</w:t>
      </w:r>
    </w:p>
    <w:p w14:paraId="02C499C0" w14:textId="14BB6E24" w:rsidR="00E16F5D" w:rsidRDefault="00E16F5D">
      <w:pPr>
        <w:spacing w:after="0" w:line="260" w:lineRule="exact"/>
        <w:ind w:left="3969"/>
        <w:jc w:val="center"/>
      </w:pPr>
      <w:r>
        <w:t>minister</w:t>
      </w:r>
    </w:p>
    <w:sectPr w:rsidR="00E16F5D" w:rsidSect="00945425">
      <w:footerReference w:type="default" r:id="rId6"/>
      <w:headerReference w:type="first" r:id="rId7"/>
      <w:pgSz w:w="11906" w:h="16838"/>
      <w:pgMar w:top="1700" w:right="1700" w:bottom="1134" w:left="17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BC273" w14:textId="77777777" w:rsidR="00715DE9" w:rsidRDefault="00715DE9">
      <w:pPr>
        <w:spacing w:after="0" w:line="240" w:lineRule="auto"/>
      </w:pPr>
      <w:r>
        <w:separator/>
      </w:r>
    </w:p>
  </w:endnote>
  <w:endnote w:type="continuationSeparator" w:id="0">
    <w:p w14:paraId="35CDBAAA" w14:textId="77777777" w:rsidR="00715DE9" w:rsidRDefault="00715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095A4" w14:textId="77777777" w:rsidR="00411DFB" w:rsidRDefault="00B402FA">
    <w:r>
      <w:rPr>
        <w:i/>
        <w:sz w:val="16"/>
      </w:rPr>
      <w:t>Ustvarjeno v MOPED-DOCS, 02. 09. 2026 10:59:29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264EB" w14:textId="77777777" w:rsidR="00715DE9" w:rsidRDefault="00715DE9">
      <w:pPr>
        <w:spacing w:after="0" w:line="240" w:lineRule="auto"/>
      </w:pPr>
      <w:r>
        <w:separator/>
      </w:r>
    </w:p>
  </w:footnote>
  <w:footnote w:type="continuationSeparator" w:id="0">
    <w:p w14:paraId="6A3381AA" w14:textId="77777777" w:rsidR="00715DE9" w:rsidRDefault="00715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2E7CD" w14:textId="77777777" w:rsidR="00945425" w:rsidRPr="000E33E4" w:rsidRDefault="00B402FA">
    <w:pPr>
      <w:pStyle w:val="Glava"/>
      <w:rPr>
        <w:sz w:val="24"/>
        <w:szCs w:val="24"/>
      </w:rPr>
    </w:pPr>
    <w:r w:rsidRPr="000E33E4"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3B1F78C1" wp14:editId="41686944">
          <wp:simplePos x="0" y="0"/>
          <wp:positionH relativeFrom="column">
            <wp:posOffset>-553720</wp:posOffset>
          </wp:positionH>
          <wp:positionV relativeFrom="paragraph">
            <wp:posOffset>-31750</wp:posOffset>
          </wp:positionV>
          <wp:extent cx="382270" cy="396240"/>
          <wp:effectExtent l="0" t="0" r="0" b="3810"/>
          <wp:wrapTight wrapText="bothSides">
            <wp:wrapPolygon edited="0">
              <wp:start x="0" y="0"/>
              <wp:lineTo x="0" y="20769"/>
              <wp:lineTo x="20452" y="20769"/>
              <wp:lineTo x="20452" y="0"/>
              <wp:lineTo x="0" y="0"/>
            </wp:wrapPolygon>
          </wp:wrapTight>
          <wp:docPr id="30" name="Slika 30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6" descr="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227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E33E4">
      <w:t>REPUBLIKA SLOVENIJA</w:t>
    </w:r>
  </w:p>
  <w:p w14:paraId="5CC3A971" w14:textId="77777777" w:rsidR="000E33E4" w:rsidRPr="000E33E4" w:rsidRDefault="00B402FA">
    <w:pPr>
      <w:pStyle w:val="Glava"/>
      <w:jc w:val="left"/>
      <w:rPr>
        <w:b/>
      </w:rPr>
    </w:pPr>
    <w:r w:rsidRPr="000E33E4">
      <w:rPr>
        <w:b/>
      </w:rPr>
      <w:t>MINISTRSTVO ZA KMETIJSTVO</w:t>
    </w:r>
  </w:p>
  <w:p w14:paraId="59484B8F" w14:textId="77777777" w:rsidR="000E33E4" w:rsidRPr="000E33E4" w:rsidRDefault="000E33E4">
    <w:pPr>
      <w:pStyle w:val="Glava"/>
      <w:rPr>
        <w:b/>
      </w:rPr>
    </w:pPr>
  </w:p>
  <w:tbl>
    <w:tblPr>
      <w:tblStyle w:val="Tabelamrea"/>
      <w:tblW w:w="89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2"/>
      <w:gridCol w:w="3826"/>
    </w:tblGrid>
    <w:tr w:rsidR="00411DFB" w14:paraId="1A096009" w14:textId="77777777" w:rsidTr="000E33E4">
      <w:tc>
        <w:tcPr>
          <w:tcW w:w="5102" w:type="dxa"/>
        </w:tcPr>
        <w:p w14:paraId="4587A249" w14:textId="77777777" w:rsidR="000E33E4" w:rsidRDefault="00B402FA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Dunajska cesta 22, 1000 Ljubljana</w:t>
          </w:r>
        </w:p>
      </w:tc>
      <w:tc>
        <w:tcPr>
          <w:tcW w:w="3826" w:type="dxa"/>
        </w:tcPr>
        <w:p w14:paraId="7F69B597" w14:textId="77777777" w:rsidR="000E33E4" w:rsidRDefault="00B402FA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T: 01 478 90 00</w:t>
          </w:r>
        </w:p>
        <w:p w14:paraId="1568515A" w14:textId="77777777" w:rsidR="000E33E4" w:rsidRDefault="00B402FA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E: </w:t>
          </w:r>
          <w:hyperlink r:id="rId2" w:history="1">
            <w:r w:rsidR="000E33E4" w:rsidRPr="001C566E">
              <w:rPr>
                <w:sz w:val="16"/>
                <w:szCs w:val="16"/>
              </w:rPr>
              <w:t>gp.mkm@gov.si</w:t>
            </w:r>
          </w:hyperlink>
        </w:p>
        <w:p w14:paraId="5E05A7F6" w14:textId="77777777" w:rsidR="000E33E4" w:rsidRDefault="00B402FA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https://www.gov.si/drzavni-organi/ministrstva/ministrstvo-za-kmetijstvo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FB"/>
    <w:rsid w:val="00022306"/>
    <w:rsid w:val="000E33E4"/>
    <w:rsid w:val="001C566E"/>
    <w:rsid w:val="00411DFB"/>
    <w:rsid w:val="00715DE9"/>
    <w:rsid w:val="00945425"/>
    <w:rsid w:val="0096422C"/>
    <w:rsid w:val="00B06D28"/>
    <w:rsid w:val="00B402FA"/>
    <w:rsid w:val="00E16F5D"/>
    <w:rsid w:val="00F5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EAF2"/>
  <w15:docId w15:val="{52DB3280-AB11-49DB-B348-DE78A7FF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p.mp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Siniša Sašić</dc:creator>
  <cp:lastModifiedBy>Siniša Sašić</cp:lastModifiedBy>
  <cp:revision>4</cp:revision>
  <dcterms:created xsi:type="dcterms:W3CDTF">2026-09-02T11:47:00Z</dcterms:created>
  <dcterms:modified xsi:type="dcterms:W3CDTF">2026-09-02T11:53:00Z</dcterms:modified>
</cp:coreProperties>
</file>